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5CF1A72D" w:rsidR="009D1365" w:rsidRPr="00041918" w:rsidRDefault="0001043C" w:rsidP="009D1365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</w:t>
      </w:r>
      <w:r w:rsidR="00677E98" w:rsidRPr="000419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  <w:vertAlign w:val="superscript"/>
        </w:rPr>
        <w:t>th</w:t>
      </w:r>
      <w:r w:rsidR="006E408A" w:rsidRPr="00041918">
        <w:rPr>
          <w:rFonts w:cstheme="minorHAnsi"/>
          <w:sz w:val="24"/>
          <w:szCs w:val="24"/>
        </w:rPr>
        <w:t>,</w:t>
      </w:r>
      <w:r w:rsidR="009D1365" w:rsidRPr="00041918">
        <w:rPr>
          <w:rFonts w:cstheme="minorHAnsi"/>
          <w:sz w:val="24"/>
          <w:szCs w:val="24"/>
        </w:rPr>
        <w:t xml:space="preserve"> </w:t>
      </w:r>
      <w:proofErr w:type="gramStart"/>
      <w:r w:rsidR="009D1365" w:rsidRPr="00041918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4</w:t>
      </w:r>
      <w:proofErr w:type="gramEnd"/>
      <w:r w:rsidR="009D1365" w:rsidRPr="00041918">
        <w:rPr>
          <w:rFonts w:cstheme="minorHAnsi"/>
          <w:sz w:val="24"/>
          <w:szCs w:val="24"/>
        </w:rPr>
        <w:t xml:space="preserve"> at 1</w:t>
      </w:r>
      <w:r w:rsidR="006E408A" w:rsidRPr="00041918">
        <w:rPr>
          <w:rFonts w:cstheme="minorHAnsi"/>
          <w:sz w:val="24"/>
          <w:szCs w:val="24"/>
        </w:rPr>
        <w:t>2pm</w:t>
      </w:r>
      <w:r w:rsidR="009D1365" w:rsidRPr="00041918">
        <w:rPr>
          <w:rFonts w:cstheme="minorHAnsi"/>
          <w:sz w:val="24"/>
          <w:szCs w:val="24"/>
        </w:rPr>
        <w:t xml:space="preserve"> EST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446E26F2" w14:textId="07C258F4" w:rsidR="00525506" w:rsidRPr="00041918" w:rsidRDefault="00525506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Andrew VanZee, Indiana Hospital Association</w:t>
      </w:r>
    </w:p>
    <w:p w14:paraId="5345BFF4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Brad Hagg, Indiana Department of Education </w:t>
      </w:r>
    </w:p>
    <w:p w14:paraId="0CFFDB7F" w14:textId="02A122D2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Craig Jackson, Indiana University</w:t>
      </w:r>
    </w:p>
    <w:p w14:paraId="6AF98657" w14:textId="64D2FB4E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3EFB9E09" w14:textId="5AD2FB24" w:rsidR="005B64C8" w:rsidRPr="0004191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55EA93A3" w14:textId="1BB51B59" w:rsidR="005B64C8" w:rsidRPr="00041918" w:rsidRDefault="00612CCF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0EC8E05D" w14:textId="40ED2D1D" w:rsidR="00141862" w:rsidRDefault="00141862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565A89A5" w14:textId="00D1E19C" w:rsidR="003139D1" w:rsidRPr="00041918" w:rsidRDefault="003139D1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08D5DE7F" w14:textId="2681E925" w:rsidR="007C4220" w:rsidRDefault="003139D1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Timothy Renick, City of Carmel</w:t>
      </w:r>
      <w:r w:rsidR="00432B7E" w:rsidRPr="00041918">
        <w:rPr>
          <w:rFonts w:cstheme="minorHAnsi"/>
          <w:sz w:val="24"/>
          <w:szCs w:val="24"/>
        </w:rPr>
        <w:t xml:space="preserve"> </w:t>
      </w:r>
    </w:p>
    <w:p w14:paraId="31F194A1" w14:textId="75A08317" w:rsidR="002250C2" w:rsidRPr="00041918" w:rsidRDefault="002250C2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Tony Peffley, Elkhart County</w:t>
      </w:r>
    </w:p>
    <w:p w14:paraId="0FC567D6" w14:textId="77777777" w:rsidR="007C4220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Tracy Barnes, Indiana Office of Technology CIO </w:t>
      </w:r>
    </w:p>
    <w:p w14:paraId="5805F91B" w14:textId="78326223" w:rsidR="00F41234" w:rsidRPr="00041918" w:rsidRDefault="00F41234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4D1A85E1" w14:textId="3D7757A5" w:rsidR="00022B0D" w:rsidRDefault="00022B0D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Chetrice Mosley-Romero, IECC </w:t>
      </w:r>
    </w:p>
    <w:p w14:paraId="19A45097" w14:textId="25DA91DD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David Cartmel, IOT </w:t>
      </w:r>
    </w:p>
    <w:p w14:paraId="787A4626" w14:textId="6DB0E6A7" w:rsidR="002D5A51" w:rsidRDefault="002D5A51" w:rsidP="002D5A5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David Steward, Indiana Supreme Court</w:t>
      </w:r>
    </w:p>
    <w:p w14:paraId="57D5B2E7" w14:textId="40363E60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Graig Lubsen, IOT </w:t>
      </w:r>
    </w:p>
    <w:p w14:paraId="2BAFB234" w14:textId="1347950D" w:rsidR="00D90569" w:rsidRDefault="00D90569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15E1088B" w14:textId="03FD68F2" w:rsidR="00E40C2A" w:rsidRPr="00041918" w:rsidRDefault="00E40C2A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J.D. Henry, DHS/CISA </w:t>
      </w:r>
    </w:p>
    <w:p w14:paraId="27BC4EA5" w14:textId="21500107" w:rsidR="00F86854" w:rsidRPr="00041918" w:rsidRDefault="00F8685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5D297DE4" w14:textId="73F19C1A" w:rsidR="002F7C8F" w:rsidRDefault="002F7C8F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Stephanie Yager, IACC</w:t>
      </w:r>
    </w:p>
    <w:p w14:paraId="161E36BE" w14:textId="6F0991C1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Tad Stahl, IOT </w:t>
      </w:r>
    </w:p>
    <w:p w14:paraId="28285706" w14:textId="348E8A1A" w:rsidR="003139D1" w:rsidRPr="00041918" w:rsidRDefault="003139D1" w:rsidP="007C4220">
      <w:pPr>
        <w:pStyle w:val="Header"/>
        <w:rPr>
          <w:rFonts w:cstheme="minorHAnsi"/>
          <w:sz w:val="24"/>
          <w:szCs w:val="24"/>
        </w:rPr>
      </w:pP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37A108DD" w14:textId="4B69858F" w:rsidR="004B7FD0" w:rsidRDefault="004B7FD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Aaron Hyden, MSD of Wabash County </w:t>
      </w:r>
    </w:p>
    <w:p w14:paraId="2211005A" w14:textId="0F418BC8" w:rsidR="004B7FD0" w:rsidRDefault="004B7FD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Amy Lindsey, Franklin County</w:t>
      </w:r>
    </w:p>
    <w:p w14:paraId="06B8CE82" w14:textId="75ADA7F3" w:rsidR="003A0D00" w:rsidRPr="00041918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16F26819" w14:textId="73CF967D" w:rsidR="00612CCF" w:rsidRDefault="00612CC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Jonathan Whitham, IDHS</w:t>
      </w:r>
    </w:p>
    <w:p w14:paraId="206A5751" w14:textId="77777777" w:rsidR="00C926F8" w:rsidRPr="00041918" w:rsidRDefault="00C926F8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Joshua Kiilu, IDHS</w:t>
      </w:r>
    </w:p>
    <w:p w14:paraId="014BC09B" w14:textId="4431332C" w:rsidR="00027AE5" w:rsidRDefault="00027AE5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Mat Trampski, Purdue University</w:t>
      </w:r>
    </w:p>
    <w:p w14:paraId="50EE93C3" w14:textId="2299F5DF" w:rsidR="00A947B6" w:rsidRDefault="00A947B6" w:rsidP="00C926F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Ryan Hoff, AIC</w:t>
      </w:r>
    </w:p>
    <w:p w14:paraId="7DFC24BF" w14:textId="3F4A74A9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3EFDF9CC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7648F7B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722929BA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3CB3319" w14:textId="77777777" w:rsidR="00237AA8" w:rsidRPr="0004191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2F6B877A" w14:textId="2814726C" w:rsidR="009D1365" w:rsidRPr="00041918" w:rsidRDefault="009D1365">
      <w:pPr>
        <w:rPr>
          <w:rFonts w:cstheme="minorHAnsi"/>
          <w:sz w:val="24"/>
          <w:szCs w:val="24"/>
        </w:rPr>
      </w:pPr>
    </w:p>
    <w:p w14:paraId="6209D2FF" w14:textId="77777777" w:rsidR="00A1602B" w:rsidRPr="00041918" w:rsidRDefault="00A1602B" w:rsidP="00A160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Call to Order and Roll Call</w:t>
      </w:r>
    </w:p>
    <w:p w14:paraId="2DF060FF" w14:textId="48603A04" w:rsidR="00A1602B" w:rsidRPr="00041918" w:rsidRDefault="00656C57" w:rsidP="00A1602B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The meeting</w:t>
      </w:r>
      <w:r w:rsidR="00A1602B" w:rsidRPr="00041918">
        <w:rPr>
          <w:rFonts w:cstheme="minorHAnsi"/>
          <w:sz w:val="24"/>
          <w:szCs w:val="24"/>
        </w:rPr>
        <w:t xml:space="preserve"> was called to order at 1</w:t>
      </w:r>
      <w:r w:rsidR="00955DDB" w:rsidRPr="00041918">
        <w:rPr>
          <w:rFonts w:cstheme="minorHAnsi"/>
          <w:sz w:val="24"/>
          <w:szCs w:val="24"/>
        </w:rPr>
        <w:t>2:</w:t>
      </w:r>
      <w:r w:rsidR="00FA7787" w:rsidRPr="00041918">
        <w:rPr>
          <w:rFonts w:cstheme="minorHAnsi"/>
          <w:sz w:val="24"/>
          <w:szCs w:val="24"/>
        </w:rPr>
        <w:t>0</w:t>
      </w:r>
      <w:r w:rsidR="001371DB">
        <w:rPr>
          <w:rFonts w:cstheme="minorHAnsi"/>
          <w:sz w:val="24"/>
          <w:szCs w:val="24"/>
        </w:rPr>
        <w:t>5</w:t>
      </w:r>
      <w:r w:rsidR="00955DDB" w:rsidRPr="00041918">
        <w:rPr>
          <w:rFonts w:cstheme="minorHAnsi"/>
          <w:sz w:val="24"/>
          <w:szCs w:val="24"/>
        </w:rPr>
        <w:t>p</w:t>
      </w:r>
      <w:r w:rsidR="00A6799C" w:rsidRPr="00041918">
        <w:rPr>
          <w:rFonts w:cstheme="minorHAnsi"/>
          <w:sz w:val="24"/>
          <w:szCs w:val="24"/>
        </w:rPr>
        <w:t xml:space="preserve">m by </w:t>
      </w:r>
      <w:r w:rsidR="00955DDB" w:rsidRPr="00041918">
        <w:rPr>
          <w:rFonts w:cstheme="minorHAnsi"/>
          <w:sz w:val="24"/>
          <w:szCs w:val="24"/>
        </w:rPr>
        <w:t>Chair Tracy Barnes</w:t>
      </w:r>
      <w:r w:rsidR="00A6799C" w:rsidRPr="00041918">
        <w:rPr>
          <w:rFonts w:cstheme="minorHAnsi"/>
          <w:sz w:val="24"/>
          <w:szCs w:val="24"/>
        </w:rPr>
        <w:t xml:space="preserve">. </w:t>
      </w:r>
      <w:r w:rsidR="00A75656">
        <w:rPr>
          <w:rFonts w:cstheme="minorHAnsi"/>
          <w:sz w:val="24"/>
          <w:szCs w:val="24"/>
        </w:rPr>
        <w:t>Gideon Bower</w:t>
      </w:r>
      <w:r w:rsidR="00A1602B" w:rsidRPr="00041918">
        <w:rPr>
          <w:rFonts w:cstheme="minorHAnsi"/>
          <w:sz w:val="24"/>
          <w:szCs w:val="24"/>
        </w:rPr>
        <w:t xml:space="preserve"> called roll and announced a quorum.</w:t>
      </w:r>
    </w:p>
    <w:p w14:paraId="4C554DEC" w14:textId="77777777" w:rsidR="00AE5DE4" w:rsidRPr="00041918" w:rsidRDefault="00AE5DE4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74BA527" w14:textId="5C1EC5A0" w:rsidR="00A1602B" w:rsidRPr="00041918" w:rsidRDefault="00A1602B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Approval of </w:t>
      </w:r>
      <w:r w:rsidR="00656C57">
        <w:rPr>
          <w:rFonts w:cstheme="minorHAnsi"/>
          <w:b/>
          <w:bCs/>
          <w:sz w:val="24"/>
          <w:szCs w:val="24"/>
        </w:rPr>
        <w:t>November</w:t>
      </w:r>
      <w:r w:rsidR="00E86539" w:rsidRPr="00041918">
        <w:rPr>
          <w:rFonts w:cstheme="minorHAnsi"/>
          <w:b/>
          <w:bCs/>
          <w:sz w:val="24"/>
          <w:szCs w:val="24"/>
        </w:rPr>
        <w:t xml:space="preserve"> </w:t>
      </w:r>
      <w:r w:rsidRPr="00041918">
        <w:rPr>
          <w:rFonts w:cstheme="minorHAnsi"/>
          <w:b/>
          <w:bCs/>
          <w:sz w:val="24"/>
          <w:szCs w:val="24"/>
        </w:rPr>
        <w:t xml:space="preserve">Minutes </w:t>
      </w:r>
    </w:p>
    <w:p w14:paraId="0EEA1FA6" w14:textId="77777777" w:rsidR="003D0F56" w:rsidRDefault="00A1602B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 motion was made </w:t>
      </w:r>
      <w:r w:rsidR="00FC0E8A">
        <w:rPr>
          <w:rFonts w:cstheme="minorHAnsi"/>
          <w:sz w:val="24"/>
          <w:szCs w:val="24"/>
        </w:rPr>
        <w:t xml:space="preserve">by </w:t>
      </w:r>
      <w:r w:rsidR="00614E10">
        <w:rPr>
          <w:rFonts w:cstheme="minorHAnsi"/>
          <w:sz w:val="24"/>
          <w:szCs w:val="24"/>
        </w:rPr>
        <w:t>Joel Thacker</w:t>
      </w:r>
      <w:r w:rsidRPr="00041918">
        <w:rPr>
          <w:rFonts w:cstheme="minorHAnsi"/>
          <w:sz w:val="24"/>
          <w:szCs w:val="24"/>
        </w:rPr>
        <w:t xml:space="preserve"> to approve the </w:t>
      </w:r>
      <w:r w:rsidR="00293015">
        <w:rPr>
          <w:rFonts w:cstheme="minorHAnsi"/>
          <w:sz w:val="24"/>
          <w:szCs w:val="24"/>
        </w:rPr>
        <w:t>November</w:t>
      </w:r>
      <w:r w:rsidRPr="00041918">
        <w:rPr>
          <w:rFonts w:cstheme="minorHAnsi"/>
          <w:sz w:val="24"/>
          <w:szCs w:val="24"/>
        </w:rPr>
        <w:t xml:space="preserve"> minutes</w:t>
      </w:r>
      <w:r w:rsidR="00293015">
        <w:rPr>
          <w:rFonts w:cstheme="minorHAnsi"/>
          <w:sz w:val="24"/>
          <w:szCs w:val="24"/>
        </w:rPr>
        <w:t xml:space="preserve"> with amendment </w:t>
      </w:r>
      <w:r w:rsidR="00997A70">
        <w:rPr>
          <w:rFonts w:cstheme="minorHAnsi"/>
          <w:sz w:val="24"/>
          <w:szCs w:val="24"/>
        </w:rPr>
        <w:t>clarifying “student devices” as what will not be receiving CrowdStrike licenses</w:t>
      </w:r>
      <w:r w:rsidRPr="00041918">
        <w:rPr>
          <w:rFonts w:cstheme="minorHAnsi"/>
          <w:sz w:val="24"/>
          <w:szCs w:val="24"/>
        </w:rPr>
        <w:t>.</w:t>
      </w:r>
    </w:p>
    <w:p w14:paraId="6C0B919F" w14:textId="18C2074B" w:rsidR="00A1602B" w:rsidRPr="00041918" w:rsidRDefault="003D0F56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seconded by Andrew VanZee</w:t>
      </w:r>
      <w:r w:rsidR="00237FB5">
        <w:rPr>
          <w:rFonts w:cstheme="minorHAnsi"/>
          <w:sz w:val="24"/>
          <w:szCs w:val="24"/>
        </w:rPr>
        <w:t>.</w:t>
      </w:r>
    </w:p>
    <w:p w14:paraId="12DE7368" w14:textId="4EA1DB72" w:rsidR="00A1602B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was approved unanimously</w:t>
      </w:r>
      <w:r w:rsidR="00686315" w:rsidRPr="00041918">
        <w:rPr>
          <w:rFonts w:cstheme="minorHAnsi"/>
          <w:sz w:val="24"/>
          <w:szCs w:val="24"/>
        </w:rPr>
        <w:t xml:space="preserve"> via voice vote</w:t>
      </w:r>
      <w:r w:rsidR="002854BA" w:rsidRPr="00041918">
        <w:rPr>
          <w:rFonts w:cstheme="minorHAnsi"/>
          <w:sz w:val="24"/>
          <w:szCs w:val="24"/>
        </w:rPr>
        <w:t>.</w:t>
      </w:r>
    </w:p>
    <w:p w14:paraId="123DBC48" w14:textId="326C8A05" w:rsidR="003233AE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carried</w:t>
      </w:r>
      <w:r w:rsidR="002854BA" w:rsidRPr="00041918">
        <w:rPr>
          <w:rFonts w:cstheme="minorHAnsi"/>
          <w:sz w:val="24"/>
          <w:szCs w:val="24"/>
        </w:rPr>
        <w:t>.</w:t>
      </w:r>
    </w:p>
    <w:p w14:paraId="3394D54C" w14:textId="022F8B5F" w:rsidR="00094AAB" w:rsidRPr="00041918" w:rsidRDefault="002946E3" w:rsidP="001E4355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19B87717" w14:textId="77777777" w:rsidR="009261FC" w:rsidRDefault="009261FC" w:rsidP="001451D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Introduction</w:t>
      </w:r>
    </w:p>
    <w:p w14:paraId="03BF3472" w14:textId="2DACCA1C" w:rsidR="009261FC" w:rsidRPr="009261FC" w:rsidRDefault="009261FC" w:rsidP="009261FC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Brett </w:t>
      </w:r>
      <w:proofErr w:type="spellStart"/>
      <w:r>
        <w:rPr>
          <w:rFonts w:cstheme="minorHAnsi"/>
          <w:sz w:val="24"/>
          <w:szCs w:val="24"/>
        </w:rPr>
        <w:t>Edstene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introduced</w:t>
      </w:r>
      <w:proofErr w:type="gramEnd"/>
      <w:r w:rsidR="00DA1875">
        <w:rPr>
          <w:rFonts w:cstheme="minorHAnsi"/>
          <w:sz w:val="24"/>
          <w:szCs w:val="24"/>
        </w:rPr>
        <w:t xml:space="preserve"> to the committee</w:t>
      </w:r>
      <w:r>
        <w:rPr>
          <w:rFonts w:cstheme="minorHAnsi"/>
          <w:sz w:val="24"/>
          <w:szCs w:val="24"/>
        </w:rPr>
        <w:t xml:space="preserve"> as </w:t>
      </w:r>
      <w:r w:rsidR="008A3608">
        <w:rPr>
          <w:rFonts w:cstheme="minorHAnsi"/>
          <w:sz w:val="24"/>
          <w:szCs w:val="24"/>
        </w:rPr>
        <w:t>the new</w:t>
      </w:r>
      <w:r>
        <w:rPr>
          <w:rFonts w:cstheme="minorHAnsi"/>
          <w:sz w:val="24"/>
          <w:szCs w:val="24"/>
        </w:rPr>
        <w:t xml:space="preserve"> </w:t>
      </w:r>
      <w:r w:rsidR="00DA1875">
        <w:rPr>
          <w:rFonts w:cstheme="minorHAnsi"/>
          <w:sz w:val="24"/>
          <w:szCs w:val="24"/>
        </w:rPr>
        <w:t>IOT Local Government Program Director.</w:t>
      </w:r>
    </w:p>
    <w:p w14:paraId="16FF16D2" w14:textId="77777777" w:rsidR="009261FC" w:rsidRDefault="009261FC" w:rsidP="001451D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798BE0AD" w14:textId="54BD785C" w:rsidR="005F5A65" w:rsidRPr="005F5A65" w:rsidRDefault="00D909AE" w:rsidP="001451D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Review </w:t>
      </w:r>
      <w:r w:rsidR="00015E61" w:rsidRPr="00041918">
        <w:rPr>
          <w:rFonts w:cstheme="minorHAnsi"/>
          <w:b/>
          <w:bCs/>
          <w:sz w:val="24"/>
          <w:szCs w:val="24"/>
        </w:rPr>
        <w:t>Projects Progress</w:t>
      </w:r>
    </w:p>
    <w:p w14:paraId="0A850446" w14:textId="77777777" w:rsidR="005F5A65" w:rsidRPr="00E60E9D" w:rsidRDefault="005F5A65" w:rsidP="005F5A65">
      <w:pPr>
        <w:spacing w:after="0" w:line="240" w:lineRule="auto"/>
        <w:rPr>
          <w:rFonts w:cstheme="minorHAnsi"/>
          <w:sz w:val="24"/>
          <w:szCs w:val="24"/>
        </w:rPr>
      </w:pPr>
      <w:r w:rsidRPr="000D1F87">
        <w:rPr>
          <w:rFonts w:cstheme="minorHAnsi"/>
          <w:sz w:val="24"/>
          <w:szCs w:val="24"/>
        </w:rPr>
        <w:t>Endpoint Modernization</w:t>
      </w:r>
    </w:p>
    <w:p w14:paraId="72C07D47" w14:textId="481A07E4" w:rsidR="0048495F" w:rsidRDefault="00983FF0" w:rsidP="0048495F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Cartmel outlined the budget for SLCGP funds</w:t>
      </w:r>
      <w:r w:rsidR="0048495F">
        <w:rPr>
          <w:rFonts w:cstheme="minorHAnsi"/>
          <w:sz w:val="24"/>
          <w:szCs w:val="24"/>
        </w:rPr>
        <w:t>, informing the committee that</w:t>
      </w:r>
      <w:r w:rsidR="00FE1C16">
        <w:rPr>
          <w:rFonts w:cstheme="minorHAnsi"/>
          <w:sz w:val="24"/>
          <w:szCs w:val="24"/>
        </w:rPr>
        <w:t xml:space="preserve"> the current </w:t>
      </w:r>
      <w:r w:rsidR="00D01477">
        <w:rPr>
          <w:rFonts w:cstheme="minorHAnsi"/>
          <w:sz w:val="24"/>
          <w:szCs w:val="24"/>
        </w:rPr>
        <w:t xml:space="preserve">estimated </w:t>
      </w:r>
      <w:r w:rsidR="00FE1C16">
        <w:rPr>
          <w:rFonts w:cstheme="minorHAnsi"/>
          <w:sz w:val="24"/>
          <w:szCs w:val="24"/>
        </w:rPr>
        <w:t>breakdown fo</w:t>
      </w:r>
      <w:r w:rsidR="00D01477">
        <w:rPr>
          <w:rFonts w:cstheme="minorHAnsi"/>
          <w:sz w:val="24"/>
          <w:szCs w:val="24"/>
        </w:rPr>
        <w:t>r</w:t>
      </w:r>
      <w:r w:rsidR="00FE1C16">
        <w:rPr>
          <w:rFonts w:cstheme="minorHAnsi"/>
          <w:sz w:val="24"/>
          <w:szCs w:val="24"/>
        </w:rPr>
        <w:t xml:space="preserve"> service</w:t>
      </w:r>
      <w:r w:rsidR="007A0AC0">
        <w:rPr>
          <w:rFonts w:cstheme="minorHAnsi"/>
          <w:sz w:val="24"/>
          <w:szCs w:val="24"/>
        </w:rPr>
        <w:t>s</w:t>
      </w:r>
      <w:r w:rsidR="00FE1C16">
        <w:rPr>
          <w:rFonts w:cstheme="minorHAnsi"/>
          <w:sz w:val="24"/>
          <w:szCs w:val="24"/>
        </w:rPr>
        <w:t xml:space="preserve"> is around 27% rural </w:t>
      </w:r>
      <w:r w:rsidR="00D01477">
        <w:rPr>
          <w:rFonts w:cstheme="minorHAnsi"/>
          <w:sz w:val="24"/>
          <w:szCs w:val="24"/>
        </w:rPr>
        <w:t xml:space="preserve">for </w:t>
      </w:r>
      <w:r w:rsidR="007A0AC0">
        <w:rPr>
          <w:rFonts w:cstheme="minorHAnsi"/>
          <w:sz w:val="24"/>
          <w:szCs w:val="24"/>
        </w:rPr>
        <w:t xml:space="preserve">CrowdStrike </w:t>
      </w:r>
      <w:r w:rsidR="00FE1C16">
        <w:rPr>
          <w:rFonts w:cstheme="minorHAnsi"/>
          <w:sz w:val="24"/>
          <w:szCs w:val="24"/>
        </w:rPr>
        <w:t>and 41</w:t>
      </w:r>
      <w:r w:rsidR="007A0AC0">
        <w:rPr>
          <w:rFonts w:cstheme="minorHAnsi"/>
          <w:sz w:val="24"/>
          <w:szCs w:val="24"/>
        </w:rPr>
        <w:t>% rural for KnowBe4</w:t>
      </w:r>
      <w:r w:rsidR="007A4A8A">
        <w:rPr>
          <w:rFonts w:cstheme="minorHAnsi"/>
          <w:sz w:val="24"/>
          <w:szCs w:val="24"/>
        </w:rPr>
        <w:t>.</w:t>
      </w:r>
    </w:p>
    <w:p w14:paraId="0581015D" w14:textId="7390D0BA" w:rsidR="007A4A8A" w:rsidRDefault="005246D1" w:rsidP="0048495F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JD Henry suggested that we could make that metric clearer by </w:t>
      </w:r>
      <w:r w:rsidR="00CA14AE">
        <w:rPr>
          <w:rFonts w:cstheme="minorHAnsi"/>
          <w:sz w:val="24"/>
          <w:szCs w:val="24"/>
        </w:rPr>
        <w:t>specifying</w:t>
      </w:r>
      <w:r w:rsidR="004865E6">
        <w:rPr>
          <w:rFonts w:cstheme="minorHAnsi"/>
          <w:sz w:val="24"/>
          <w:szCs w:val="24"/>
        </w:rPr>
        <w:t xml:space="preserve"> how many rural governments are receiving licenses as opposed to </w:t>
      </w:r>
      <w:r w:rsidR="005C5472">
        <w:rPr>
          <w:rFonts w:cstheme="minorHAnsi"/>
          <w:sz w:val="24"/>
          <w:szCs w:val="24"/>
        </w:rPr>
        <w:t>the number of</w:t>
      </w:r>
      <w:r w:rsidR="009F3259">
        <w:rPr>
          <w:rFonts w:cstheme="minorHAnsi"/>
          <w:sz w:val="24"/>
          <w:szCs w:val="24"/>
        </w:rPr>
        <w:t xml:space="preserve"> licenses </w:t>
      </w:r>
      <w:r w:rsidR="005C5472">
        <w:rPr>
          <w:rFonts w:cstheme="minorHAnsi"/>
          <w:sz w:val="24"/>
          <w:szCs w:val="24"/>
        </w:rPr>
        <w:t xml:space="preserve">being received by </w:t>
      </w:r>
      <w:r w:rsidR="002C230A">
        <w:rPr>
          <w:rFonts w:cstheme="minorHAnsi"/>
          <w:sz w:val="24"/>
          <w:szCs w:val="24"/>
        </w:rPr>
        <w:t>each</w:t>
      </w:r>
      <w:r w:rsidR="009F3F1A">
        <w:rPr>
          <w:rFonts w:cstheme="minorHAnsi"/>
          <w:sz w:val="24"/>
          <w:szCs w:val="24"/>
        </w:rPr>
        <w:t xml:space="preserve"> </w:t>
      </w:r>
      <w:r w:rsidR="00814F18">
        <w:rPr>
          <w:rFonts w:cstheme="minorHAnsi"/>
          <w:sz w:val="24"/>
          <w:szCs w:val="24"/>
        </w:rPr>
        <w:t>as</w:t>
      </w:r>
      <w:r w:rsidR="009F3F1A">
        <w:rPr>
          <w:rFonts w:cstheme="minorHAnsi"/>
          <w:sz w:val="24"/>
          <w:szCs w:val="24"/>
        </w:rPr>
        <w:t xml:space="preserve"> they will use less overall</w:t>
      </w:r>
      <w:r w:rsidR="00A44D6C">
        <w:rPr>
          <w:rFonts w:cstheme="minorHAnsi"/>
          <w:sz w:val="24"/>
          <w:szCs w:val="24"/>
        </w:rPr>
        <w:t xml:space="preserve"> than an urban government will</w:t>
      </w:r>
      <w:r w:rsidR="009F3F1A">
        <w:rPr>
          <w:rFonts w:cstheme="minorHAnsi"/>
          <w:sz w:val="24"/>
          <w:szCs w:val="24"/>
        </w:rPr>
        <w:t>.</w:t>
      </w:r>
    </w:p>
    <w:p w14:paraId="378E86E8" w14:textId="330615CA" w:rsidR="007A755C" w:rsidRDefault="006D52A6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Tracy commented on the need for a consistent list of Local Government Entities</w:t>
      </w:r>
      <w:r w:rsidR="007A755C">
        <w:rPr>
          <w:rFonts w:cstheme="minorHAnsi"/>
          <w:sz w:val="24"/>
          <w:szCs w:val="24"/>
        </w:rPr>
        <w:t xml:space="preserve"> and </w:t>
      </w:r>
      <w:r w:rsidR="007A755C" w:rsidRPr="007A755C">
        <w:rPr>
          <w:rFonts w:cstheme="minorHAnsi"/>
          <w:sz w:val="24"/>
          <w:szCs w:val="24"/>
        </w:rPr>
        <w:t>Hemant suggested that we create</w:t>
      </w:r>
      <w:r w:rsidR="007A755C">
        <w:rPr>
          <w:rFonts w:cstheme="minorHAnsi"/>
          <w:sz w:val="24"/>
          <w:szCs w:val="24"/>
        </w:rPr>
        <w:t xml:space="preserve"> a definitive list to allow us to </w:t>
      </w:r>
      <w:r w:rsidR="00903F38">
        <w:rPr>
          <w:rFonts w:cstheme="minorHAnsi"/>
          <w:sz w:val="24"/>
          <w:szCs w:val="24"/>
        </w:rPr>
        <w:t>measure distribution metrics more accurately.</w:t>
      </w:r>
    </w:p>
    <w:p w14:paraId="3F781BFC" w14:textId="1D5F28B5" w:rsidR="00903F38" w:rsidRDefault="004727B7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discussed phase 1 of endpoint modernization. All but one consent letter </w:t>
      </w:r>
      <w:proofErr w:type="gramStart"/>
      <w:r>
        <w:rPr>
          <w:rFonts w:cstheme="minorHAnsi"/>
          <w:sz w:val="24"/>
          <w:szCs w:val="24"/>
        </w:rPr>
        <w:t>have</w:t>
      </w:r>
      <w:proofErr w:type="gramEnd"/>
      <w:r>
        <w:rPr>
          <w:rFonts w:cstheme="minorHAnsi"/>
          <w:sz w:val="24"/>
          <w:szCs w:val="24"/>
        </w:rPr>
        <w:t xml:space="preserve"> been received.</w:t>
      </w:r>
    </w:p>
    <w:p w14:paraId="0AC7507B" w14:textId="6C389B0A" w:rsidR="004727B7" w:rsidRDefault="00CA3616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Information has been submitted to DHS/FEMA for approval and a deployment process has been developed.</w:t>
      </w:r>
      <w:r w:rsidR="00916B70">
        <w:rPr>
          <w:rFonts w:cstheme="minorHAnsi"/>
          <w:sz w:val="24"/>
          <w:szCs w:val="24"/>
        </w:rPr>
        <w:t xml:space="preserve"> User sessions have also been scheduled.</w:t>
      </w:r>
    </w:p>
    <w:p w14:paraId="0B919CCA" w14:textId="27CBF11E" w:rsidR="00916B70" w:rsidRDefault="00916B70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informed the committee that there has been considerable interest for ongoing growth</w:t>
      </w:r>
      <w:r w:rsidR="003F5ED0">
        <w:rPr>
          <w:rFonts w:cstheme="minorHAnsi"/>
          <w:sz w:val="24"/>
          <w:szCs w:val="24"/>
        </w:rPr>
        <w:t xml:space="preserve">, suggesting that the total licenses could grow to 100,000+ </w:t>
      </w:r>
      <w:r w:rsidR="00D86F31">
        <w:rPr>
          <w:rFonts w:cstheme="minorHAnsi"/>
          <w:sz w:val="24"/>
          <w:szCs w:val="24"/>
        </w:rPr>
        <w:t>as early as phase 2.</w:t>
      </w:r>
    </w:p>
    <w:p w14:paraId="2182419F" w14:textId="54C7E0B8" w:rsidR="00D86F31" w:rsidRDefault="00D86F31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February town hall planned to discuss round two registration has already </w:t>
      </w:r>
      <w:r w:rsidR="00E36021">
        <w:rPr>
          <w:rFonts w:cstheme="minorHAnsi"/>
          <w:sz w:val="24"/>
          <w:szCs w:val="24"/>
        </w:rPr>
        <w:t>garnered significant interest with 150 registrations.</w:t>
      </w:r>
    </w:p>
    <w:p w14:paraId="39894E9E" w14:textId="0E5DA2F7" w:rsidR="00E36021" w:rsidRDefault="00750A62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online registration is available yet for round 2</w:t>
      </w:r>
      <w:r w:rsidR="00022711">
        <w:rPr>
          <w:rFonts w:cstheme="minorHAnsi"/>
          <w:sz w:val="24"/>
          <w:szCs w:val="24"/>
        </w:rPr>
        <w:t xml:space="preserve"> and interest is currently being gauged in the same way as round 1 until the online </w:t>
      </w:r>
      <w:r w:rsidR="00965598">
        <w:rPr>
          <w:rFonts w:cstheme="minorHAnsi"/>
          <w:sz w:val="24"/>
          <w:szCs w:val="24"/>
        </w:rPr>
        <w:t>registration becomes available.</w:t>
      </w:r>
    </w:p>
    <w:p w14:paraId="2418E82B" w14:textId="2EA9646B" w:rsidR="00965598" w:rsidRDefault="00965598" w:rsidP="007A755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Cartmel outlined a rough timeline for phase 2.</w:t>
      </w:r>
    </w:p>
    <w:p w14:paraId="03A6A1F0" w14:textId="32A15470" w:rsidR="000E3BA9" w:rsidRPr="000E3BA9" w:rsidRDefault="009C2AB6" w:rsidP="000E3BA9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Jeremy Stevens inquired about the </w:t>
      </w:r>
      <w:r w:rsidR="003B3DE5">
        <w:rPr>
          <w:rFonts w:cstheme="minorHAnsi"/>
          <w:sz w:val="24"/>
          <w:szCs w:val="24"/>
        </w:rPr>
        <w:t xml:space="preserve">source of the data for the CrowdStrike evaluation with Hemant clarifying that IOT will be collecting non-identifying aggregate data to report to </w:t>
      </w:r>
      <w:r w:rsidR="000E3BA9">
        <w:rPr>
          <w:rFonts w:cstheme="minorHAnsi"/>
          <w:sz w:val="24"/>
          <w:szCs w:val="24"/>
        </w:rPr>
        <w:t>federal agencies.</w:t>
      </w:r>
    </w:p>
    <w:p w14:paraId="35B66EBE" w14:textId="06373500" w:rsidR="001451D3" w:rsidRPr="00041918" w:rsidRDefault="00483038" w:rsidP="001451D3">
      <w:pPr>
        <w:spacing w:after="0" w:line="240" w:lineRule="auto"/>
        <w:rPr>
          <w:rFonts w:cstheme="minorHAnsi"/>
          <w:sz w:val="24"/>
          <w:szCs w:val="24"/>
        </w:rPr>
      </w:pPr>
      <w:r w:rsidRPr="000D1F87">
        <w:rPr>
          <w:rFonts w:cstheme="minorHAnsi"/>
          <w:sz w:val="24"/>
          <w:szCs w:val="24"/>
        </w:rPr>
        <w:t>Workforce Awareness</w:t>
      </w:r>
    </w:p>
    <w:p w14:paraId="3A7F8DA0" w14:textId="22F05B61" w:rsidR="00326889" w:rsidRDefault="000E3BA9" w:rsidP="00237FB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informed the committee of a pending plan</w:t>
      </w:r>
      <w:r w:rsidR="007C4D9A">
        <w:rPr>
          <w:rFonts w:cstheme="minorHAnsi"/>
          <w:sz w:val="24"/>
          <w:szCs w:val="24"/>
        </w:rPr>
        <w:t xml:space="preserve"> for marketing and consent letter fulfillment.</w:t>
      </w:r>
    </w:p>
    <w:p w14:paraId="45C47E30" w14:textId="45F3FA9B" w:rsidR="007C4D9A" w:rsidRDefault="007C4D9A" w:rsidP="00237FB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990834">
        <w:rPr>
          <w:rFonts w:cstheme="minorHAnsi"/>
          <w:sz w:val="24"/>
          <w:szCs w:val="24"/>
        </w:rPr>
        <w:t>xpecting an e</w:t>
      </w:r>
      <w:r>
        <w:rPr>
          <w:rFonts w:cstheme="minorHAnsi"/>
          <w:sz w:val="24"/>
          <w:szCs w:val="24"/>
        </w:rPr>
        <w:t xml:space="preserve">stimated 200,000 licenses plus growth </w:t>
      </w:r>
      <w:r w:rsidR="00765977">
        <w:rPr>
          <w:rFonts w:cstheme="minorHAnsi"/>
          <w:sz w:val="24"/>
          <w:szCs w:val="24"/>
        </w:rPr>
        <w:t>over</w:t>
      </w:r>
      <w:r w:rsidR="00990834">
        <w:rPr>
          <w:rFonts w:cstheme="minorHAnsi"/>
          <w:sz w:val="24"/>
          <w:szCs w:val="24"/>
        </w:rPr>
        <w:t xml:space="preserve"> the</w:t>
      </w:r>
      <w:r w:rsidR="00765977">
        <w:rPr>
          <w:rFonts w:cstheme="minorHAnsi"/>
          <w:sz w:val="24"/>
          <w:szCs w:val="24"/>
        </w:rPr>
        <w:t xml:space="preserve"> contract </w:t>
      </w:r>
      <w:r w:rsidR="00990834">
        <w:rPr>
          <w:rFonts w:cstheme="minorHAnsi"/>
          <w:sz w:val="24"/>
          <w:szCs w:val="24"/>
        </w:rPr>
        <w:t>period.</w:t>
      </w:r>
    </w:p>
    <w:p w14:paraId="6549C5D6" w14:textId="797F7B72" w:rsidR="00990834" w:rsidRDefault="00507DD8" w:rsidP="00237FB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Jeremy Stevens asked about what would need to be</w:t>
      </w:r>
      <w:r w:rsidR="00A85840">
        <w:rPr>
          <w:rFonts w:cstheme="minorHAnsi"/>
          <w:sz w:val="24"/>
          <w:szCs w:val="24"/>
        </w:rPr>
        <w:t xml:space="preserve"> completed to apply for KnowBe4 services. David and Hemant answered that </w:t>
      </w:r>
      <w:r w:rsidR="00DB2A9F">
        <w:rPr>
          <w:rFonts w:cstheme="minorHAnsi"/>
          <w:sz w:val="24"/>
          <w:szCs w:val="24"/>
        </w:rPr>
        <w:t>each local government entity would need to fill out both the NCSR and the consent and interest forms.</w:t>
      </w:r>
    </w:p>
    <w:p w14:paraId="7C48421F" w14:textId="6BB2BF82" w:rsidR="00A46346" w:rsidRDefault="00D42F0A" w:rsidP="00A4634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presented a rough outline of the timeline and workflow for the K</w:t>
      </w:r>
      <w:r w:rsidR="00A46346">
        <w:rPr>
          <w:rFonts w:cstheme="minorHAnsi"/>
          <w:sz w:val="24"/>
          <w:szCs w:val="24"/>
        </w:rPr>
        <w:t>nowBe4 rollout through the SLCGP.</w:t>
      </w:r>
    </w:p>
    <w:p w14:paraId="4F2DD7A4" w14:textId="10701BA2" w:rsidR="000D1F87" w:rsidRPr="00A46346" w:rsidRDefault="000D1F87" w:rsidP="00A4634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Hemant spoke on the benefits of the NCSR separate from the SLCGP grant.</w:t>
      </w:r>
    </w:p>
    <w:p w14:paraId="6F92A64F" w14:textId="041433C4" w:rsidR="00483038" w:rsidRPr="0027603B" w:rsidRDefault="00483038" w:rsidP="0027603B">
      <w:pPr>
        <w:spacing w:after="0" w:line="240" w:lineRule="auto"/>
        <w:rPr>
          <w:rFonts w:cstheme="minorHAnsi"/>
          <w:sz w:val="24"/>
          <w:szCs w:val="24"/>
        </w:rPr>
      </w:pPr>
      <w:r w:rsidRPr="002B0DD0">
        <w:rPr>
          <w:rFonts w:cstheme="minorHAnsi"/>
          <w:sz w:val="24"/>
          <w:szCs w:val="24"/>
        </w:rPr>
        <w:t xml:space="preserve">Advanced </w:t>
      </w:r>
      <w:r w:rsidR="0027603B" w:rsidRPr="002B0DD0">
        <w:rPr>
          <w:rFonts w:cstheme="minorHAnsi"/>
          <w:sz w:val="24"/>
          <w:szCs w:val="24"/>
        </w:rPr>
        <w:t xml:space="preserve">Cybersecurity </w:t>
      </w:r>
      <w:r w:rsidRPr="002B0DD0">
        <w:rPr>
          <w:rFonts w:cstheme="minorHAnsi"/>
          <w:sz w:val="24"/>
          <w:szCs w:val="24"/>
        </w:rPr>
        <w:t>Training</w:t>
      </w:r>
    </w:p>
    <w:p w14:paraId="194E5BFB" w14:textId="1A00DF14" w:rsidR="00FE0F80" w:rsidRDefault="000227FB" w:rsidP="005F5A6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informed the committee that the goal is to </w:t>
      </w:r>
      <w:r w:rsidR="002E0C39">
        <w:rPr>
          <w:rFonts w:cstheme="minorHAnsi"/>
          <w:sz w:val="24"/>
          <w:szCs w:val="24"/>
        </w:rPr>
        <w:t>have the advanced training finalized and ready for a vote by the March meeting.</w:t>
      </w:r>
      <w:r w:rsidR="00BB7F67">
        <w:rPr>
          <w:rFonts w:cstheme="minorHAnsi"/>
          <w:sz w:val="24"/>
          <w:szCs w:val="24"/>
        </w:rPr>
        <w:t xml:space="preserve"> He communicated interest in </w:t>
      </w:r>
      <w:r w:rsidR="00730E99">
        <w:rPr>
          <w:rFonts w:cstheme="minorHAnsi"/>
          <w:sz w:val="24"/>
          <w:szCs w:val="24"/>
        </w:rPr>
        <w:t xml:space="preserve">offering more advanced training but also </w:t>
      </w:r>
      <w:r w:rsidR="007502BC">
        <w:rPr>
          <w:rFonts w:cstheme="minorHAnsi"/>
          <w:sz w:val="24"/>
          <w:szCs w:val="24"/>
        </w:rPr>
        <w:t>mentioned</w:t>
      </w:r>
      <w:r w:rsidR="00730E99">
        <w:rPr>
          <w:rFonts w:cstheme="minorHAnsi"/>
          <w:sz w:val="24"/>
          <w:szCs w:val="24"/>
        </w:rPr>
        <w:t xml:space="preserve"> the </w:t>
      </w:r>
      <w:r w:rsidR="007502BC">
        <w:rPr>
          <w:rFonts w:cstheme="minorHAnsi"/>
          <w:sz w:val="24"/>
          <w:szCs w:val="24"/>
        </w:rPr>
        <w:t>additional standards that would make such an offering more difficult to implement.</w:t>
      </w:r>
    </w:p>
    <w:p w14:paraId="34B20AA9" w14:textId="1D546567" w:rsidR="007502BC" w:rsidRDefault="00535F98" w:rsidP="005F5A65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Tad highlighted the importance of the February </w:t>
      </w:r>
      <w:r w:rsidR="008C365D">
        <w:rPr>
          <w:rFonts w:cstheme="minorHAnsi"/>
          <w:sz w:val="24"/>
          <w:szCs w:val="24"/>
        </w:rPr>
        <w:t>town hall for our three main initiatives.</w:t>
      </w:r>
    </w:p>
    <w:p w14:paraId="524D899B" w14:textId="169EAAA6" w:rsidR="008C365D" w:rsidRDefault="005011CF" w:rsidP="00E013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Projects</w:t>
      </w:r>
    </w:p>
    <w:p w14:paraId="476DEEB1" w14:textId="788D65E5" w:rsidR="005011CF" w:rsidRDefault="005011CF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stated that </w:t>
      </w:r>
      <w:r w:rsidR="00FC2D65">
        <w:rPr>
          <w:rFonts w:cstheme="minorHAnsi"/>
          <w:sz w:val="24"/>
          <w:szCs w:val="24"/>
        </w:rPr>
        <w:t xml:space="preserve">procurement for the MFA pilot is on hold to accommodate project scope </w:t>
      </w:r>
      <w:r w:rsidR="00F71B84">
        <w:rPr>
          <w:rFonts w:cstheme="minorHAnsi"/>
          <w:sz w:val="24"/>
          <w:szCs w:val="24"/>
        </w:rPr>
        <w:t>finalization.</w:t>
      </w:r>
    </w:p>
    <w:p w14:paraId="63D6F1D1" w14:textId="3832D211" w:rsidR="00F71B84" w:rsidRDefault="00F71B84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Craig Jackson </w:t>
      </w:r>
      <w:r w:rsidR="006C744A">
        <w:rPr>
          <w:rFonts w:cstheme="minorHAnsi"/>
          <w:sz w:val="24"/>
          <w:szCs w:val="24"/>
        </w:rPr>
        <w:t>spoke on the importance of the MFA and the need to follow up on the project.</w:t>
      </w:r>
    </w:p>
    <w:p w14:paraId="79F417FE" w14:textId="77777777" w:rsidR="00BF5F7F" w:rsidRDefault="009C700E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David, Hemant, and Craig </w:t>
      </w:r>
      <w:r w:rsidR="0037572A">
        <w:rPr>
          <w:rFonts w:cstheme="minorHAnsi"/>
          <w:sz w:val="24"/>
          <w:szCs w:val="24"/>
        </w:rPr>
        <w:t xml:space="preserve">discussed the complicated nature of implementing MFA </w:t>
      </w:r>
      <w:r w:rsidR="0067636D">
        <w:rPr>
          <w:rFonts w:cstheme="minorHAnsi"/>
          <w:sz w:val="24"/>
          <w:szCs w:val="24"/>
        </w:rPr>
        <w:t>across the state</w:t>
      </w:r>
      <w:r w:rsidR="00DE57A2">
        <w:rPr>
          <w:rFonts w:cstheme="minorHAnsi"/>
          <w:sz w:val="24"/>
          <w:szCs w:val="24"/>
        </w:rPr>
        <w:t xml:space="preserve">, citing some issues with locals not liking the added inconvenience </w:t>
      </w:r>
      <w:r w:rsidR="00BF5F7F">
        <w:rPr>
          <w:rFonts w:cstheme="minorHAnsi"/>
          <w:sz w:val="24"/>
          <w:szCs w:val="24"/>
        </w:rPr>
        <w:t xml:space="preserve">of using MFA. </w:t>
      </w:r>
    </w:p>
    <w:p w14:paraId="7A876B78" w14:textId="12D113DF" w:rsidR="006C744A" w:rsidRDefault="0067636D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Hemant stat</w:t>
      </w:r>
      <w:r w:rsidR="00BF5F7F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that different entities will require different solutions</w:t>
      </w:r>
      <w:r w:rsidR="00075548">
        <w:rPr>
          <w:rFonts w:cstheme="minorHAnsi"/>
          <w:sz w:val="24"/>
          <w:szCs w:val="24"/>
        </w:rPr>
        <w:t>.</w:t>
      </w:r>
    </w:p>
    <w:p w14:paraId="2DAD5017" w14:textId="25EB61DA" w:rsidR="00BF5F7F" w:rsidRDefault="00BF5F7F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Tracy suggested offering </w:t>
      </w:r>
      <w:proofErr w:type="gramStart"/>
      <w:r w:rsidR="00017B9A">
        <w:rPr>
          <w:rFonts w:cstheme="minorHAnsi"/>
          <w:sz w:val="24"/>
          <w:szCs w:val="24"/>
        </w:rPr>
        <w:t>and</w:t>
      </w:r>
      <w:proofErr w:type="gramEnd"/>
      <w:r w:rsidR="00017B9A">
        <w:rPr>
          <w:rFonts w:cstheme="minorHAnsi"/>
          <w:sz w:val="24"/>
          <w:szCs w:val="24"/>
        </w:rPr>
        <w:t xml:space="preserve"> MFA service through the QPA to serve as a possible solution to the issue.</w:t>
      </w:r>
    </w:p>
    <w:p w14:paraId="150EB29C" w14:textId="3B3A5168" w:rsidR="006C3340" w:rsidRDefault="006C3340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Brad Hagg mentioned Privileged Access Management as the next step in security after MFA.</w:t>
      </w:r>
    </w:p>
    <w:p w14:paraId="2719F902" w14:textId="2A2C7656" w:rsidR="006C3340" w:rsidRDefault="00230B0F" w:rsidP="005011C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Kent Kroft mentioned </w:t>
      </w:r>
      <w:r w:rsidR="00C20CA3">
        <w:rPr>
          <w:rFonts w:cstheme="minorHAnsi"/>
          <w:sz w:val="24"/>
          <w:szCs w:val="24"/>
        </w:rPr>
        <w:t>the State police expectation of MFA within secured buildings and networks.</w:t>
      </w:r>
    </w:p>
    <w:p w14:paraId="5AE35BD1" w14:textId="10CD92CA" w:rsidR="00DD700C" w:rsidRDefault="000A2D2A" w:rsidP="00DD700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Cartmel addressed the June 4</w:t>
      </w:r>
      <w:r w:rsidRPr="000A2D2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cybersecurity summit </w:t>
      </w:r>
      <w:r w:rsidR="00DD700C">
        <w:rPr>
          <w:rFonts w:cstheme="minorHAnsi"/>
          <w:sz w:val="24"/>
          <w:szCs w:val="24"/>
        </w:rPr>
        <w:t xml:space="preserve">sponsored by </w:t>
      </w:r>
      <w:proofErr w:type="spellStart"/>
      <w:r w:rsidR="00DD700C">
        <w:rPr>
          <w:rFonts w:cstheme="minorHAnsi"/>
          <w:sz w:val="24"/>
          <w:szCs w:val="24"/>
        </w:rPr>
        <w:t>GovTech</w:t>
      </w:r>
      <w:proofErr w:type="spellEnd"/>
      <w:r w:rsidR="00DD700C">
        <w:rPr>
          <w:rFonts w:cstheme="minorHAnsi"/>
          <w:sz w:val="24"/>
          <w:szCs w:val="24"/>
        </w:rPr>
        <w:t>.</w:t>
      </w:r>
    </w:p>
    <w:p w14:paraId="40E7EB48" w14:textId="15AC9EBD" w:rsidR="00DD700C" w:rsidRDefault="00DD700C" w:rsidP="00DD700C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Chetrice Mosley-R</w:t>
      </w:r>
      <w:r w:rsidR="000E6AB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mero</w:t>
      </w:r>
      <w:r w:rsidR="000E6ABA">
        <w:rPr>
          <w:rFonts w:cstheme="minorHAnsi"/>
          <w:sz w:val="24"/>
          <w:szCs w:val="24"/>
        </w:rPr>
        <w:t xml:space="preserve"> stated that </w:t>
      </w:r>
      <w:r w:rsidR="00981D3F">
        <w:rPr>
          <w:rFonts w:cstheme="minorHAnsi"/>
          <w:sz w:val="24"/>
          <w:szCs w:val="24"/>
        </w:rPr>
        <w:t xml:space="preserve">CISA agrees to be involved and that they are planning to </w:t>
      </w:r>
      <w:proofErr w:type="gramStart"/>
      <w:r w:rsidR="00981D3F">
        <w:rPr>
          <w:rFonts w:cstheme="minorHAnsi"/>
          <w:sz w:val="24"/>
          <w:szCs w:val="24"/>
        </w:rPr>
        <w:t>do</w:t>
      </w:r>
      <w:proofErr w:type="gramEnd"/>
      <w:r w:rsidR="00981D3F">
        <w:rPr>
          <w:rFonts w:cstheme="minorHAnsi"/>
          <w:sz w:val="24"/>
          <w:szCs w:val="24"/>
        </w:rPr>
        <w:t xml:space="preserve"> a tabletop</w:t>
      </w:r>
      <w:r w:rsidR="005E04FC">
        <w:rPr>
          <w:rFonts w:cstheme="minorHAnsi"/>
          <w:sz w:val="24"/>
          <w:szCs w:val="24"/>
        </w:rPr>
        <w:t xml:space="preserve">. They have already seen interest </w:t>
      </w:r>
      <w:r w:rsidR="008765B9">
        <w:rPr>
          <w:rFonts w:cstheme="minorHAnsi"/>
          <w:sz w:val="24"/>
          <w:szCs w:val="24"/>
        </w:rPr>
        <w:t>from multiple agencies.</w:t>
      </w:r>
    </w:p>
    <w:p w14:paraId="0016C74A" w14:textId="292A914B" w:rsidR="009F0B91" w:rsidRPr="008D78C2" w:rsidRDefault="00A94908" w:rsidP="008D78C2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Cartmel </w:t>
      </w:r>
      <w:r w:rsidR="00CB14B2">
        <w:rPr>
          <w:rFonts w:cstheme="minorHAnsi"/>
          <w:sz w:val="24"/>
          <w:szCs w:val="24"/>
        </w:rPr>
        <w:t xml:space="preserve">said that with election season approaching, there would be a need for incident response training </w:t>
      </w:r>
      <w:r w:rsidR="002B0DD0">
        <w:rPr>
          <w:rFonts w:cstheme="minorHAnsi"/>
          <w:sz w:val="24"/>
          <w:szCs w:val="24"/>
        </w:rPr>
        <w:t xml:space="preserve">such as live tabletop </w:t>
      </w:r>
      <w:r w:rsidR="009F0B91">
        <w:rPr>
          <w:rFonts w:cstheme="minorHAnsi"/>
          <w:sz w:val="24"/>
          <w:szCs w:val="24"/>
        </w:rPr>
        <w:t>training exercises. This may be a separate event at the June conference.</w:t>
      </w:r>
    </w:p>
    <w:p w14:paraId="3A7E6013" w14:textId="77777777" w:rsidR="003C18AC" w:rsidRPr="003C18AC" w:rsidRDefault="003C18AC" w:rsidP="003C18AC">
      <w:pPr>
        <w:spacing w:after="0" w:line="240" w:lineRule="auto"/>
        <w:rPr>
          <w:rFonts w:cstheme="minorHAnsi"/>
          <w:sz w:val="24"/>
          <w:szCs w:val="24"/>
        </w:rPr>
      </w:pPr>
    </w:p>
    <w:p w14:paraId="31994A05" w14:textId="36E5D96D" w:rsidR="00E506F8" w:rsidRPr="00041918" w:rsidRDefault="00701C6D" w:rsidP="00E506F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IU/PU Assessment Update</w:t>
      </w:r>
    </w:p>
    <w:p w14:paraId="4A5FB83A" w14:textId="622FBEDF" w:rsidR="00815753" w:rsidRDefault="008D78C2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 Jackson provided an update on the IU/PU assessment.</w:t>
      </w:r>
      <w:r w:rsidR="00815753">
        <w:rPr>
          <w:rFonts w:cstheme="minorHAnsi"/>
          <w:sz w:val="24"/>
          <w:szCs w:val="24"/>
        </w:rPr>
        <w:t xml:space="preserve"> He presented the first five pages of the report.</w:t>
      </w:r>
    </w:p>
    <w:p w14:paraId="7462E182" w14:textId="75D8510F" w:rsidR="00815753" w:rsidRDefault="008A3608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</w:t>
      </w:r>
      <w:r w:rsidR="00815753">
        <w:rPr>
          <w:rFonts w:cstheme="minorHAnsi"/>
          <w:sz w:val="24"/>
          <w:szCs w:val="24"/>
        </w:rPr>
        <w:t xml:space="preserve"> informed the committee that the </w:t>
      </w:r>
      <w:r w:rsidR="00DD3DF9">
        <w:rPr>
          <w:rFonts w:cstheme="minorHAnsi"/>
          <w:sz w:val="24"/>
          <w:szCs w:val="24"/>
        </w:rPr>
        <w:t>goal of the report is to help agencies evaluate and make improvements but to also inform decisions of committees like the SLCGP.</w:t>
      </w:r>
    </w:p>
    <w:p w14:paraId="4EB01C97" w14:textId="49B96398" w:rsidR="00295D94" w:rsidRDefault="008C3F3D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</w:t>
      </w:r>
      <w:r w:rsidR="00F10ED8">
        <w:rPr>
          <w:rFonts w:cstheme="minorHAnsi"/>
          <w:sz w:val="24"/>
          <w:szCs w:val="24"/>
        </w:rPr>
        <w:t xml:space="preserve"> discussed a few key takeaways from the report. Of </w:t>
      </w:r>
      <w:r w:rsidR="00606500">
        <w:rPr>
          <w:rFonts w:cstheme="minorHAnsi"/>
          <w:sz w:val="24"/>
          <w:szCs w:val="24"/>
        </w:rPr>
        <w:t xml:space="preserve">23 assessments, senior organizational leadership was only involved in </w:t>
      </w:r>
      <w:r w:rsidR="00EA2610">
        <w:rPr>
          <w:rFonts w:cstheme="minorHAnsi"/>
          <w:sz w:val="24"/>
          <w:szCs w:val="24"/>
        </w:rPr>
        <w:t>cybersecurity decisions in about half of the evaluated groups.</w:t>
      </w:r>
      <w:r w:rsidR="00FC353D">
        <w:rPr>
          <w:rFonts w:cstheme="minorHAnsi"/>
          <w:sz w:val="24"/>
          <w:szCs w:val="24"/>
        </w:rPr>
        <w:t xml:space="preserve"> </w:t>
      </w:r>
      <w:r w:rsidR="00EA34F7">
        <w:rPr>
          <w:rFonts w:cstheme="minorHAnsi"/>
          <w:sz w:val="24"/>
          <w:szCs w:val="24"/>
        </w:rPr>
        <w:t xml:space="preserve">Of the most effective tools offered, very few have </w:t>
      </w:r>
      <w:r w:rsidR="00295D94">
        <w:rPr>
          <w:rFonts w:cstheme="minorHAnsi"/>
          <w:sz w:val="24"/>
          <w:szCs w:val="24"/>
        </w:rPr>
        <w:t>been broadly implemented.</w:t>
      </w:r>
    </w:p>
    <w:p w14:paraId="3A61F9E0" w14:textId="77777777" w:rsidR="00690530" w:rsidRDefault="00295D94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study has also begun to </w:t>
      </w:r>
      <w:r w:rsidR="00690530">
        <w:rPr>
          <w:rFonts w:cstheme="minorHAnsi"/>
          <w:sz w:val="24"/>
          <w:szCs w:val="24"/>
        </w:rPr>
        <w:t>measure impact metrics to assess to some extent how effective the project has been.</w:t>
      </w:r>
    </w:p>
    <w:p w14:paraId="500EDA0F" w14:textId="77777777" w:rsidR="00D9244B" w:rsidRDefault="00D9244B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sample size of the assessment has so far been limited.</w:t>
      </w:r>
    </w:p>
    <w:p w14:paraId="024F36A2" w14:textId="40A757C6" w:rsidR="00F80367" w:rsidRPr="00815753" w:rsidRDefault="00D9244B" w:rsidP="0081575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Craig informed the committee that </w:t>
      </w:r>
      <w:r w:rsidR="00DD2F37">
        <w:rPr>
          <w:rFonts w:cstheme="minorHAnsi"/>
          <w:sz w:val="24"/>
          <w:szCs w:val="24"/>
        </w:rPr>
        <w:t xml:space="preserve">it would likely be 2 years before they would start reassessments to allow </w:t>
      </w:r>
      <w:r w:rsidR="00B034C8">
        <w:rPr>
          <w:rFonts w:cstheme="minorHAnsi"/>
          <w:sz w:val="24"/>
          <w:szCs w:val="24"/>
        </w:rPr>
        <w:t>those who participated to update their policies.</w:t>
      </w:r>
      <w:r w:rsidR="00FC353D">
        <w:rPr>
          <w:rFonts w:cstheme="minorHAnsi"/>
          <w:sz w:val="24"/>
          <w:szCs w:val="24"/>
        </w:rPr>
        <w:t xml:space="preserve"> </w:t>
      </w:r>
    </w:p>
    <w:p w14:paraId="16A0DFF7" w14:textId="77777777" w:rsidR="008D78C2" w:rsidRPr="008D78C2" w:rsidRDefault="008D78C2" w:rsidP="008D78C2">
      <w:pPr>
        <w:spacing w:after="0" w:line="240" w:lineRule="auto"/>
        <w:rPr>
          <w:rFonts w:cstheme="minorHAnsi"/>
          <w:sz w:val="24"/>
          <w:szCs w:val="24"/>
        </w:rPr>
      </w:pPr>
    </w:p>
    <w:p w14:paraId="0CC41357" w14:textId="0BF8A287" w:rsidR="00905335" w:rsidRPr="00041918" w:rsidRDefault="00021D10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Federal Update</w:t>
      </w:r>
    </w:p>
    <w:p w14:paraId="538E4CFA" w14:textId="79F062CB" w:rsidR="00792F5B" w:rsidRDefault="005870AD" w:rsidP="002C0C06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J.D.</w:t>
      </w:r>
      <w:r w:rsidR="00B034C8">
        <w:rPr>
          <w:rFonts w:cstheme="minorHAnsi"/>
          <w:sz w:val="24"/>
          <w:szCs w:val="24"/>
        </w:rPr>
        <w:t xml:space="preserve"> Henry addressed NCSR awareness</w:t>
      </w:r>
      <w:r w:rsidR="00AD0F3C">
        <w:rPr>
          <w:rFonts w:cstheme="minorHAnsi"/>
          <w:sz w:val="24"/>
          <w:szCs w:val="24"/>
        </w:rPr>
        <w:t>, ensuring that people know when the submission window closes and receiving submissions before that deadline.</w:t>
      </w:r>
    </w:p>
    <w:p w14:paraId="07661CED" w14:textId="6F2A5367" w:rsidR="00F82C08" w:rsidRDefault="00F82C08" w:rsidP="002C0C06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Chetrice spoke on </w:t>
      </w:r>
      <w:r w:rsidR="00635433">
        <w:rPr>
          <w:rFonts w:cstheme="minorHAnsi"/>
          <w:sz w:val="24"/>
          <w:szCs w:val="24"/>
        </w:rPr>
        <w:t xml:space="preserve">the importance of </w:t>
      </w:r>
      <w:r>
        <w:rPr>
          <w:rFonts w:cstheme="minorHAnsi"/>
          <w:sz w:val="24"/>
          <w:szCs w:val="24"/>
        </w:rPr>
        <w:t>E-ISAC sign ups</w:t>
      </w:r>
      <w:r w:rsidR="00635433">
        <w:rPr>
          <w:rFonts w:cstheme="minorHAnsi"/>
          <w:sz w:val="24"/>
          <w:szCs w:val="24"/>
        </w:rPr>
        <w:t xml:space="preserve">, stating that </w:t>
      </w:r>
      <w:r w:rsidR="003E2854">
        <w:rPr>
          <w:rFonts w:cstheme="minorHAnsi"/>
          <w:sz w:val="24"/>
          <w:szCs w:val="24"/>
        </w:rPr>
        <w:t>higher numbers are needed for federal metrics.</w:t>
      </w:r>
    </w:p>
    <w:p w14:paraId="4471405F" w14:textId="77777777" w:rsidR="00464D49" w:rsidRDefault="00464D49" w:rsidP="00464D49">
      <w:pPr>
        <w:spacing w:after="0" w:line="240" w:lineRule="auto"/>
        <w:rPr>
          <w:rFonts w:cstheme="minorHAnsi"/>
          <w:sz w:val="24"/>
          <w:szCs w:val="24"/>
        </w:rPr>
      </w:pPr>
    </w:p>
    <w:p w14:paraId="58EFED74" w14:textId="37F03A49" w:rsidR="00464D49" w:rsidRDefault="00464D49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055">
        <w:rPr>
          <w:rFonts w:cstheme="minorHAnsi"/>
          <w:b/>
          <w:bCs/>
          <w:sz w:val="24"/>
          <w:szCs w:val="24"/>
        </w:rPr>
        <w:t xml:space="preserve">New Business </w:t>
      </w:r>
      <w:r w:rsidR="00E713BB" w:rsidRPr="00451055">
        <w:rPr>
          <w:rFonts w:cstheme="minorHAnsi"/>
          <w:b/>
          <w:bCs/>
          <w:sz w:val="24"/>
          <w:szCs w:val="24"/>
        </w:rPr>
        <w:t>Discussion</w:t>
      </w:r>
    </w:p>
    <w:p w14:paraId="365F2F32" w14:textId="77777777" w:rsidR="008138C0" w:rsidRPr="008138C0" w:rsidRDefault="00451055" w:rsidP="008138C0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A14AD">
        <w:rPr>
          <w:rFonts w:cstheme="minorHAnsi"/>
          <w:sz w:val="24"/>
          <w:szCs w:val="24"/>
        </w:rPr>
        <w:t xml:space="preserve">here is a proposed longer session to be held in February or March </w:t>
      </w:r>
      <w:r w:rsidR="0023083E">
        <w:rPr>
          <w:rFonts w:cstheme="minorHAnsi"/>
          <w:sz w:val="24"/>
          <w:szCs w:val="24"/>
        </w:rPr>
        <w:t>to discuss</w:t>
      </w:r>
      <w:r w:rsidR="00D81A51">
        <w:rPr>
          <w:rFonts w:cstheme="minorHAnsi"/>
          <w:sz w:val="24"/>
          <w:szCs w:val="24"/>
        </w:rPr>
        <w:t xml:space="preserve"> more details of the SLCGP initiatives.</w:t>
      </w:r>
    </w:p>
    <w:p w14:paraId="00C3337E" w14:textId="1F2CC683" w:rsidR="0023083E" w:rsidRPr="008138C0" w:rsidRDefault="008138C0" w:rsidP="008138C0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Hemant inquired about </w:t>
      </w:r>
      <w:r w:rsidR="00BF456F">
        <w:rPr>
          <w:rFonts w:cstheme="minorHAnsi"/>
          <w:sz w:val="24"/>
          <w:szCs w:val="24"/>
        </w:rPr>
        <w:t xml:space="preserve">IOT events planned for 2024. No complete list </w:t>
      </w:r>
      <w:r w:rsidR="009B3796">
        <w:rPr>
          <w:rFonts w:cstheme="minorHAnsi"/>
          <w:sz w:val="24"/>
          <w:szCs w:val="24"/>
        </w:rPr>
        <w:t>is</w:t>
      </w:r>
      <w:r w:rsidR="00BF456F">
        <w:rPr>
          <w:rFonts w:cstheme="minorHAnsi"/>
          <w:sz w:val="24"/>
          <w:szCs w:val="24"/>
        </w:rPr>
        <w:t xml:space="preserve"> available</w:t>
      </w:r>
      <w:r w:rsidR="009B3796">
        <w:rPr>
          <w:rFonts w:cstheme="minorHAnsi"/>
          <w:sz w:val="24"/>
          <w:szCs w:val="24"/>
        </w:rPr>
        <w:t xml:space="preserve"> yet</w:t>
      </w:r>
      <w:r w:rsidR="00BF456F">
        <w:rPr>
          <w:rFonts w:cstheme="minorHAnsi"/>
          <w:sz w:val="24"/>
          <w:szCs w:val="24"/>
        </w:rPr>
        <w:t>.</w:t>
      </w:r>
    </w:p>
    <w:p w14:paraId="7D31313F" w14:textId="77777777" w:rsidR="00041918" w:rsidRPr="00041918" w:rsidRDefault="00041918" w:rsidP="00041918">
      <w:pPr>
        <w:spacing w:after="0" w:line="240" w:lineRule="auto"/>
        <w:rPr>
          <w:rFonts w:cstheme="minorHAnsi"/>
          <w:sz w:val="24"/>
          <w:szCs w:val="24"/>
        </w:rPr>
      </w:pPr>
    </w:p>
    <w:p w14:paraId="797E3606" w14:textId="6B629586" w:rsidR="00041918" w:rsidRDefault="00041918" w:rsidP="000419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Adjourn</w:t>
      </w:r>
    </w:p>
    <w:p w14:paraId="56D7D322" w14:textId="6C9F2BF2" w:rsidR="005D0205" w:rsidRPr="00161361" w:rsidRDefault="005D0205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motion was made by</w:t>
      </w:r>
      <w:r w:rsidR="00161361">
        <w:rPr>
          <w:rFonts w:cstheme="minorHAnsi"/>
          <w:sz w:val="24"/>
          <w:szCs w:val="24"/>
        </w:rPr>
        <w:t xml:space="preserve"> </w:t>
      </w:r>
      <w:r w:rsidR="00DA1875">
        <w:rPr>
          <w:rFonts w:cstheme="minorHAnsi"/>
          <w:sz w:val="24"/>
          <w:szCs w:val="24"/>
        </w:rPr>
        <w:t>Kent Kroft</w:t>
      </w:r>
      <w:r w:rsidR="00161361">
        <w:rPr>
          <w:rFonts w:cstheme="minorHAnsi"/>
          <w:sz w:val="24"/>
          <w:szCs w:val="24"/>
        </w:rPr>
        <w:t xml:space="preserve"> and seconded by </w:t>
      </w:r>
      <w:r w:rsidR="00DA1875">
        <w:rPr>
          <w:rFonts w:cstheme="minorHAnsi"/>
          <w:sz w:val="24"/>
          <w:szCs w:val="24"/>
        </w:rPr>
        <w:t>Brad Hagg</w:t>
      </w:r>
      <w:r w:rsidR="00161361">
        <w:rPr>
          <w:rFonts w:cstheme="minorHAnsi"/>
          <w:sz w:val="24"/>
          <w:szCs w:val="24"/>
        </w:rPr>
        <w:t xml:space="preserve"> to adjourn</w:t>
      </w:r>
      <w:r w:rsidR="0085013F">
        <w:rPr>
          <w:rFonts w:cstheme="minorHAnsi"/>
          <w:sz w:val="24"/>
          <w:szCs w:val="24"/>
        </w:rPr>
        <w:t xml:space="preserve"> the </w:t>
      </w:r>
      <w:r w:rsidR="00161361">
        <w:rPr>
          <w:rFonts w:cstheme="minorHAnsi"/>
          <w:sz w:val="24"/>
          <w:szCs w:val="24"/>
        </w:rPr>
        <w:t>meeting.</w:t>
      </w:r>
    </w:p>
    <w:p w14:paraId="0DCDDAF5" w14:textId="37A1B562" w:rsidR="00161361" w:rsidRPr="00213D13" w:rsidRDefault="00213D13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Motion was approved unanimously via voice vote.</w:t>
      </w:r>
    </w:p>
    <w:p w14:paraId="2016D651" w14:textId="306C93FF" w:rsidR="00F759E9" w:rsidRPr="00025C05" w:rsidRDefault="00213D13" w:rsidP="00F759E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25C0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tion carried.</w:t>
      </w:r>
    </w:p>
    <w:sectPr w:rsidR="00F759E9" w:rsidRPr="00025C05" w:rsidSect="00B53CF2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2CCA" w14:textId="77777777" w:rsidR="00B53CF2" w:rsidRDefault="00B53CF2" w:rsidP="005C11AD">
      <w:pPr>
        <w:spacing w:after="0" w:line="240" w:lineRule="auto"/>
      </w:pPr>
      <w:r>
        <w:separator/>
      </w:r>
    </w:p>
  </w:endnote>
  <w:endnote w:type="continuationSeparator" w:id="0">
    <w:p w14:paraId="0101741B" w14:textId="77777777" w:rsidR="00B53CF2" w:rsidRDefault="00B53CF2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B154" w14:textId="77777777" w:rsidR="00B53CF2" w:rsidRDefault="00B53CF2" w:rsidP="005C11AD">
      <w:pPr>
        <w:spacing w:after="0" w:line="240" w:lineRule="auto"/>
      </w:pPr>
      <w:r>
        <w:separator/>
      </w:r>
    </w:p>
  </w:footnote>
  <w:footnote w:type="continuationSeparator" w:id="0">
    <w:p w14:paraId="51095AF1" w14:textId="77777777" w:rsidR="00B53CF2" w:rsidRDefault="00B53CF2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7A0BE1E7" w14:textId="77777777" w:rsidR="00BD1C0E" w:rsidRPr="003D1246" w:rsidRDefault="00BD1C0E" w:rsidP="00BD1C0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>Indiana Government Center South - Conference Room B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575"/>
    <w:multiLevelType w:val="hybridMultilevel"/>
    <w:tmpl w:val="FBF80A5A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8"/>
  </w:num>
  <w:num w:numId="2" w16cid:durableId="1605721083">
    <w:abstractNumId w:val="4"/>
  </w:num>
  <w:num w:numId="3" w16cid:durableId="1255242606">
    <w:abstractNumId w:val="29"/>
  </w:num>
  <w:num w:numId="4" w16cid:durableId="1713461270">
    <w:abstractNumId w:val="7"/>
  </w:num>
  <w:num w:numId="5" w16cid:durableId="1342052226">
    <w:abstractNumId w:val="18"/>
  </w:num>
  <w:num w:numId="6" w16cid:durableId="1448503882">
    <w:abstractNumId w:val="1"/>
  </w:num>
  <w:num w:numId="7" w16cid:durableId="739982155">
    <w:abstractNumId w:val="10"/>
  </w:num>
  <w:num w:numId="8" w16cid:durableId="1730879572">
    <w:abstractNumId w:val="9"/>
  </w:num>
  <w:num w:numId="9" w16cid:durableId="1512453113">
    <w:abstractNumId w:val="24"/>
  </w:num>
  <w:num w:numId="10" w16cid:durableId="691802369">
    <w:abstractNumId w:val="25"/>
  </w:num>
  <w:num w:numId="11" w16cid:durableId="132060736">
    <w:abstractNumId w:val="17"/>
  </w:num>
  <w:num w:numId="12" w16cid:durableId="1440686750">
    <w:abstractNumId w:val="22"/>
  </w:num>
  <w:num w:numId="13" w16cid:durableId="302277525">
    <w:abstractNumId w:val="5"/>
  </w:num>
  <w:num w:numId="14" w16cid:durableId="2050378338">
    <w:abstractNumId w:val="19"/>
  </w:num>
  <w:num w:numId="15" w16cid:durableId="1468281614">
    <w:abstractNumId w:val="21"/>
  </w:num>
  <w:num w:numId="16" w16cid:durableId="609627134">
    <w:abstractNumId w:val="26"/>
  </w:num>
  <w:num w:numId="17" w16cid:durableId="854074646">
    <w:abstractNumId w:val="3"/>
  </w:num>
  <w:num w:numId="18" w16cid:durableId="267932256">
    <w:abstractNumId w:val="0"/>
  </w:num>
  <w:num w:numId="19" w16cid:durableId="355011509">
    <w:abstractNumId w:val="20"/>
  </w:num>
  <w:num w:numId="20" w16cid:durableId="1197040423">
    <w:abstractNumId w:val="12"/>
  </w:num>
  <w:num w:numId="21" w16cid:durableId="482739204">
    <w:abstractNumId w:val="15"/>
  </w:num>
  <w:num w:numId="22" w16cid:durableId="1341279137">
    <w:abstractNumId w:val="6"/>
  </w:num>
  <w:num w:numId="23" w16cid:durableId="619997204">
    <w:abstractNumId w:val="2"/>
  </w:num>
  <w:num w:numId="24" w16cid:durableId="1987469571">
    <w:abstractNumId w:val="28"/>
  </w:num>
  <w:num w:numId="25" w16cid:durableId="55667090">
    <w:abstractNumId w:val="16"/>
  </w:num>
  <w:num w:numId="26" w16cid:durableId="2079668346">
    <w:abstractNumId w:val="23"/>
  </w:num>
  <w:num w:numId="27" w16cid:durableId="287010794">
    <w:abstractNumId w:val="11"/>
  </w:num>
  <w:num w:numId="28" w16cid:durableId="1455632666">
    <w:abstractNumId w:val="27"/>
  </w:num>
  <w:num w:numId="29" w16cid:durableId="748502257">
    <w:abstractNumId w:val="14"/>
  </w:num>
  <w:num w:numId="30" w16cid:durableId="1537504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4247"/>
    <w:rsid w:val="00055B3F"/>
    <w:rsid w:val="00056E8F"/>
    <w:rsid w:val="00062AC4"/>
    <w:rsid w:val="000638B7"/>
    <w:rsid w:val="00063F2E"/>
    <w:rsid w:val="000701C6"/>
    <w:rsid w:val="0007104B"/>
    <w:rsid w:val="00071ADF"/>
    <w:rsid w:val="00071AEA"/>
    <w:rsid w:val="0007422D"/>
    <w:rsid w:val="00074E16"/>
    <w:rsid w:val="00075548"/>
    <w:rsid w:val="000829CC"/>
    <w:rsid w:val="00094AAB"/>
    <w:rsid w:val="00095D21"/>
    <w:rsid w:val="00095DCF"/>
    <w:rsid w:val="000A06B6"/>
    <w:rsid w:val="000A1167"/>
    <w:rsid w:val="000A2D2A"/>
    <w:rsid w:val="000A2FDB"/>
    <w:rsid w:val="000A3FE9"/>
    <w:rsid w:val="000A7209"/>
    <w:rsid w:val="000B2885"/>
    <w:rsid w:val="000B69F4"/>
    <w:rsid w:val="000B7443"/>
    <w:rsid w:val="000B7EC0"/>
    <w:rsid w:val="000C19C3"/>
    <w:rsid w:val="000C20AF"/>
    <w:rsid w:val="000C56DF"/>
    <w:rsid w:val="000D0B2F"/>
    <w:rsid w:val="000D1F87"/>
    <w:rsid w:val="000D7781"/>
    <w:rsid w:val="000E2ADD"/>
    <w:rsid w:val="000E2B45"/>
    <w:rsid w:val="000E3BA9"/>
    <w:rsid w:val="000E6366"/>
    <w:rsid w:val="000E6ABA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4774"/>
    <w:rsid w:val="00117E5E"/>
    <w:rsid w:val="0013475C"/>
    <w:rsid w:val="00134ABC"/>
    <w:rsid w:val="00136A6C"/>
    <w:rsid w:val="001371DB"/>
    <w:rsid w:val="00141862"/>
    <w:rsid w:val="00141C49"/>
    <w:rsid w:val="001439EA"/>
    <w:rsid w:val="001451D3"/>
    <w:rsid w:val="00146F1A"/>
    <w:rsid w:val="00150195"/>
    <w:rsid w:val="00161361"/>
    <w:rsid w:val="00161436"/>
    <w:rsid w:val="00170D62"/>
    <w:rsid w:val="00170F1D"/>
    <w:rsid w:val="001760D4"/>
    <w:rsid w:val="00177321"/>
    <w:rsid w:val="00180DB2"/>
    <w:rsid w:val="00181DB5"/>
    <w:rsid w:val="00183E9E"/>
    <w:rsid w:val="001844EB"/>
    <w:rsid w:val="0018682B"/>
    <w:rsid w:val="001907D1"/>
    <w:rsid w:val="001912D8"/>
    <w:rsid w:val="001A2FB5"/>
    <w:rsid w:val="001A50B2"/>
    <w:rsid w:val="001B2628"/>
    <w:rsid w:val="001B3FBA"/>
    <w:rsid w:val="001C3E2C"/>
    <w:rsid w:val="001C4F20"/>
    <w:rsid w:val="001C5018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F0C39"/>
    <w:rsid w:val="001F4E2D"/>
    <w:rsid w:val="00202626"/>
    <w:rsid w:val="00203E5C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7A4C"/>
    <w:rsid w:val="00261C31"/>
    <w:rsid w:val="0026221B"/>
    <w:rsid w:val="00262C6D"/>
    <w:rsid w:val="00263594"/>
    <w:rsid w:val="00263B74"/>
    <w:rsid w:val="0026597E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73B3"/>
    <w:rsid w:val="002C7D18"/>
    <w:rsid w:val="002D2019"/>
    <w:rsid w:val="002D28C5"/>
    <w:rsid w:val="002D5A51"/>
    <w:rsid w:val="002E0C39"/>
    <w:rsid w:val="002E2547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530A"/>
    <w:rsid w:val="00345789"/>
    <w:rsid w:val="003468B7"/>
    <w:rsid w:val="00350ADA"/>
    <w:rsid w:val="003517E3"/>
    <w:rsid w:val="00352567"/>
    <w:rsid w:val="00356528"/>
    <w:rsid w:val="00363BC0"/>
    <w:rsid w:val="00364496"/>
    <w:rsid w:val="00365700"/>
    <w:rsid w:val="00365B9B"/>
    <w:rsid w:val="00366852"/>
    <w:rsid w:val="00366B02"/>
    <w:rsid w:val="00371913"/>
    <w:rsid w:val="00374621"/>
    <w:rsid w:val="0037572A"/>
    <w:rsid w:val="003757F3"/>
    <w:rsid w:val="00376974"/>
    <w:rsid w:val="00377387"/>
    <w:rsid w:val="003808E1"/>
    <w:rsid w:val="00380DAE"/>
    <w:rsid w:val="0038123F"/>
    <w:rsid w:val="003871D6"/>
    <w:rsid w:val="00391ADF"/>
    <w:rsid w:val="00391B31"/>
    <w:rsid w:val="0039425C"/>
    <w:rsid w:val="00394CDD"/>
    <w:rsid w:val="003A08F3"/>
    <w:rsid w:val="003A0D00"/>
    <w:rsid w:val="003A1416"/>
    <w:rsid w:val="003A1438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F0BF7"/>
    <w:rsid w:val="003F15FB"/>
    <w:rsid w:val="003F26B2"/>
    <w:rsid w:val="003F2B5F"/>
    <w:rsid w:val="003F5266"/>
    <w:rsid w:val="003F5ED0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A4B38"/>
    <w:rsid w:val="004A569C"/>
    <w:rsid w:val="004A6A1A"/>
    <w:rsid w:val="004A720C"/>
    <w:rsid w:val="004A755C"/>
    <w:rsid w:val="004B16BC"/>
    <w:rsid w:val="004B7FD0"/>
    <w:rsid w:val="004C3D16"/>
    <w:rsid w:val="004D3500"/>
    <w:rsid w:val="004E1857"/>
    <w:rsid w:val="004E25B5"/>
    <w:rsid w:val="004E506F"/>
    <w:rsid w:val="004F103D"/>
    <w:rsid w:val="004F6F42"/>
    <w:rsid w:val="004F6FEA"/>
    <w:rsid w:val="005011CF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DBD"/>
    <w:rsid w:val="0052347A"/>
    <w:rsid w:val="005246D1"/>
    <w:rsid w:val="00524D68"/>
    <w:rsid w:val="00525506"/>
    <w:rsid w:val="00531AC2"/>
    <w:rsid w:val="00535F98"/>
    <w:rsid w:val="005365DD"/>
    <w:rsid w:val="00536B69"/>
    <w:rsid w:val="0053759E"/>
    <w:rsid w:val="00541F3A"/>
    <w:rsid w:val="00542470"/>
    <w:rsid w:val="00542F85"/>
    <w:rsid w:val="0055106F"/>
    <w:rsid w:val="00555339"/>
    <w:rsid w:val="0055575A"/>
    <w:rsid w:val="00556735"/>
    <w:rsid w:val="005575F7"/>
    <w:rsid w:val="00560515"/>
    <w:rsid w:val="00561E9C"/>
    <w:rsid w:val="00564322"/>
    <w:rsid w:val="005645AB"/>
    <w:rsid w:val="005646D5"/>
    <w:rsid w:val="00567AC3"/>
    <w:rsid w:val="005709FA"/>
    <w:rsid w:val="00573957"/>
    <w:rsid w:val="005740DD"/>
    <w:rsid w:val="00575EA8"/>
    <w:rsid w:val="00582F41"/>
    <w:rsid w:val="00582F51"/>
    <w:rsid w:val="005834E1"/>
    <w:rsid w:val="00586230"/>
    <w:rsid w:val="005870AD"/>
    <w:rsid w:val="005950EC"/>
    <w:rsid w:val="00595F96"/>
    <w:rsid w:val="00596527"/>
    <w:rsid w:val="005A5024"/>
    <w:rsid w:val="005A5F1A"/>
    <w:rsid w:val="005A7AE7"/>
    <w:rsid w:val="005B1D42"/>
    <w:rsid w:val="005B41CC"/>
    <w:rsid w:val="005B54E5"/>
    <w:rsid w:val="005B64C8"/>
    <w:rsid w:val="005B6522"/>
    <w:rsid w:val="005B67FA"/>
    <w:rsid w:val="005C11AD"/>
    <w:rsid w:val="005C48AF"/>
    <w:rsid w:val="005C5472"/>
    <w:rsid w:val="005C6F5E"/>
    <w:rsid w:val="005D0205"/>
    <w:rsid w:val="005D0823"/>
    <w:rsid w:val="005D0993"/>
    <w:rsid w:val="005D6A2D"/>
    <w:rsid w:val="005D7822"/>
    <w:rsid w:val="005D7A9B"/>
    <w:rsid w:val="005E04FC"/>
    <w:rsid w:val="005E0750"/>
    <w:rsid w:val="005E1C09"/>
    <w:rsid w:val="005E42CF"/>
    <w:rsid w:val="005E4791"/>
    <w:rsid w:val="005E673C"/>
    <w:rsid w:val="005E743B"/>
    <w:rsid w:val="005E7D1F"/>
    <w:rsid w:val="005F3C08"/>
    <w:rsid w:val="005F47C9"/>
    <w:rsid w:val="005F5A65"/>
    <w:rsid w:val="006044E6"/>
    <w:rsid w:val="00606500"/>
    <w:rsid w:val="00606FA0"/>
    <w:rsid w:val="00607339"/>
    <w:rsid w:val="006118E5"/>
    <w:rsid w:val="00612CCF"/>
    <w:rsid w:val="0061435A"/>
    <w:rsid w:val="00614E10"/>
    <w:rsid w:val="00615FFB"/>
    <w:rsid w:val="00620172"/>
    <w:rsid w:val="00620EB9"/>
    <w:rsid w:val="006225F5"/>
    <w:rsid w:val="00622CF5"/>
    <w:rsid w:val="00623C99"/>
    <w:rsid w:val="006267E1"/>
    <w:rsid w:val="00633945"/>
    <w:rsid w:val="00635433"/>
    <w:rsid w:val="00636001"/>
    <w:rsid w:val="006362CD"/>
    <w:rsid w:val="0064184E"/>
    <w:rsid w:val="006441FE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3185"/>
    <w:rsid w:val="0067636D"/>
    <w:rsid w:val="00677E98"/>
    <w:rsid w:val="00682CED"/>
    <w:rsid w:val="00682F9E"/>
    <w:rsid w:val="00683F7C"/>
    <w:rsid w:val="00685FD6"/>
    <w:rsid w:val="00686315"/>
    <w:rsid w:val="00690530"/>
    <w:rsid w:val="00692ED8"/>
    <w:rsid w:val="00693BD9"/>
    <w:rsid w:val="006A060F"/>
    <w:rsid w:val="006A188F"/>
    <w:rsid w:val="006A5C4A"/>
    <w:rsid w:val="006A5EBB"/>
    <w:rsid w:val="006A7E49"/>
    <w:rsid w:val="006B0ABC"/>
    <w:rsid w:val="006B7AF5"/>
    <w:rsid w:val="006B7D79"/>
    <w:rsid w:val="006C3340"/>
    <w:rsid w:val="006C3D1F"/>
    <w:rsid w:val="006C6F7F"/>
    <w:rsid w:val="006C744A"/>
    <w:rsid w:val="006D34E5"/>
    <w:rsid w:val="006D52A6"/>
    <w:rsid w:val="006D743D"/>
    <w:rsid w:val="006E408A"/>
    <w:rsid w:val="006E47DB"/>
    <w:rsid w:val="006E4974"/>
    <w:rsid w:val="006E4A07"/>
    <w:rsid w:val="006F17BA"/>
    <w:rsid w:val="00701C6D"/>
    <w:rsid w:val="0070754E"/>
    <w:rsid w:val="00712669"/>
    <w:rsid w:val="007160A6"/>
    <w:rsid w:val="00717E88"/>
    <w:rsid w:val="00724D98"/>
    <w:rsid w:val="00725E37"/>
    <w:rsid w:val="007267B4"/>
    <w:rsid w:val="00730E99"/>
    <w:rsid w:val="00732099"/>
    <w:rsid w:val="00732315"/>
    <w:rsid w:val="00736B3B"/>
    <w:rsid w:val="00740B20"/>
    <w:rsid w:val="007449EA"/>
    <w:rsid w:val="00747661"/>
    <w:rsid w:val="007502BC"/>
    <w:rsid w:val="00750A62"/>
    <w:rsid w:val="007539DA"/>
    <w:rsid w:val="007566CD"/>
    <w:rsid w:val="00756885"/>
    <w:rsid w:val="00756BF2"/>
    <w:rsid w:val="00762B7B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4083"/>
    <w:rsid w:val="0079457C"/>
    <w:rsid w:val="007946A3"/>
    <w:rsid w:val="00795C72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61AE"/>
    <w:rsid w:val="007D6E7D"/>
    <w:rsid w:val="007E0F8B"/>
    <w:rsid w:val="007E2830"/>
    <w:rsid w:val="007E2F2F"/>
    <w:rsid w:val="007E4392"/>
    <w:rsid w:val="007E47E6"/>
    <w:rsid w:val="007E6237"/>
    <w:rsid w:val="00800A8C"/>
    <w:rsid w:val="00800F8D"/>
    <w:rsid w:val="00801439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515D"/>
    <w:rsid w:val="008274EB"/>
    <w:rsid w:val="008329BE"/>
    <w:rsid w:val="00836A2B"/>
    <w:rsid w:val="00844715"/>
    <w:rsid w:val="00846318"/>
    <w:rsid w:val="00847913"/>
    <w:rsid w:val="0085013F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388"/>
    <w:rsid w:val="00873679"/>
    <w:rsid w:val="00875B09"/>
    <w:rsid w:val="008765B9"/>
    <w:rsid w:val="00876FEB"/>
    <w:rsid w:val="00877247"/>
    <w:rsid w:val="0088150B"/>
    <w:rsid w:val="00881788"/>
    <w:rsid w:val="008851B7"/>
    <w:rsid w:val="00886C26"/>
    <w:rsid w:val="0089066C"/>
    <w:rsid w:val="0089166F"/>
    <w:rsid w:val="008947D5"/>
    <w:rsid w:val="008953D4"/>
    <w:rsid w:val="008A291E"/>
    <w:rsid w:val="008A2FEC"/>
    <w:rsid w:val="008A3608"/>
    <w:rsid w:val="008A5C7C"/>
    <w:rsid w:val="008B30D2"/>
    <w:rsid w:val="008C2F68"/>
    <w:rsid w:val="008C365D"/>
    <w:rsid w:val="008C3F3D"/>
    <w:rsid w:val="008C5094"/>
    <w:rsid w:val="008C69D8"/>
    <w:rsid w:val="008D0511"/>
    <w:rsid w:val="008D51F0"/>
    <w:rsid w:val="008D78C2"/>
    <w:rsid w:val="008E60D6"/>
    <w:rsid w:val="008E6E7F"/>
    <w:rsid w:val="008F11BA"/>
    <w:rsid w:val="008F2462"/>
    <w:rsid w:val="008F6483"/>
    <w:rsid w:val="008F6B5B"/>
    <w:rsid w:val="008F7ECC"/>
    <w:rsid w:val="009009EC"/>
    <w:rsid w:val="00903083"/>
    <w:rsid w:val="00903F38"/>
    <w:rsid w:val="00904FC9"/>
    <w:rsid w:val="00905136"/>
    <w:rsid w:val="00905335"/>
    <w:rsid w:val="009061F4"/>
    <w:rsid w:val="00906205"/>
    <w:rsid w:val="0091311B"/>
    <w:rsid w:val="00916B70"/>
    <w:rsid w:val="009235C0"/>
    <w:rsid w:val="0092461C"/>
    <w:rsid w:val="00925A71"/>
    <w:rsid w:val="009261FC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50172"/>
    <w:rsid w:val="00951427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834"/>
    <w:rsid w:val="00990852"/>
    <w:rsid w:val="0099146D"/>
    <w:rsid w:val="00991517"/>
    <w:rsid w:val="00991EDB"/>
    <w:rsid w:val="00997A70"/>
    <w:rsid w:val="009A2592"/>
    <w:rsid w:val="009A2F94"/>
    <w:rsid w:val="009A4FF2"/>
    <w:rsid w:val="009A6658"/>
    <w:rsid w:val="009A75B9"/>
    <w:rsid w:val="009B0506"/>
    <w:rsid w:val="009B2CAD"/>
    <w:rsid w:val="009B3796"/>
    <w:rsid w:val="009B3EF6"/>
    <w:rsid w:val="009C2AB6"/>
    <w:rsid w:val="009C4C46"/>
    <w:rsid w:val="009C700E"/>
    <w:rsid w:val="009C7511"/>
    <w:rsid w:val="009D0E6F"/>
    <w:rsid w:val="009D1365"/>
    <w:rsid w:val="009D181B"/>
    <w:rsid w:val="009D2BE8"/>
    <w:rsid w:val="009D6C27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7131"/>
    <w:rsid w:val="009F7DD9"/>
    <w:rsid w:val="00A0199A"/>
    <w:rsid w:val="00A03FC3"/>
    <w:rsid w:val="00A04226"/>
    <w:rsid w:val="00A042AE"/>
    <w:rsid w:val="00A0458F"/>
    <w:rsid w:val="00A04E54"/>
    <w:rsid w:val="00A11F68"/>
    <w:rsid w:val="00A1592A"/>
    <w:rsid w:val="00A15AFC"/>
    <w:rsid w:val="00A1602B"/>
    <w:rsid w:val="00A2232B"/>
    <w:rsid w:val="00A224A0"/>
    <w:rsid w:val="00A243ED"/>
    <w:rsid w:val="00A2598C"/>
    <w:rsid w:val="00A26265"/>
    <w:rsid w:val="00A263B8"/>
    <w:rsid w:val="00A27B60"/>
    <w:rsid w:val="00A3391F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608CF"/>
    <w:rsid w:val="00A63E8C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93"/>
    <w:rsid w:val="00A873D0"/>
    <w:rsid w:val="00A91EB2"/>
    <w:rsid w:val="00A92362"/>
    <w:rsid w:val="00A925C6"/>
    <w:rsid w:val="00A947B6"/>
    <w:rsid w:val="00A94908"/>
    <w:rsid w:val="00A96FD1"/>
    <w:rsid w:val="00A97E2C"/>
    <w:rsid w:val="00AA1F08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4A36"/>
    <w:rsid w:val="00AD7BDE"/>
    <w:rsid w:val="00AE0C92"/>
    <w:rsid w:val="00AE5DE4"/>
    <w:rsid w:val="00AF29F4"/>
    <w:rsid w:val="00AF342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73D6"/>
    <w:rsid w:val="00B356AD"/>
    <w:rsid w:val="00B40634"/>
    <w:rsid w:val="00B4208B"/>
    <w:rsid w:val="00B4389A"/>
    <w:rsid w:val="00B4658C"/>
    <w:rsid w:val="00B5153B"/>
    <w:rsid w:val="00B51643"/>
    <w:rsid w:val="00B53CF2"/>
    <w:rsid w:val="00B561F5"/>
    <w:rsid w:val="00B61378"/>
    <w:rsid w:val="00B67F83"/>
    <w:rsid w:val="00B70D8C"/>
    <w:rsid w:val="00B726ED"/>
    <w:rsid w:val="00B743DE"/>
    <w:rsid w:val="00B82E8D"/>
    <w:rsid w:val="00B86CB1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6FB4"/>
    <w:rsid w:val="00BD7792"/>
    <w:rsid w:val="00BE1F00"/>
    <w:rsid w:val="00BE37D2"/>
    <w:rsid w:val="00BE753B"/>
    <w:rsid w:val="00BF2AE3"/>
    <w:rsid w:val="00BF3AAF"/>
    <w:rsid w:val="00BF456F"/>
    <w:rsid w:val="00BF5F7F"/>
    <w:rsid w:val="00C0173B"/>
    <w:rsid w:val="00C05C15"/>
    <w:rsid w:val="00C0636D"/>
    <w:rsid w:val="00C06D49"/>
    <w:rsid w:val="00C07A54"/>
    <w:rsid w:val="00C10706"/>
    <w:rsid w:val="00C10EB4"/>
    <w:rsid w:val="00C1163C"/>
    <w:rsid w:val="00C13BCF"/>
    <w:rsid w:val="00C1410E"/>
    <w:rsid w:val="00C154AE"/>
    <w:rsid w:val="00C16E37"/>
    <w:rsid w:val="00C20CA3"/>
    <w:rsid w:val="00C26A78"/>
    <w:rsid w:val="00C2750F"/>
    <w:rsid w:val="00C276DC"/>
    <w:rsid w:val="00C318B9"/>
    <w:rsid w:val="00C327F0"/>
    <w:rsid w:val="00C33B9B"/>
    <w:rsid w:val="00C34E83"/>
    <w:rsid w:val="00C356A4"/>
    <w:rsid w:val="00C37973"/>
    <w:rsid w:val="00C41493"/>
    <w:rsid w:val="00C442C8"/>
    <w:rsid w:val="00C44EB5"/>
    <w:rsid w:val="00C450DA"/>
    <w:rsid w:val="00C5415E"/>
    <w:rsid w:val="00C54FD9"/>
    <w:rsid w:val="00C559D4"/>
    <w:rsid w:val="00C55FAB"/>
    <w:rsid w:val="00C60128"/>
    <w:rsid w:val="00C61AD2"/>
    <w:rsid w:val="00C62827"/>
    <w:rsid w:val="00C65D59"/>
    <w:rsid w:val="00C662C8"/>
    <w:rsid w:val="00C66415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8AC"/>
    <w:rsid w:val="00C926F8"/>
    <w:rsid w:val="00C92D77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C2619"/>
    <w:rsid w:val="00CC6200"/>
    <w:rsid w:val="00CC6CA4"/>
    <w:rsid w:val="00CC73A5"/>
    <w:rsid w:val="00CD230E"/>
    <w:rsid w:val="00CD46E6"/>
    <w:rsid w:val="00CE203A"/>
    <w:rsid w:val="00CF5474"/>
    <w:rsid w:val="00D01477"/>
    <w:rsid w:val="00D026A8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5BF0"/>
    <w:rsid w:val="00D40CB2"/>
    <w:rsid w:val="00D40F14"/>
    <w:rsid w:val="00D42F0A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7124"/>
    <w:rsid w:val="00D72E34"/>
    <w:rsid w:val="00D7605F"/>
    <w:rsid w:val="00D7791F"/>
    <w:rsid w:val="00D77F18"/>
    <w:rsid w:val="00D80678"/>
    <w:rsid w:val="00D80ACF"/>
    <w:rsid w:val="00D81A51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E013E6"/>
    <w:rsid w:val="00E03897"/>
    <w:rsid w:val="00E03FFA"/>
    <w:rsid w:val="00E046E7"/>
    <w:rsid w:val="00E04EDA"/>
    <w:rsid w:val="00E11DD5"/>
    <w:rsid w:val="00E13C8E"/>
    <w:rsid w:val="00E147EB"/>
    <w:rsid w:val="00E16949"/>
    <w:rsid w:val="00E16BC8"/>
    <w:rsid w:val="00E17719"/>
    <w:rsid w:val="00E2286D"/>
    <w:rsid w:val="00E2392E"/>
    <w:rsid w:val="00E239E3"/>
    <w:rsid w:val="00E33797"/>
    <w:rsid w:val="00E337C0"/>
    <w:rsid w:val="00E34D4B"/>
    <w:rsid w:val="00E36021"/>
    <w:rsid w:val="00E40C2A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7877"/>
    <w:rsid w:val="00E6012A"/>
    <w:rsid w:val="00E60E9D"/>
    <w:rsid w:val="00E6128B"/>
    <w:rsid w:val="00E630F2"/>
    <w:rsid w:val="00E6338C"/>
    <w:rsid w:val="00E63FAA"/>
    <w:rsid w:val="00E65A45"/>
    <w:rsid w:val="00E713BB"/>
    <w:rsid w:val="00E71665"/>
    <w:rsid w:val="00E719F4"/>
    <w:rsid w:val="00E73644"/>
    <w:rsid w:val="00E752C7"/>
    <w:rsid w:val="00E7755C"/>
    <w:rsid w:val="00E77F68"/>
    <w:rsid w:val="00E81ECC"/>
    <w:rsid w:val="00E82A0F"/>
    <w:rsid w:val="00E83A2C"/>
    <w:rsid w:val="00E85F1A"/>
    <w:rsid w:val="00E86539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2D31"/>
    <w:rsid w:val="00EB3BCF"/>
    <w:rsid w:val="00EB6E8A"/>
    <w:rsid w:val="00EB730E"/>
    <w:rsid w:val="00EB7959"/>
    <w:rsid w:val="00EC0E93"/>
    <w:rsid w:val="00EC4857"/>
    <w:rsid w:val="00EC5610"/>
    <w:rsid w:val="00EC69E7"/>
    <w:rsid w:val="00ED1BF4"/>
    <w:rsid w:val="00ED4EE1"/>
    <w:rsid w:val="00ED5DD6"/>
    <w:rsid w:val="00EE0543"/>
    <w:rsid w:val="00EE1F36"/>
    <w:rsid w:val="00EE3049"/>
    <w:rsid w:val="00EE34FC"/>
    <w:rsid w:val="00EE47AA"/>
    <w:rsid w:val="00EE6B1C"/>
    <w:rsid w:val="00EE7AE7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A6F"/>
    <w:rsid w:val="00F34B31"/>
    <w:rsid w:val="00F41234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80367"/>
    <w:rsid w:val="00F82C08"/>
    <w:rsid w:val="00F86854"/>
    <w:rsid w:val="00F903F1"/>
    <w:rsid w:val="00F90B3B"/>
    <w:rsid w:val="00F92236"/>
    <w:rsid w:val="00FA6B91"/>
    <w:rsid w:val="00FA7787"/>
    <w:rsid w:val="00FB1C6F"/>
    <w:rsid w:val="00FB3580"/>
    <w:rsid w:val="00FB6599"/>
    <w:rsid w:val="00FC0E8A"/>
    <w:rsid w:val="00FC2D65"/>
    <w:rsid w:val="00FC353D"/>
    <w:rsid w:val="00FD0C9C"/>
    <w:rsid w:val="00FD5D82"/>
    <w:rsid w:val="00FE0F80"/>
    <w:rsid w:val="00FE1157"/>
    <w:rsid w:val="00FE1C16"/>
    <w:rsid w:val="00FE41D6"/>
    <w:rsid w:val="00FF0CFA"/>
    <w:rsid w:val="00FF5032"/>
    <w:rsid w:val="00FF533F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13392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287</cp:revision>
  <cp:lastPrinted>2024-02-29T15:17:00Z</cp:lastPrinted>
  <dcterms:created xsi:type="dcterms:W3CDTF">2023-11-06T19:26:00Z</dcterms:created>
  <dcterms:modified xsi:type="dcterms:W3CDTF">2024-04-03T17:47:00Z</dcterms:modified>
</cp:coreProperties>
</file>