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7C" w:rsidRPr="008C12EC" w:rsidRDefault="007A28E6" w:rsidP="008C12EC">
      <w:pPr>
        <w:pStyle w:val="Title"/>
        <w:spacing w:line="360" w:lineRule="auto"/>
        <w:jc w:val="center"/>
        <w:rPr>
          <w:b/>
          <w:sz w:val="48"/>
          <w:szCs w:val="48"/>
          <w:u w:val="single"/>
        </w:rPr>
      </w:pPr>
      <w:r w:rsidRPr="008C12EC">
        <w:rPr>
          <w:b/>
          <w:sz w:val="48"/>
          <w:szCs w:val="48"/>
          <w:u w:val="single"/>
        </w:rPr>
        <w:t>Training Guide</w:t>
      </w:r>
    </w:p>
    <w:p w:rsidR="007A28E6" w:rsidRDefault="007A28E6" w:rsidP="008C12EC">
      <w:pPr>
        <w:pStyle w:val="ListParagraph"/>
        <w:numPr>
          <w:ilvl w:val="0"/>
          <w:numId w:val="1"/>
        </w:numPr>
        <w:spacing w:line="360" w:lineRule="auto"/>
        <w:ind w:left="360"/>
        <w:rPr>
          <w:rFonts w:ascii="Arial Black" w:hAnsi="Arial Black" w:cs="Times New Roman"/>
          <w:sz w:val="28"/>
          <w:szCs w:val="28"/>
        </w:rPr>
      </w:pPr>
      <w:r w:rsidRPr="008C12EC">
        <w:rPr>
          <w:rFonts w:ascii="Arial Black" w:hAnsi="Arial Black" w:cs="Times New Roman"/>
          <w:sz w:val="28"/>
          <w:szCs w:val="28"/>
        </w:rPr>
        <w:t>Introduce privacy practices and Indiana Code 16-42-27</w:t>
      </w:r>
      <w:r w:rsidR="00400E07">
        <w:rPr>
          <w:rFonts w:ascii="Arial Black" w:hAnsi="Arial Black" w:cs="Times New Roman"/>
          <w:sz w:val="28"/>
          <w:szCs w:val="28"/>
        </w:rPr>
        <w:t xml:space="preserve"> (Senate Enrolled Act 406)</w:t>
      </w:r>
    </w:p>
    <w:p w:rsidR="00400E07" w:rsidRDefault="00400E07" w:rsidP="00400E07">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The information on the consent forms is for the records of the health department </w:t>
      </w:r>
      <w:r w:rsidR="00AC3549">
        <w:rPr>
          <w:rFonts w:ascii="Times New Roman" w:hAnsi="Times New Roman" w:cs="Times New Roman"/>
          <w:sz w:val="28"/>
          <w:szCs w:val="28"/>
        </w:rPr>
        <w:t xml:space="preserve">in accordance with our privacy practices and </w:t>
      </w:r>
      <w:r>
        <w:rPr>
          <w:rFonts w:ascii="Times New Roman" w:hAnsi="Times New Roman" w:cs="Times New Roman"/>
          <w:sz w:val="28"/>
          <w:szCs w:val="28"/>
        </w:rPr>
        <w:t xml:space="preserve">will </w:t>
      </w:r>
      <w:r w:rsidR="00AC3549">
        <w:rPr>
          <w:rFonts w:ascii="Times New Roman" w:hAnsi="Times New Roman" w:cs="Times New Roman"/>
          <w:sz w:val="28"/>
          <w:szCs w:val="28"/>
        </w:rPr>
        <w:t>only be used for reporting purposes under ISDH grant requirements.</w:t>
      </w:r>
    </w:p>
    <w:p w:rsidR="00400E07" w:rsidRPr="00400E07" w:rsidRDefault="00400E07" w:rsidP="00400E07">
      <w:pPr>
        <w:pStyle w:val="ListParagraph"/>
        <w:numPr>
          <w:ilvl w:val="1"/>
          <w:numId w:val="1"/>
        </w:numPr>
        <w:spacing w:line="360" w:lineRule="auto"/>
        <w:rPr>
          <w:rFonts w:ascii="Times New Roman" w:hAnsi="Times New Roman" w:cs="Times New Roman"/>
          <w:sz w:val="28"/>
          <w:szCs w:val="28"/>
        </w:rPr>
      </w:pPr>
      <w:r w:rsidRPr="00400E07">
        <w:rPr>
          <w:rFonts w:ascii="Times New Roman" w:hAnsi="Times New Roman" w:cs="Times New Roman"/>
          <w:sz w:val="28"/>
          <w:szCs w:val="28"/>
        </w:rPr>
        <w:t>A lay responder (person without medical training)</w:t>
      </w:r>
      <w:r w:rsidR="00A16593">
        <w:rPr>
          <w:rFonts w:ascii="Times New Roman" w:hAnsi="Times New Roman" w:cs="Times New Roman"/>
          <w:sz w:val="28"/>
          <w:szCs w:val="28"/>
        </w:rPr>
        <w:t xml:space="preserve"> is protected by SEA 406 to administer</w:t>
      </w:r>
      <w:r w:rsidRPr="00400E07">
        <w:rPr>
          <w:rFonts w:ascii="Times New Roman" w:hAnsi="Times New Roman" w:cs="Times New Roman"/>
          <w:sz w:val="28"/>
          <w:szCs w:val="28"/>
        </w:rPr>
        <w:t xml:space="preserve"> </w:t>
      </w:r>
      <w:proofErr w:type="spellStart"/>
      <w:r w:rsidRPr="00400E07">
        <w:rPr>
          <w:rFonts w:ascii="Times New Roman" w:hAnsi="Times New Roman" w:cs="Times New Roman"/>
          <w:sz w:val="28"/>
          <w:szCs w:val="28"/>
        </w:rPr>
        <w:t>Narcan</w:t>
      </w:r>
      <w:proofErr w:type="spellEnd"/>
      <w:r w:rsidRPr="00400E07">
        <w:rPr>
          <w:rFonts w:ascii="Times New Roman" w:hAnsi="Times New Roman" w:cs="Times New Roman"/>
          <w:sz w:val="28"/>
          <w:szCs w:val="28"/>
        </w:rPr>
        <w:t xml:space="preserve"> as long as</w:t>
      </w:r>
      <w:r w:rsidR="00AC3549">
        <w:rPr>
          <w:rFonts w:ascii="Times New Roman" w:hAnsi="Times New Roman" w:cs="Times New Roman"/>
          <w:sz w:val="28"/>
          <w:szCs w:val="28"/>
        </w:rPr>
        <w:t xml:space="preserve"> they</w:t>
      </w:r>
      <w:r w:rsidRPr="00400E07">
        <w:rPr>
          <w:rFonts w:ascii="Times New Roman" w:hAnsi="Times New Roman" w:cs="Times New Roman"/>
          <w:sz w:val="28"/>
          <w:szCs w:val="28"/>
        </w:rPr>
        <w:t xml:space="preserve"> have received training through a registered</w:t>
      </w:r>
      <w:r w:rsidR="00AC3549">
        <w:rPr>
          <w:rFonts w:ascii="Times New Roman" w:hAnsi="Times New Roman" w:cs="Times New Roman"/>
          <w:sz w:val="28"/>
          <w:szCs w:val="28"/>
        </w:rPr>
        <w:t xml:space="preserve"> naloxone</w:t>
      </w:r>
      <w:r w:rsidR="00C65E5F">
        <w:rPr>
          <w:rFonts w:ascii="Times New Roman" w:hAnsi="Times New Roman" w:cs="Times New Roman"/>
          <w:sz w:val="28"/>
          <w:szCs w:val="28"/>
        </w:rPr>
        <w:t xml:space="preserve"> distributer, a</w:t>
      </w:r>
      <w:r w:rsidR="009D549F">
        <w:rPr>
          <w:rFonts w:ascii="Times New Roman" w:hAnsi="Times New Roman" w:cs="Times New Roman"/>
          <w:sz w:val="28"/>
          <w:szCs w:val="28"/>
        </w:rPr>
        <w:t>dminister</w:t>
      </w:r>
      <w:r w:rsidR="00C65E5F">
        <w:rPr>
          <w:rFonts w:ascii="Times New Roman" w:hAnsi="Times New Roman" w:cs="Times New Roman"/>
          <w:sz w:val="28"/>
          <w:szCs w:val="28"/>
        </w:rPr>
        <w:t xml:space="preserve"> the drug to an individual suffer</w:t>
      </w:r>
      <w:r w:rsidR="009D549F">
        <w:rPr>
          <w:rFonts w:ascii="Times New Roman" w:hAnsi="Times New Roman" w:cs="Times New Roman"/>
          <w:sz w:val="28"/>
          <w:szCs w:val="28"/>
        </w:rPr>
        <w:t>ing an apparent opioid overdose, and calls 911.</w:t>
      </w:r>
      <w:r w:rsidR="00553B52">
        <w:rPr>
          <w:rFonts w:ascii="Times New Roman" w:hAnsi="Times New Roman" w:cs="Times New Roman"/>
          <w:sz w:val="28"/>
          <w:szCs w:val="28"/>
        </w:rPr>
        <w:t xml:space="preserve"> (See highlighted section in law)</w:t>
      </w:r>
    </w:p>
    <w:p w:rsidR="007A28E6" w:rsidRPr="008C12EC" w:rsidRDefault="00101A38" w:rsidP="008C12EC">
      <w:pPr>
        <w:pStyle w:val="ListParagraph"/>
        <w:numPr>
          <w:ilvl w:val="0"/>
          <w:numId w:val="1"/>
        </w:numPr>
        <w:spacing w:line="360" w:lineRule="auto"/>
        <w:ind w:left="360"/>
        <w:rPr>
          <w:rFonts w:ascii="Arial Black" w:hAnsi="Arial Black" w:cs="Times New Roman"/>
          <w:sz w:val="28"/>
          <w:szCs w:val="28"/>
        </w:rPr>
      </w:pPr>
      <w:r w:rsidRPr="008C12EC">
        <w:rPr>
          <w:rFonts w:ascii="Arial Black" w:hAnsi="Arial Black" w:cs="Times New Roman"/>
          <w:sz w:val="28"/>
          <w:szCs w:val="28"/>
        </w:rPr>
        <w:t>Explain the Rescue Kit Consent F</w:t>
      </w:r>
      <w:r w:rsidR="007A28E6" w:rsidRPr="008C12EC">
        <w:rPr>
          <w:rFonts w:ascii="Arial Black" w:hAnsi="Arial Black" w:cs="Times New Roman"/>
          <w:sz w:val="28"/>
          <w:szCs w:val="28"/>
        </w:rPr>
        <w:t>orm</w:t>
      </w:r>
    </w:p>
    <w:p w:rsidR="007A28E6" w:rsidRPr="008C12EC" w:rsidRDefault="007A28E6" w:rsidP="008C12EC">
      <w:pPr>
        <w:pStyle w:val="ListParagraph"/>
        <w:numPr>
          <w:ilvl w:val="1"/>
          <w:numId w:val="1"/>
        </w:numPr>
        <w:spacing w:line="360" w:lineRule="auto"/>
        <w:rPr>
          <w:rFonts w:ascii="Times New Roman" w:hAnsi="Times New Roman" w:cs="Times New Roman"/>
          <w:sz w:val="28"/>
          <w:szCs w:val="28"/>
        </w:rPr>
      </w:pPr>
      <w:r w:rsidRPr="008C12EC">
        <w:rPr>
          <w:rFonts w:ascii="Times New Roman" w:hAnsi="Times New Roman" w:cs="Times New Roman"/>
          <w:sz w:val="28"/>
          <w:szCs w:val="28"/>
        </w:rPr>
        <w:t>Participant must fill it out and sign sheet</w:t>
      </w:r>
      <w:r w:rsidR="00AC3549">
        <w:rPr>
          <w:rFonts w:ascii="Times New Roman" w:hAnsi="Times New Roman" w:cs="Times New Roman"/>
          <w:sz w:val="28"/>
          <w:szCs w:val="28"/>
        </w:rPr>
        <w:t xml:space="preserve"> in order to get kit</w:t>
      </w:r>
    </w:p>
    <w:p w:rsidR="007A28E6" w:rsidRPr="008C12EC" w:rsidRDefault="007A28E6"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 xml:space="preserve">Trainer must fill in office data </w:t>
      </w:r>
      <w:r w:rsidR="00993DF5">
        <w:rPr>
          <w:rFonts w:ascii="Times New Roman" w:hAnsi="Times New Roman" w:cs="Times New Roman"/>
          <w:sz w:val="28"/>
          <w:szCs w:val="28"/>
        </w:rPr>
        <w:t xml:space="preserve">(serial kit number, lot number, and expiration date) </w:t>
      </w:r>
      <w:r w:rsidRPr="008C12EC">
        <w:rPr>
          <w:rFonts w:ascii="Times New Roman" w:hAnsi="Times New Roman" w:cs="Times New Roman"/>
          <w:sz w:val="28"/>
          <w:szCs w:val="28"/>
        </w:rPr>
        <w:t xml:space="preserve">and sign </w:t>
      </w:r>
      <w:r w:rsidR="00400E07">
        <w:rPr>
          <w:rFonts w:ascii="Times New Roman" w:hAnsi="Times New Roman" w:cs="Times New Roman"/>
          <w:sz w:val="28"/>
          <w:szCs w:val="28"/>
        </w:rPr>
        <w:t>at the end of training session</w:t>
      </w:r>
    </w:p>
    <w:p w:rsidR="007A28E6" w:rsidRPr="008C12EC" w:rsidRDefault="009D549F" w:rsidP="008C12EC">
      <w:pPr>
        <w:pStyle w:val="ListParagraph"/>
        <w:numPr>
          <w:ilvl w:val="0"/>
          <w:numId w:val="1"/>
        </w:numPr>
        <w:spacing w:line="360" w:lineRule="auto"/>
        <w:ind w:left="360"/>
        <w:rPr>
          <w:rFonts w:ascii="Arial Black" w:hAnsi="Arial Black" w:cs="Times New Roman"/>
          <w:sz w:val="28"/>
          <w:szCs w:val="28"/>
        </w:rPr>
      </w:pPr>
      <w:r>
        <w:rPr>
          <w:rFonts w:ascii="Arial Black" w:hAnsi="Arial Black" w:cs="Times New Roman"/>
          <w:sz w:val="28"/>
          <w:szCs w:val="28"/>
        </w:rPr>
        <w:t>Explain r</w:t>
      </w:r>
      <w:r w:rsidR="007A28E6" w:rsidRPr="008C12EC">
        <w:rPr>
          <w:rFonts w:ascii="Arial Black" w:hAnsi="Arial Black" w:cs="Times New Roman"/>
          <w:sz w:val="28"/>
          <w:szCs w:val="28"/>
        </w:rPr>
        <w:t>ecognizing overdose signs and symptoms</w:t>
      </w:r>
    </w:p>
    <w:p w:rsidR="00292E75" w:rsidRPr="008C12EC" w:rsidRDefault="004F729A"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Pinpoint pupils</w:t>
      </w:r>
    </w:p>
    <w:p w:rsidR="004F729A" w:rsidRPr="008C12EC" w:rsidRDefault="004F729A"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Unresponsive to outside stimulus</w:t>
      </w:r>
      <w:r w:rsidR="006932ED" w:rsidRPr="008C12EC">
        <w:rPr>
          <w:rFonts w:ascii="Times New Roman" w:hAnsi="Times New Roman" w:cs="Times New Roman"/>
          <w:sz w:val="28"/>
          <w:szCs w:val="28"/>
        </w:rPr>
        <w:t xml:space="preserve"> (sternal rub)</w:t>
      </w:r>
    </w:p>
    <w:p w:rsidR="004F729A" w:rsidRPr="008C12EC" w:rsidRDefault="004F729A"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Shallow breathing or not breathing</w:t>
      </w:r>
    </w:p>
    <w:p w:rsidR="004F729A" w:rsidRPr="008C12EC" w:rsidRDefault="004F729A"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Blue or purple lips and finger nails</w:t>
      </w:r>
    </w:p>
    <w:p w:rsidR="004F729A" w:rsidRPr="008C12EC" w:rsidRDefault="004F729A" w:rsidP="008C12EC">
      <w:pPr>
        <w:pStyle w:val="ListParagraph"/>
        <w:numPr>
          <w:ilvl w:val="1"/>
          <w:numId w:val="1"/>
        </w:numPr>
        <w:spacing w:line="360" w:lineRule="auto"/>
        <w:ind w:left="360" w:firstLine="0"/>
        <w:rPr>
          <w:rFonts w:ascii="Times New Roman" w:hAnsi="Times New Roman" w:cs="Times New Roman"/>
          <w:sz w:val="28"/>
          <w:szCs w:val="28"/>
        </w:rPr>
      </w:pPr>
      <w:r w:rsidRPr="008C12EC">
        <w:rPr>
          <w:rFonts w:ascii="Times New Roman" w:hAnsi="Times New Roman" w:cs="Times New Roman"/>
          <w:sz w:val="28"/>
          <w:szCs w:val="28"/>
        </w:rPr>
        <w:t>Snore-like gurgling sounds</w:t>
      </w:r>
    </w:p>
    <w:p w:rsidR="004F729A" w:rsidRPr="008C12EC" w:rsidRDefault="00FF6655" w:rsidP="008C12EC">
      <w:pPr>
        <w:pStyle w:val="ListParagraph"/>
        <w:numPr>
          <w:ilvl w:val="0"/>
          <w:numId w:val="1"/>
        </w:numPr>
        <w:spacing w:line="360" w:lineRule="auto"/>
        <w:ind w:left="360"/>
        <w:rPr>
          <w:rFonts w:ascii="Arial Black" w:hAnsi="Arial Black" w:cs="Times New Roman"/>
          <w:sz w:val="28"/>
          <w:szCs w:val="28"/>
        </w:rPr>
      </w:pPr>
      <w:r w:rsidRPr="008C12EC">
        <w:rPr>
          <w:rFonts w:ascii="Arial Black" w:hAnsi="Arial Black" w:cs="Times New Roman"/>
          <w:sz w:val="28"/>
          <w:szCs w:val="28"/>
        </w:rPr>
        <w:t xml:space="preserve">Naloxone, </w:t>
      </w:r>
      <w:r w:rsidR="00AF3C3E" w:rsidRPr="008C12EC">
        <w:rPr>
          <w:rFonts w:ascii="Arial Black" w:hAnsi="Arial Black" w:cs="Times New Roman"/>
          <w:sz w:val="28"/>
          <w:szCs w:val="28"/>
        </w:rPr>
        <w:t>911</w:t>
      </w:r>
      <w:r w:rsidR="00AF3C3E">
        <w:rPr>
          <w:rFonts w:ascii="Arial Black" w:hAnsi="Arial Black" w:cs="Times New Roman"/>
          <w:sz w:val="28"/>
          <w:szCs w:val="28"/>
        </w:rPr>
        <w:t xml:space="preserve">, and </w:t>
      </w:r>
      <w:r w:rsidR="004F729A" w:rsidRPr="008C12EC">
        <w:rPr>
          <w:rFonts w:ascii="Arial Black" w:hAnsi="Arial Black" w:cs="Times New Roman"/>
          <w:sz w:val="28"/>
          <w:szCs w:val="28"/>
        </w:rPr>
        <w:t>After care</w:t>
      </w:r>
    </w:p>
    <w:p w:rsidR="00793093" w:rsidRDefault="004F729A" w:rsidP="008C12EC">
      <w:pPr>
        <w:pStyle w:val="ListParagraph"/>
        <w:numPr>
          <w:ilvl w:val="1"/>
          <w:numId w:val="1"/>
        </w:numPr>
        <w:spacing w:line="360" w:lineRule="auto"/>
        <w:rPr>
          <w:rFonts w:ascii="Times New Roman" w:hAnsi="Times New Roman" w:cs="Times New Roman"/>
          <w:sz w:val="28"/>
          <w:szCs w:val="28"/>
        </w:rPr>
      </w:pPr>
      <w:r w:rsidRPr="008C12EC">
        <w:rPr>
          <w:rFonts w:ascii="Times New Roman" w:hAnsi="Times New Roman" w:cs="Times New Roman"/>
          <w:sz w:val="28"/>
          <w:szCs w:val="28"/>
        </w:rPr>
        <w:t>Call 911 before or immediately after administering naloxone</w:t>
      </w:r>
      <w:r w:rsidR="00FF6655" w:rsidRPr="008C12EC">
        <w:rPr>
          <w:rFonts w:ascii="Times New Roman" w:hAnsi="Times New Roman" w:cs="Times New Roman"/>
          <w:sz w:val="28"/>
          <w:szCs w:val="28"/>
        </w:rPr>
        <w:t xml:space="preserve"> </w:t>
      </w:r>
    </w:p>
    <w:p w:rsidR="00FF6655" w:rsidRPr="008C12EC" w:rsidRDefault="00FF6655" w:rsidP="00793093">
      <w:pPr>
        <w:pStyle w:val="ListParagraph"/>
        <w:spacing w:line="360" w:lineRule="auto"/>
        <w:rPr>
          <w:rFonts w:ascii="Times New Roman" w:hAnsi="Times New Roman" w:cs="Times New Roman"/>
          <w:sz w:val="28"/>
          <w:szCs w:val="28"/>
        </w:rPr>
      </w:pPr>
      <w:r w:rsidRPr="008C12EC">
        <w:rPr>
          <w:rFonts w:ascii="Times New Roman" w:hAnsi="Times New Roman" w:cs="Times New Roman"/>
          <w:sz w:val="28"/>
          <w:szCs w:val="28"/>
        </w:rPr>
        <w:t>(</w:t>
      </w:r>
      <w:proofErr w:type="gramStart"/>
      <w:r w:rsidRPr="008C12EC">
        <w:rPr>
          <w:rFonts w:ascii="Times New Roman" w:hAnsi="Times New Roman" w:cs="Times New Roman"/>
          <w:sz w:val="28"/>
          <w:szCs w:val="28"/>
        </w:rPr>
        <w:t>possible</w:t>
      </w:r>
      <w:proofErr w:type="gramEnd"/>
      <w:r w:rsidRPr="008C12EC">
        <w:rPr>
          <w:rFonts w:ascii="Times New Roman" w:hAnsi="Times New Roman" w:cs="Times New Roman"/>
          <w:sz w:val="28"/>
          <w:szCs w:val="28"/>
        </w:rPr>
        <w:t xml:space="preserve"> re-overdose can occur, more naloxone may be needed) </w:t>
      </w:r>
    </w:p>
    <w:p w:rsidR="00D06094" w:rsidRPr="00AF3C3E" w:rsidRDefault="00AF3C3E" w:rsidP="00AF3C3E">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Nasal spray administration: make sure person is on their back, insert into nostril and spray all contents. If no response, repeat in 2-3 minutes alternating nostrils until EMS arrives or </w:t>
      </w:r>
      <w:proofErr w:type="spellStart"/>
      <w:r>
        <w:rPr>
          <w:rFonts w:ascii="Times New Roman" w:hAnsi="Times New Roman" w:cs="Times New Roman"/>
          <w:sz w:val="28"/>
          <w:szCs w:val="28"/>
        </w:rPr>
        <w:t>narcan</w:t>
      </w:r>
      <w:proofErr w:type="spellEnd"/>
      <w:r>
        <w:rPr>
          <w:rFonts w:ascii="Times New Roman" w:hAnsi="Times New Roman" w:cs="Times New Roman"/>
          <w:sz w:val="28"/>
          <w:szCs w:val="28"/>
        </w:rPr>
        <w:t xml:space="preserve"> supplies run out. </w:t>
      </w:r>
      <w:proofErr w:type="spellStart"/>
      <w:r>
        <w:rPr>
          <w:rFonts w:ascii="Times New Roman" w:hAnsi="Times New Roman" w:cs="Times New Roman"/>
          <w:sz w:val="28"/>
          <w:szCs w:val="28"/>
        </w:rPr>
        <w:t>Narcan</w:t>
      </w:r>
      <w:proofErr w:type="spellEnd"/>
      <w:r>
        <w:rPr>
          <w:rFonts w:ascii="Times New Roman" w:hAnsi="Times New Roman" w:cs="Times New Roman"/>
          <w:sz w:val="28"/>
          <w:szCs w:val="28"/>
        </w:rPr>
        <w:t xml:space="preserve"> wears off in 20min -1.5 hours</w:t>
      </w:r>
    </w:p>
    <w:p w:rsidR="00FF6655" w:rsidRPr="008C12EC" w:rsidRDefault="00FF6655" w:rsidP="008C12EC">
      <w:pPr>
        <w:pStyle w:val="ListParagraph"/>
        <w:numPr>
          <w:ilvl w:val="1"/>
          <w:numId w:val="1"/>
        </w:numPr>
        <w:spacing w:line="360" w:lineRule="auto"/>
        <w:rPr>
          <w:rFonts w:ascii="Times New Roman" w:hAnsi="Times New Roman" w:cs="Times New Roman"/>
          <w:sz w:val="28"/>
          <w:szCs w:val="28"/>
        </w:rPr>
      </w:pPr>
      <w:r w:rsidRPr="008C12EC">
        <w:rPr>
          <w:rFonts w:ascii="Times New Roman" w:hAnsi="Times New Roman" w:cs="Times New Roman"/>
          <w:sz w:val="28"/>
          <w:szCs w:val="28"/>
        </w:rPr>
        <w:t xml:space="preserve">Withdrawal symptoms can occur </w:t>
      </w:r>
      <w:r w:rsidR="008C12EC" w:rsidRPr="008C12EC">
        <w:rPr>
          <w:rFonts w:ascii="Times New Roman" w:hAnsi="Times New Roman" w:cs="Times New Roman"/>
          <w:sz w:val="28"/>
          <w:szCs w:val="28"/>
        </w:rPr>
        <w:t xml:space="preserve">suddenly </w:t>
      </w:r>
    </w:p>
    <w:p w:rsidR="0020521C" w:rsidRPr="008C12EC" w:rsidRDefault="0020521C" w:rsidP="008C12EC">
      <w:pPr>
        <w:pStyle w:val="ListParagraph"/>
        <w:numPr>
          <w:ilvl w:val="2"/>
          <w:numId w:val="1"/>
        </w:numPr>
        <w:spacing w:line="360" w:lineRule="auto"/>
        <w:ind w:left="1620"/>
        <w:rPr>
          <w:rFonts w:ascii="Times New Roman" w:hAnsi="Times New Roman" w:cs="Times New Roman"/>
          <w:sz w:val="28"/>
          <w:szCs w:val="28"/>
        </w:rPr>
      </w:pPr>
      <w:r w:rsidRPr="008C12EC">
        <w:rPr>
          <w:rFonts w:ascii="Times New Roman" w:hAnsi="Times New Roman" w:cs="Times New Roman"/>
          <w:sz w:val="28"/>
          <w:szCs w:val="28"/>
        </w:rPr>
        <w:t xml:space="preserve">Possible symptoms include: nausea, vomiting, increased blood pressure, stomach cramps, diarrhea, </w:t>
      </w:r>
      <w:r w:rsidR="008C12EC" w:rsidRPr="008C12EC">
        <w:rPr>
          <w:rFonts w:ascii="Times New Roman" w:hAnsi="Times New Roman" w:cs="Times New Roman"/>
          <w:sz w:val="28"/>
          <w:szCs w:val="28"/>
        </w:rPr>
        <w:t>trembling, fever, irritability, sneezing, sweating, body aches, &amp; weakness</w:t>
      </w:r>
    </w:p>
    <w:p w:rsidR="004F729A" w:rsidRDefault="004F729A" w:rsidP="008C12EC">
      <w:pPr>
        <w:pStyle w:val="ListParagraph"/>
        <w:numPr>
          <w:ilvl w:val="1"/>
          <w:numId w:val="1"/>
        </w:numPr>
        <w:spacing w:line="360" w:lineRule="auto"/>
        <w:rPr>
          <w:rFonts w:ascii="Times New Roman" w:hAnsi="Times New Roman" w:cs="Times New Roman"/>
          <w:sz w:val="28"/>
          <w:szCs w:val="28"/>
        </w:rPr>
      </w:pPr>
      <w:r w:rsidRPr="008C12EC">
        <w:rPr>
          <w:rFonts w:ascii="Times New Roman" w:hAnsi="Times New Roman" w:cs="Times New Roman"/>
          <w:sz w:val="28"/>
          <w:szCs w:val="28"/>
        </w:rPr>
        <w:t>Perform rescue brea</w:t>
      </w:r>
      <w:r w:rsidR="00101A38" w:rsidRPr="008C12EC">
        <w:rPr>
          <w:rFonts w:ascii="Times New Roman" w:hAnsi="Times New Roman" w:cs="Times New Roman"/>
          <w:sz w:val="28"/>
          <w:szCs w:val="28"/>
        </w:rPr>
        <w:t xml:space="preserve">thing </w:t>
      </w:r>
      <w:r w:rsidR="003500B4">
        <w:rPr>
          <w:rFonts w:ascii="Times New Roman" w:hAnsi="Times New Roman" w:cs="Times New Roman"/>
          <w:sz w:val="28"/>
          <w:szCs w:val="28"/>
        </w:rPr>
        <w:t>(if trained</w:t>
      </w:r>
      <w:r w:rsidR="00CD4D2A" w:rsidRPr="008C12EC">
        <w:rPr>
          <w:rFonts w:ascii="Times New Roman" w:hAnsi="Times New Roman" w:cs="Times New Roman"/>
          <w:sz w:val="28"/>
          <w:szCs w:val="28"/>
        </w:rPr>
        <w:t>)</w:t>
      </w:r>
      <w:r w:rsidR="00CD4D2A">
        <w:rPr>
          <w:rFonts w:ascii="Times New Roman" w:hAnsi="Times New Roman" w:cs="Times New Roman"/>
          <w:sz w:val="28"/>
          <w:szCs w:val="28"/>
        </w:rPr>
        <w:t xml:space="preserve"> </w:t>
      </w:r>
      <w:r w:rsidR="00101A38" w:rsidRPr="008C12EC">
        <w:rPr>
          <w:rFonts w:ascii="Times New Roman" w:hAnsi="Times New Roman" w:cs="Times New Roman"/>
          <w:sz w:val="28"/>
          <w:szCs w:val="28"/>
        </w:rPr>
        <w:t xml:space="preserve">while waiting for EMS </w:t>
      </w:r>
    </w:p>
    <w:p w:rsidR="00CD4D2A" w:rsidRPr="008C12EC" w:rsidRDefault="00CD4D2A" w:rsidP="008C12EC">
      <w:pPr>
        <w:pStyle w:val="ListParagraph"/>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If patient begins breathing normally, put in recovery position</w:t>
      </w:r>
      <w:r w:rsidR="00AF3C3E">
        <w:rPr>
          <w:rFonts w:ascii="Times New Roman" w:hAnsi="Times New Roman" w:cs="Times New Roman"/>
          <w:sz w:val="28"/>
          <w:szCs w:val="28"/>
        </w:rPr>
        <w:t xml:space="preserve"> and monitor until EMS arrives</w:t>
      </w:r>
    </w:p>
    <w:p w:rsidR="007A28E6" w:rsidRDefault="007A28E6" w:rsidP="008C12EC">
      <w:pPr>
        <w:pStyle w:val="ListParagraph"/>
        <w:numPr>
          <w:ilvl w:val="0"/>
          <w:numId w:val="1"/>
        </w:numPr>
        <w:spacing w:line="360" w:lineRule="auto"/>
        <w:ind w:left="360"/>
        <w:rPr>
          <w:rFonts w:ascii="Arial Black" w:hAnsi="Arial Black" w:cs="Times New Roman"/>
          <w:sz w:val="28"/>
          <w:szCs w:val="28"/>
        </w:rPr>
      </w:pPr>
      <w:r w:rsidRPr="00CD4D2A">
        <w:rPr>
          <w:rFonts w:ascii="Arial Black" w:hAnsi="Arial Black" w:cs="Times New Roman"/>
          <w:sz w:val="28"/>
          <w:szCs w:val="28"/>
        </w:rPr>
        <w:t>Describe</w:t>
      </w:r>
      <w:r w:rsidR="00101A38" w:rsidRPr="00CD4D2A">
        <w:rPr>
          <w:rFonts w:ascii="Arial Black" w:hAnsi="Arial Black" w:cs="Times New Roman"/>
          <w:sz w:val="28"/>
          <w:szCs w:val="28"/>
        </w:rPr>
        <w:t xml:space="preserve"> Rescue K</w:t>
      </w:r>
      <w:r w:rsidRPr="00CD4D2A">
        <w:rPr>
          <w:rFonts w:ascii="Arial Black" w:hAnsi="Arial Black" w:cs="Times New Roman"/>
          <w:sz w:val="28"/>
          <w:szCs w:val="28"/>
        </w:rPr>
        <w:t>it contents</w:t>
      </w:r>
      <w:r w:rsidR="00CD4D2A">
        <w:rPr>
          <w:rFonts w:ascii="Arial Black" w:hAnsi="Arial Black" w:cs="Times New Roman"/>
          <w:sz w:val="28"/>
          <w:szCs w:val="28"/>
        </w:rPr>
        <w:t xml:space="preserve"> and </w:t>
      </w:r>
      <w:proofErr w:type="spellStart"/>
      <w:r w:rsidR="00793093">
        <w:rPr>
          <w:rFonts w:ascii="Arial Black" w:hAnsi="Arial Black" w:cs="Times New Roman"/>
          <w:sz w:val="28"/>
          <w:szCs w:val="28"/>
        </w:rPr>
        <w:t>Narcan</w:t>
      </w:r>
      <w:proofErr w:type="spellEnd"/>
      <w:r w:rsidR="00793093">
        <w:rPr>
          <w:rFonts w:ascii="Arial Black" w:hAnsi="Arial Black" w:cs="Times New Roman"/>
          <w:sz w:val="28"/>
          <w:szCs w:val="28"/>
        </w:rPr>
        <w:t xml:space="preserve"> D</w:t>
      </w:r>
      <w:r w:rsidR="00CD4D2A">
        <w:rPr>
          <w:rFonts w:ascii="Arial Black" w:hAnsi="Arial Black" w:cs="Times New Roman"/>
          <w:sz w:val="28"/>
          <w:szCs w:val="28"/>
        </w:rPr>
        <w:t>emonstration</w:t>
      </w:r>
      <w:r w:rsidR="00394C4E">
        <w:rPr>
          <w:rFonts w:ascii="Arial Black" w:hAnsi="Arial Black" w:cs="Times New Roman"/>
          <w:sz w:val="28"/>
          <w:szCs w:val="28"/>
        </w:rPr>
        <w:t xml:space="preserve"> (if </w:t>
      </w:r>
      <w:proofErr w:type="spellStart"/>
      <w:r w:rsidR="00394C4E">
        <w:rPr>
          <w:rFonts w:ascii="Arial Black" w:hAnsi="Arial Black" w:cs="Times New Roman"/>
          <w:sz w:val="28"/>
          <w:szCs w:val="28"/>
        </w:rPr>
        <w:t>lego</w:t>
      </w:r>
      <w:proofErr w:type="spellEnd"/>
      <w:r w:rsidR="00394C4E">
        <w:rPr>
          <w:rFonts w:ascii="Arial Black" w:hAnsi="Arial Black" w:cs="Times New Roman"/>
          <w:sz w:val="28"/>
          <w:szCs w:val="28"/>
        </w:rPr>
        <w:t xml:space="preserve"> kit is used)</w:t>
      </w:r>
    </w:p>
    <w:p w:rsidR="009D549F" w:rsidRDefault="009D549F" w:rsidP="009D549F">
      <w:pPr>
        <w:pStyle w:val="ListParagraph"/>
        <w:numPr>
          <w:ilvl w:val="1"/>
          <w:numId w:val="1"/>
        </w:numPr>
        <w:spacing w:line="360" w:lineRule="auto"/>
        <w:rPr>
          <w:rFonts w:ascii="Times New Roman" w:hAnsi="Times New Roman" w:cs="Times New Roman"/>
          <w:sz w:val="28"/>
          <w:szCs w:val="28"/>
        </w:rPr>
      </w:pPr>
      <w:r w:rsidRPr="00E87D56">
        <w:rPr>
          <w:rFonts w:ascii="Times New Roman" w:hAnsi="Times New Roman" w:cs="Times New Roman"/>
          <w:sz w:val="28"/>
          <w:szCs w:val="28"/>
        </w:rPr>
        <w:t xml:space="preserve">Kit contents: </w:t>
      </w:r>
      <w:r w:rsidR="00E87D56" w:rsidRPr="00E87D56">
        <w:rPr>
          <w:rFonts w:ascii="Times New Roman" w:hAnsi="Times New Roman" w:cs="Times New Roman"/>
          <w:sz w:val="28"/>
          <w:szCs w:val="28"/>
        </w:rPr>
        <w:t>Substance abuse treatment information (local on one side, state &amp; national on the other side)</w:t>
      </w:r>
      <w:r w:rsidR="00E87D56">
        <w:rPr>
          <w:rFonts w:ascii="Times New Roman" w:hAnsi="Times New Roman" w:cs="Times New Roman"/>
          <w:sz w:val="28"/>
          <w:szCs w:val="28"/>
        </w:rPr>
        <w:t>, safer works pamphlet on cleaning injection equipment, before and after p</w:t>
      </w:r>
      <w:r w:rsidR="00394C4E">
        <w:rPr>
          <w:rFonts w:ascii="Times New Roman" w:hAnsi="Times New Roman" w:cs="Times New Roman"/>
          <w:sz w:val="28"/>
          <w:szCs w:val="28"/>
        </w:rPr>
        <w:t xml:space="preserve">ostcards for IUPUI to locate </w:t>
      </w:r>
      <w:r w:rsidR="00E87D56">
        <w:rPr>
          <w:rFonts w:ascii="Times New Roman" w:hAnsi="Times New Roman" w:cs="Times New Roman"/>
          <w:sz w:val="28"/>
          <w:szCs w:val="28"/>
        </w:rPr>
        <w:t>high</w:t>
      </w:r>
      <w:r w:rsidR="00394C4E">
        <w:rPr>
          <w:rFonts w:ascii="Times New Roman" w:hAnsi="Times New Roman" w:cs="Times New Roman"/>
          <w:sz w:val="28"/>
          <w:szCs w:val="28"/>
        </w:rPr>
        <w:t>est</w:t>
      </w:r>
      <w:r w:rsidR="00E87D56">
        <w:rPr>
          <w:rFonts w:ascii="Times New Roman" w:hAnsi="Times New Roman" w:cs="Times New Roman"/>
          <w:sz w:val="28"/>
          <w:szCs w:val="28"/>
        </w:rPr>
        <w:t xml:space="preserve"> </w:t>
      </w:r>
      <w:r w:rsidR="00394C4E">
        <w:rPr>
          <w:rFonts w:ascii="Times New Roman" w:hAnsi="Times New Roman" w:cs="Times New Roman"/>
          <w:sz w:val="28"/>
          <w:szCs w:val="28"/>
        </w:rPr>
        <w:t>need counties</w:t>
      </w:r>
      <w:r w:rsidR="00E87D56">
        <w:rPr>
          <w:rFonts w:ascii="Times New Roman" w:hAnsi="Times New Roman" w:cs="Times New Roman"/>
          <w:sz w:val="28"/>
          <w:szCs w:val="28"/>
        </w:rPr>
        <w:t xml:space="preserve">, </w:t>
      </w:r>
      <w:proofErr w:type="spellStart"/>
      <w:r w:rsidR="00E87D56">
        <w:rPr>
          <w:rFonts w:ascii="Times New Roman" w:hAnsi="Times New Roman" w:cs="Times New Roman"/>
          <w:sz w:val="28"/>
          <w:szCs w:val="28"/>
        </w:rPr>
        <w:t>narcan</w:t>
      </w:r>
      <w:proofErr w:type="spellEnd"/>
      <w:r w:rsidR="00E87D56">
        <w:rPr>
          <w:rFonts w:ascii="Times New Roman" w:hAnsi="Times New Roman" w:cs="Times New Roman"/>
          <w:sz w:val="28"/>
          <w:szCs w:val="28"/>
        </w:rPr>
        <w:t xml:space="preserve"> nasal spray, overdose instruction card</w:t>
      </w:r>
    </w:p>
    <w:p w:rsidR="00993DF5" w:rsidRDefault="00993DF5" w:rsidP="003500B4">
      <w:pPr>
        <w:pStyle w:val="ListParagraph"/>
        <w:numPr>
          <w:ilvl w:val="0"/>
          <w:numId w:val="1"/>
        </w:numPr>
        <w:spacing w:line="360" w:lineRule="auto"/>
        <w:ind w:left="360"/>
        <w:rPr>
          <w:rFonts w:ascii="Times New Roman" w:hAnsi="Times New Roman" w:cs="Times New Roman"/>
          <w:sz w:val="28"/>
          <w:szCs w:val="28"/>
        </w:rPr>
      </w:pPr>
      <w:r w:rsidRPr="003500B4">
        <w:rPr>
          <w:rFonts w:ascii="Times New Roman" w:hAnsi="Times New Roman" w:cs="Times New Roman"/>
          <w:sz w:val="28"/>
          <w:szCs w:val="28"/>
        </w:rPr>
        <w:t xml:space="preserve">If handing out </w:t>
      </w:r>
      <w:proofErr w:type="spellStart"/>
      <w:r w:rsidRPr="003500B4">
        <w:rPr>
          <w:rFonts w:ascii="Times New Roman" w:hAnsi="Times New Roman" w:cs="Times New Roman"/>
          <w:sz w:val="28"/>
          <w:szCs w:val="28"/>
        </w:rPr>
        <w:t>lego</w:t>
      </w:r>
      <w:proofErr w:type="spellEnd"/>
      <w:r w:rsidRPr="003500B4">
        <w:rPr>
          <w:rFonts w:ascii="Times New Roman" w:hAnsi="Times New Roman" w:cs="Times New Roman"/>
          <w:sz w:val="28"/>
          <w:szCs w:val="28"/>
        </w:rPr>
        <w:t xml:space="preserve"> kit naloxone, fill cup and get demonstrator out (located in bottom drawer). Show assembly (remove yellow and purple caps, screw pieces together) and hand to the lay responder to practice putting it together and administering the nasal spray. Make sure to note that with </w:t>
      </w:r>
      <w:proofErr w:type="spellStart"/>
      <w:r w:rsidRPr="003500B4">
        <w:rPr>
          <w:rFonts w:ascii="Times New Roman" w:hAnsi="Times New Roman" w:cs="Times New Roman"/>
          <w:sz w:val="28"/>
          <w:szCs w:val="28"/>
        </w:rPr>
        <w:t>lego</w:t>
      </w:r>
      <w:proofErr w:type="spellEnd"/>
      <w:r w:rsidRPr="003500B4">
        <w:rPr>
          <w:rFonts w:ascii="Times New Roman" w:hAnsi="Times New Roman" w:cs="Times New Roman"/>
          <w:sz w:val="28"/>
          <w:szCs w:val="28"/>
        </w:rPr>
        <w:t xml:space="preserve"> kit naloxone spray ½ tube contents in one nostril and ½ in other nostril.</w:t>
      </w:r>
      <w:bookmarkStart w:id="0" w:name="_GoBack"/>
      <w:bookmarkEnd w:id="0"/>
    </w:p>
    <w:sectPr w:rsidR="00993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E1564"/>
    <w:multiLevelType w:val="hybridMultilevel"/>
    <w:tmpl w:val="FF8E75DE"/>
    <w:lvl w:ilvl="0" w:tplc="0409000F">
      <w:start w:val="1"/>
      <w:numFmt w:val="decimal"/>
      <w:lvlText w:val="%1."/>
      <w:lvlJc w:val="left"/>
      <w:pPr>
        <w:ind w:left="720" w:hanging="360"/>
      </w:pPr>
      <w:rPr>
        <w:rFonts w:hint="default"/>
      </w:rPr>
    </w:lvl>
    <w:lvl w:ilvl="1" w:tplc="63FE6CA0">
      <w:start w:val="1"/>
      <w:numFmt w:val="lowerLetter"/>
      <w:lvlText w:val="%2."/>
      <w:lvlJc w:val="left"/>
      <w:pPr>
        <w:ind w:left="72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E6"/>
    <w:rsid w:val="00101A38"/>
    <w:rsid w:val="00161A17"/>
    <w:rsid w:val="0020521C"/>
    <w:rsid w:val="002451A8"/>
    <w:rsid w:val="00292E75"/>
    <w:rsid w:val="003500B4"/>
    <w:rsid w:val="00394C4E"/>
    <w:rsid w:val="00400E07"/>
    <w:rsid w:val="004F729A"/>
    <w:rsid w:val="00553B52"/>
    <w:rsid w:val="006932ED"/>
    <w:rsid w:val="00793093"/>
    <w:rsid w:val="007A28E6"/>
    <w:rsid w:val="008C12EC"/>
    <w:rsid w:val="00993DF5"/>
    <w:rsid w:val="009D549F"/>
    <w:rsid w:val="009E5521"/>
    <w:rsid w:val="00A16593"/>
    <w:rsid w:val="00AC3549"/>
    <w:rsid w:val="00AF3C3E"/>
    <w:rsid w:val="00C65E5F"/>
    <w:rsid w:val="00CD4D2A"/>
    <w:rsid w:val="00D06094"/>
    <w:rsid w:val="00D21647"/>
    <w:rsid w:val="00DE3A7C"/>
    <w:rsid w:val="00E87D56"/>
    <w:rsid w:val="00E9571B"/>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A8C8D-23E1-4A9F-B689-772D63C2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8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8E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28E6"/>
    <w:pPr>
      <w:ind w:left="720"/>
      <w:contextualSpacing/>
    </w:pPr>
  </w:style>
  <w:style w:type="paragraph" w:styleId="BalloonText">
    <w:name w:val="Balloon Text"/>
    <w:basedOn w:val="Normal"/>
    <w:link w:val="BalloonTextChar"/>
    <w:uiPriority w:val="99"/>
    <w:semiHidden/>
    <w:unhideWhenUsed/>
    <w:rsid w:val="0010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HD-lap4</dc:creator>
  <cp:keywords/>
  <dc:description/>
  <cp:lastModifiedBy>Jennifer Cauthern</cp:lastModifiedBy>
  <cp:revision>14</cp:revision>
  <cp:lastPrinted>2016-10-25T19:04:00Z</cp:lastPrinted>
  <dcterms:created xsi:type="dcterms:W3CDTF">2016-10-25T17:46:00Z</dcterms:created>
  <dcterms:modified xsi:type="dcterms:W3CDTF">2018-01-17T15:58:00Z</dcterms:modified>
</cp:coreProperties>
</file>