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05" w:rsidRDefault="00725D03">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7728;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v:textbox>
              <w:txbxContent>
                <w:p w:rsidR="002B2977" w:rsidRDefault="002B2977" w:rsidP="006B39BB">
                  <w:pPr>
                    <w:rPr>
                      <w:b/>
                      <w:color w:val="FFFFFF"/>
                      <w:sz w:val="72"/>
                      <w:szCs w:val="72"/>
                    </w:rPr>
                  </w:pPr>
                </w:p>
                <w:p w:rsidR="006B39BB" w:rsidRPr="00605551" w:rsidRDefault="006B39BB" w:rsidP="00605551">
                  <w:pPr>
                    <w:jc w:val="center"/>
                    <w:rPr>
                      <w:b/>
                      <w:color w:val="FFFFFF"/>
                      <w:sz w:val="72"/>
                      <w:szCs w:val="72"/>
                    </w:rPr>
                  </w:pPr>
                  <w:r>
                    <w:rPr>
                      <w:b/>
                      <w:color w:val="FFFFFF"/>
                      <w:sz w:val="72"/>
                      <w:szCs w:val="72"/>
                    </w:rPr>
                    <w:t>PARENTING EDUCATION</w:t>
                  </w:r>
                </w:p>
              </w:txbxContent>
            </v:textbox>
            <w10:wrap anchorx="margin"/>
          </v:shape>
        </w:pict>
      </w:r>
    </w:p>
    <w:p w:rsidR="00010105" w:rsidRDefault="00010105"/>
    <w:p w:rsidR="00010105" w:rsidRDefault="00010105"/>
    <w:p w:rsidR="00010105" w:rsidRDefault="00010105"/>
    <w:p w:rsidR="00D04C8F" w:rsidRPr="009606DD" w:rsidRDefault="00010105">
      <w:pPr>
        <w:rPr>
          <w:b/>
        </w:rPr>
      </w:pPr>
      <w:r w:rsidRPr="009606DD">
        <w:rPr>
          <w:b/>
          <w:caps/>
        </w:rPr>
        <w:t>Description of Service</w:t>
      </w:r>
      <w:r w:rsidRPr="009606DD">
        <w:rPr>
          <w:b/>
        </w:rPr>
        <w:t>:</w:t>
      </w:r>
    </w:p>
    <w:p w:rsidR="00010105" w:rsidRPr="009606DD" w:rsidRDefault="00605551">
      <w:r>
        <w:t xml:space="preserve">Parenting Education provides structured parenting skill development.  Education regarding parenting, discipline and child development is a means to provide parents whose children are “at risk” or have been abused or neglected with tools to assist them in the lifelong task of disciplining, understanding and loving their children.   Family-centered parent training programs include family skills training and family activities to help children and parents take advantage of concrete social concepts.  A combination of individual and group parent training is the most effective approach when building skills that emphasize social connections and parents’ ability to access social supports. </w:t>
      </w:r>
    </w:p>
    <w:p w:rsidR="00C033B1" w:rsidRPr="009606DD" w:rsidRDefault="00C033B1">
      <w:pPr>
        <w:rPr>
          <w:b/>
        </w:rPr>
      </w:pPr>
    </w:p>
    <w:p w:rsidR="00010105" w:rsidRPr="009606DD" w:rsidRDefault="00010105">
      <w:pPr>
        <w:rPr>
          <w:b/>
        </w:rPr>
      </w:pPr>
      <w:r w:rsidRPr="009606DD">
        <w:rPr>
          <w:b/>
          <w:caps/>
        </w:rPr>
        <w:t>Frequency/Duration</w:t>
      </w:r>
      <w:r w:rsidRPr="009606DD">
        <w:rPr>
          <w:b/>
        </w:rPr>
        <w:t>:</w:t>
      </w:r>
    </w:p>
    <w:p w:rsidR="00010105" w:rsidRPr="009606DD" w:rsidRDefault="00605551">
      <w:r>
        <w:t>There are several evidence-based models that are approved for use.  The frequency and duration are depe</w:t>
      </w:r>
      <w:r w:rsidR="00FA2984">
        <w:t>ndent on the curriculum of the specified program model.</w:t>
      </w:r>
    </w:p>
    <w:p w:rsidR="00010105" w:rsidRPr="009606DD" w:rsidRDefault="00010105">
      <w:pPr>
        <w:rPr>
          <w:b/>
        </w:rPr>
      </w:pPr>
    </w:p>
    <w:p w:rsidR="00C033B1" w:rsidRPr="009606DD" w:rsidRDefault="00C73318">
      <w:pPr>
        <w:rPr>
          <w:b/>
        </w:rPr>
      </w:pPr>
      <w:r w:rsidRPr="009606DD">
        <w:rPr>
          <w:b/>
          <w:caps/>
        </w:rPr>
        <w:t>Expectations</w:t>
      </w:r>
      <w:r w:rsidRPr="009606DD">
        <w:rPr>
          <w:b/>
        </w:rPr>
        <w:t>:</w:t>
      </w:r>
    </w:p>
    <w:p w:rsidR="00024663" w:rsidRPr="009606DD" w:rsidRDefault="00C033B1" w:rsidP="00C033B1">
      <w:pPr>
        <w:ind w:left="720"/>
      </w:pPr>
      <w:r w:rsidRPr="009606DD">
        <w:rPr>
          <w:b/>
        </w:rPr>
        <w:t xml:space="preserve">Youth: </w:t>
      </w:r>
      <w:r w:rsidR="00BC6BE3">
        <w:t>The youth</w:t>
      </w:r>
      <w:r w:rsidR="00B06CF2">
        <w:t xml:space="preserve"> must be </w:t>
      </w:r>
      <w:r w:rsidR="00605551">
        <w:t>available and willing to participate w</w:t>
      </w:r>
      <w:r w:rsidR="00FA2984">
        <w:t>hen specified by the model.</w:t>
      </w:r>
    </w:p>
    <w:p w:rsidR="00010105" w:rsidRPr="009606DD" w:rsidRDefault="00C033B1" w:rsidP="00C033B1">
      <w:pPr>
        <w:ind w:left="720"/>
      </w:pPr>
      <w:r w:rsidRPr="009606DD">
        <w:rPr>
          <w:b/>
        </w:rPr>
        <w:t xml:space="preserve">Parent: </w:t>
      </w:r>
      <w:r w:rsidRPr="009606DD">
        <w:t>The parent(s)</w:t>
      </w:r>
      <w:r w:rsidR="002221B0" w:rsidRPr="009606DD">
        <w:t xml:space="preserve"> as well as other family members</w:t>
      </w:r>
      <w:r w:rsidRPr="009606DD">
        <w:t xml:space="preserve"> in the home m</w:t>
      </w:r>
      <w:r w:rsidR="00605551">
        <w:t>ust participat</w:t>
      </w:r>
      <w:r w:rsidR="00FA2984">
        <w:t>e as specified by the model</w:t>
      </w:r>
      <w:r w:rsidR="00605551">
        <w:t xml:space="preserve">. </w:t>
      </w:r>
      <w:r w:rsidR="00C73318" w:rsidRPr="009606DD">
        <w:t xml:space="preserve"> </w:t>
      </w:r>
      <w:r w:rsidR="00605551">
        <w:t>Full</w:t>
      </w:r>
      <w:r w:rsidR="00CE7085" w:rsidRPr="009606DD">
        <w:t xml:space="preserve"> </w:t>
      </w:r>
      <w:r w:rsidR="00C46E6F" w:rsidRPr="009606DD">
        <w:t>participation of the paren</w:t>
      </w:r>
      <w:r w:rsidR="00FA2984">
        <w:t>t(s)</w:t>
      </w:r>
      <w:r w:rsidR="00C46E6F" w:rsidRPr="009606DD">
        <w:t xml:space="preserve"> is </w:t>
      </w:r>
      <w:r w:rsidR="00CF4DC1">
        <w:t>very important</w:t>
      </w:r>
      <w:r w:rsidR="00C46E6F" w:rsidRPr="009606DD">
        <w:t xml:space="preserve"> to the success of the service.</w:t>
      </w:r>
    </w:p>
    <w:p w:rsidR="00C033B1" w:rsidRPr="009606DD" w:rsidRDefault="00C033B1" w:rsidP="00C033B1">
      <w:pPr>
        <w:ind w:left="720"/>
      </w:pPr>
      <w:r w:rsidRPr="009606DD">
        <w:rPr>
          <w:b/>
        </w:rPr>
        <w:t xml:space="preserve">Service Provider: </w:t>
      </w:r>
      <w:r w:rsidR="00FA2984">
        <w:t xml:space="preserve">  An in-home assessment should be completed with the parent(s) and children before participation in the program, during program participation, as well as program completion.  </w:t>
      </w:r>
    </w:p>
    <w:p w:rsidR="009606DD" w:rsidRPr="009606DD" w:rsidRDefault="009606DD" w:rsidP="00C033B1">
      <w:pPr>
        <w:ind w:left="720"/>
      </w:pPr>
      <w:r w:rsidRPr="009606DD">
        <w:rPr>
          <w:b/>
        </w:rPr>
        <w:t>Probation Officer:</w:t>
      </w:r>
      <w:r w:rsidR="00FA2984">
        <w:rPr>
          <w:b/>
        </w:rPr>
        <w:t xml:space="preserve">   </w:t>
      </w:r>
      <w:r w:rsidR="00FA2984">
        <w:t xml:space="preserve">The Probation Officer will contact the provider to determine if the model used is appropriate for the family depending on the needs </w:t>
      </w:r>
      <w:bookmarkStart w:id="0" w:name="_GoBack"/>
      <w:bookmarkEnd w:id="0"/>
      <w:r w:rsidR="00FA2984">
        <w:t xml:space="preserve">of the family and ages of the children. The </w:t>
      </w:r>
      <w:r w:rsidR="00BC6BE3">
        <w:t>Probation O</w:t>
      </w:r>
      <w:r w:rsidRPr="009606DD">
        <w:t xml:space="preserve">fficer will make the referral to the provider shortly after it is ordered by the </w:t>
      </w:r>
      <w:r w:rsidR="00BC6BE3">
        <w:t>Court.   The Probation Officer may be requested to provide collateral documentation of the family.</w:t>
      </w:r>
    </w:p>
    <w:sectPr w:rsidR="009606DD" w:rsidRPr="009606DD" w:rsidSect="00C73318">
      <w:headerReference w:type="default" r:id="rId6"/>
      <w:pgSz w:w="12240" w:h="15840"/>
      <w:pgMar w:top="1440" w:right="1440" w:bottom="1440" w:left="1440" w:header="720" w:footer="720" w:gutter="0"/>
      <w:pgBorders w:offsetFrom="page">
        <w:top w:val="single" w:sz="18" w:space="24" w:color="1F497D"/>
        <w:left w:val="single" w:sz="18" w:space="24" w:color="1F497D"/>
        <w:bottom w:val="single" w:sz="18" w:space="24" w:color="1F497D"/>
        <w:right w:val="single" w:sz="18" w:space="24" w:color="1F497D"/>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46C" w:rsidRDefault="0090246C" w:rsidP="00E01659">
      <w:pPr>
        <w:spacing w:after="0" w:line="240" w:lineRule="auto"/>
      </w:pPr>
      <w:r>
        <w:separator/>
      </w:r>
    </w:p>
  </w:endnote>
  <w:endnote w:type="continuationSeparator" w:id="0">
    <w:p w:rsidR="0090246C" w:rsidRDefault="0090246C" w:rsidP="00E0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46C" w:rsidRDefault="0090246C" w:rsidP="00E01659">
      <w:pPr>
        <w:spacing w:after="0" w:line="240" w:lineRule="auto"/>
      </w:pPr>
      <w:r>
        <w:separator/>
      </w:r>
    </w:p>
  </w:footnote>
  <w:footnote w:type="continuationSeparator" w:id="0">
    <w:p w:rsidR="0090246C" w:rsidRDefault="0090246C" w:rsidP="00E01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659" w:rsidRDefault="00E01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10105"/>
    <w:rsid w:val="00010105"/>
    <w:rsid w:val="0002319D"/>
    <w:rsid w:val="00024663"/>
    <w:rsid w:val="000669E5"/>
    <w:rsid w:val="0008423F"/>
    <w:rsid w:val="00091DF8"/>
    <w:rsid w:val="001440EE"/>
    <w:rsid w:val="001E776E"/>
    <w:rsid w:val="001F0E79"/>
    <w:rsid w:val="002221B0"/>
    <w:rsid w:val="002B2977"/>
    <w:rsid w:val="002D5401"/>
    <w:rsid w:val="0032254F"/>
    <w:rsid w:val="003D196C"/>
    <w:rsid w:val="00422F6A"/>
    <w:rsid w:val="004A10A0"/>
    <w:rsid w:val="004A40EA"/>
    <w:rsid w:val="005458B0"/>
    <w:rsid w:val="00594B52"/>
    <w:rsid w:val="00605551"/>
    <w:rsid w:val="006B39BB"/>
    <w:rsid w:val="006F515C"/>
    <w:rsid w:val="00723E23"/>
    <w:rsid w:val="00725D03"/>
    <w:rsid w:val="00746449"/>
    <w:rsid w:val="0079240D"/>
    <w:rsid w:val="00825587"/>
    <w:rsid w:val="00872123"/>
    <w:rsid w:val="008D669C"/>
    <w:rsid w:val="0090246C"/>
    <w:rsid w:val="009606DD"/>
    <w:rsid w:val="009B21EE"/>
    <w:rsid w:val="00AA4979"/>
    <w:rsid w:val="00B06CF2"/>
    <w:rsid w:val="00BC6BE3"/>
    <w:rsid w:val="00C033B1"/>
    <w:rsid w:val="00C33FB8"/>
    <w:rsid w:val="00C46E6F"/>
    <w:rsid w:val="00C65A9D"/>
    <w:rsid w:val="00C73318"/>
    <w:rsid w:val="00C86982"/>
    <w:rsid w:val="00C95CD9"/>
    <w:rsid w:val="00C97B83"/>
    <w:rsid w:val="00CE7085"/>
    <w:rsid w:val="00CF4DC1"/>
    <w:rsid w:val="00D04C8F"/>
    <w:rsid w:val="00DE541E"/>
    <w:rsid w:val="00DF07D1"/>
    <w:rsid w:val="00E01659"/>
    <w:rsid w:val="00E076C0"/>
    <w:rsid w:val="00F83ED0"/>
    <w:rsid w:val="00FA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8AFDF4-2067-4FEE-B362-A462D477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98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Gooding, Matthew</cp:lastModifiedBy>
  <cp:revision>4</cp:revision>
  <dcterms:created xsi:type="dcterms:W3CDTF">2015-06-15T16:50:00Z</dcterms:created>
  <dcterms:modified xsi:type="dcterms:W3CDTF">2016-02-05T15:22:00Z</dcterms:modified>
</cp:coreProperties>
</file>