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013C1" w14:textId="77777777" w:rsidR="00C1787B" w:rsidRDefault="00B2358F" w:rsidP="00C1787B">
      <w:pPr>
        <w:jc w:val="center"/>
        <w:rPr>
          <w:rFonts w:ascii="Avenir Next LT Pro" w:hAnsi="Avenir Next LT Pro"/>
          <w:sz w:val="28"/>
          <w:szCs w:val="30"/>
          <w:u w:val="single"/>
        </w:rPr>
      </w:pPr>
      <w:r>
        <w:rPr>
          <w:rFonts w:ascii="Avenir Next LT Pro" w:hAnsi="Avenir Next LT Pro"/>
          <w:sz w:val="28"/>
          <w:szCs w:val="30"/>
          <w:u w:val="single"/>
        </w:rPr>
        <w:t>Noble</w:t>
      </w:r>
      <w:r w:rsidR="00C7222D" w:rsidRPr="00332370">
        <w:rPr>
          <w:rFonts w:ascii="Avenir Next LT Pro" w:hAnsi="Avenir Next LT Pro"/>
          <w:sz w:val="28"/>
          <w:szCs w:val="30"/>
          <w:u w:val="single"/>
        </w:rPr>
        <w:t xml:space="preserve"> County </w:t>
      </w:r>
      <w:r w:rsidR="00332370" w:rsidRPr="00332370">
        <w:rPr>
          <w:rFonts w:ascii="Avenir Next LT Pro" w:hAnsi="Avenir Next LT Pro"/>
          <w:sz w:val="28"/>
          <w:szCs w:val="30"/>
          <w:u w:val="single"/>
        </w:rPr>
        <w:t>Opioid Settlement Funding Proposal</w:t>
      </w:r>
      <w:r w:rsidR="002B5C45">
        <w:rPr>
          <w:rFonts w:ascii="Avenir Next LT Pro" w:hAnsi="Avenir Next LT Pro"/>
          <w:sz w:val="28"/>
          <w:szCs w:val="30"/>
          <w:u w:val="single"/>
        </w:rPr>
        <w:t xml:space="preserve"> Template</w:t>
      </w:r>
    </w:p>
    <w:p w14:paraId="40BCDDF2" w14:textId="06F45E6A" w:rsidR="00135061" w:rsidRDefault="0010050D" w:rsidP="00C1787B">
      <w:pPr>
        <w:rPr>
          <w:rFonts w:ascii="Avenir Next LT Pro" w:hAnsi="Avenir Next LT Pro"/>
          <w:szCs w:val="30"/>
        </w:rPr>
      </w:pPr>
      <w:r>
        <w:rPr>
          <w:rFonts w:ascii="Avenir Next LT Pro" w:hAnsi="Avenir Next LT Pro"/>
          <w:szCs w:val="30"/>
        </w:rPr>
        <w:t xml:space="preserve">Noble County’s Local Justice Reinvestment Advisory Council (JRAC) has been asked to solicit requests for funding from those who provide services to Noble County residents. Solicitations will be announced in June and the grant applications will be due by </w:t>
      </w:r>
      <w:r w:rsidR="0048047C">
        <w:rPr>
          <w:rFonts w:ascii="Avenir Next LT Pro" w:hAnsi="Avenir Next LT Pro"/>
          <w:szCs w:val="30"/>
        </w:rPr>
        <w:t>August 15th</w:t>
      </w:r>
      <w:r>
        <w:rPr>
          <w:rFonts w:ascii="Avenir Next LT Pro" w:hAnsi="Avenir Next LT Pro"/>
          <w:szCs w:val="30"/>
        </w:rPr>
        <w:t xml:space="preserve"> each year. Funding recommendations </w:t>
      </w:r>
      <w:r w:rsidR="00135061">
        <w:rPr>
          <w:rFonts w:ascii="Avenir Next LT Pro" w:hAnsi="Avenir Next LT Pro"/>
          <w:szCs w:val="30"/>
        </w:rPr>
        <w:t xml:space="preserve">from JRAC </w:t>
      </w:r>
      <w:r>
        <w:rPr>
          <w:rFonts w:ascii="Avenir Next LT Pro" w:hAnsi="Avenir Next LT Pro"/>
          <w:szCs w:val="30"/>
        </w:rPr>
        <w:t xml:space="preserve">will be made to the </w:t>
      </w:r>
      <w:r w:rsidR="00135061">
        <w:rPr>
          <w:rFonts w:ascii="Avenir Next LT Pro" w:hAnsi="Avenir Next LT Pro"/>
          <w:szCs w:val="30"/>
        </w:rPr>
        <w:t>C</w:t>
      </w:r>
      <w:r>
        <w:rPr>
          <w:rFonts w:ascii="Avenir Next LT Pro" w:hAnsi="Avenir Next LT Pro"/>
          <w:szCs w:val="30"/>
        </w:rPr>
        <w:t xml:space="preserve">ounty </w:t>
      </w:r>
      <w:r w:rsidR="00135061">
        <w:rPr>
          <w:rFonts w:ascii="Avenir Next LT Pro" w:hAnsi="Avenir Next LT Pro"/>
          <w:szCs w:val="30"/>
        </w:rPr>
        <w:t>Co</w:t>
      </w:r>
      <w:r>
        <w:rPr>
          <w:rFonts w:ascii="Avenir Next LT Pro" w:hAnsi="Avenir Next LT Pro"/>
          <w:szCs w:val="30"/>
        </w:rPr>
        <w:t xml:space="preserve">mmissioners in October of each year. </w:t>
      </w:r>
      <w:r w:rsidR="00135061">
        <w:rPr>
          <w:rFonts w:ascii="Avenir Next LT Pro" w:hAnsi="Avenir Next LT Pro"/>
          <w:szCs w:val="30"/>
        </w:rPr>
        <w:t>The commissioners will make a final decision regarding funding and the a</w:t>
      </w:r>
      <w:r>
        <w:rPr>
          <w:rFonts w:ascii="Avenir Next LT Pro" w:hAnsi="Avenir Next LT Pro"/>
          <w:szCs w:val="30"/>
        </w:rPr>
        <w:t>ward announcements will be made in November</w:t>
      </w:r>
      <w:r w:rsidR="00135061">
        <w:rPr>
          <w:rFonts w:ascii="Avenir Next LT Pro" w:hAnsi="Avenir Next LT Pro"/>
          <w:szCs w:val="30"/>
        </w:rPr>
        <w:t>,</w:t>
      </w:r>
      <w:r>
        <w:rPr>
          <w:rFonts w:ascii="Avenir Next LT Pro" w:hAnsi="Avenir Next LT Pro"/>
          <w:szCs w:val="30"/>
        </w:rPr>
        <w:t xml:space="preserve"> with funding to begin in January each year. </w:t>
      </w:r>
    </w:p>
    <w:p w14:paraId="6172B87D" w14:textId="0FED4192" w:rsidR="00C1787B" w:rsidRDefault="0010050D" w:rsidP="00C1787B">
      <w:pPr>
        <w:rPr>
          <w:rFonts w:ascii="Avenir Next LT Pro" w:hAnsi="Avenir Next LT Pro"/>
          <w:szCs w:val="30"/>
        </w:rPr>
      </w:pPr>
      <w:r>
        <w:rPr>
          <w:rFonts w:ascii="Avenir Next LT Pro" w:hAnsi="Avenir Next LT Pro"/>
          <w:szCs w:val="30"/>
        </w:rPr>
        <w:t>Awards will be granted for one year of funding from January to December, starting in January of 2025. Funding will be made available</w:t>
      </w:r>
      <w:r w:rsidR="00C1787B" w:rsidRPr="00C1787B">
        <w:rPr>
          <w:rFonts w:ascii="Avenir Next LT Pro" w:hAnsi="Avenir Next LT Pro"/>
          <w:szCs w:val="30"/>
        </w:rPr>
        <w:t xml:space="preserve"> </w:t>
      </w:r>
      <w:r w:rsidR="00B2358F">
        <w:rPr>
          <w:rFonts w:ascii="Avenir Next LT Pro" w:hAnsi="Avenir Next LT Pro"/>
          <w:szCs w:val="30"/>
        </w:rPr>
        <w:t>annually</w:t>
      </w:r>
      <w:r w:rsidR="00C1787B" w:rsidRPr="00C1787B">
        <w:rPr>
          <w:rFonts w:ascii="Avenir Next LT Pro" w:hAnsi="Avenir Next LT Pro"/>
          <w:szCs w:val="30"/>
        </w:rPr>
        <w:t xml:space="preserve"> and </w:t>
      </w:r>
      <w:r>
        <w:rPr>
          <w:rFonts w:ascii="Avenir Next LT Pro" w:hAnsi="Avenir Next LT Pro"/>
          <w:szCs w:val="30"/>
        </w:rPr>
        <w:t xml:space="preserve">will be </w:t>
      </w:r>
      <w:r w:rsidR="00C1787B" w:rsidRPr="00C1787B">
        <w:rPr>
          <w:rFonts w:ascii="Avenir Next LT Pro" w:hAnsi="Avenir Next LT Pro"/>
          <w:szCs w:val="30"/>
        </w:rPr>
        <w:t xml:space="preserve">dependent on </w:t>
      </w:r>
      <w:r>
        <w:rPr>
          <w:rFonts w:ascii="Avenir Next LT Pro" w:hAnsi="Avenir Next LT Pro"/>
          <w:szCs w:val="30"/>
        </w:rPr>
        <w:t xml:space="preserve">the </w:t>
      </w:r>
      <w:r w:rsidR="00B2358F">
        <w:rPr>
          <w:rFonts w:ascii="Avenir Next LT Pro" w:hAnsi="Avenir Next LT Pro"/>
          <w:szCs w:val="30"/>
        </w:rPr>
        <w:t>availability of</w:t>
      </w:r>
      <w:r w:rsidR="00C1787B" w:rsidRPr="00C1787B">
        <w:rPr>
          <w:rFonts w:ascii="Avenir Next LT Pro" w:hAnsi="Avenir Next LT Pro"/>
          <w:szCs w:val="30"/>
        </w:rPr>
        <w:t xml:space="preserve"> funds. Proposals will be </w:t>
      </w:r>
      <w:r w:rsidR="0048047C">
        <w:rPr>
          <w:rFonts w:ascii="Avenir Next LT Pro" w:hAnsi="Avenir Next LT Pro"/>
          <w:szCs w:val="30"/>
        </w:rPr>
        <w:t xml:space="preserve">taken for both restricted and unrestricted funds. For restricted funds, applicants will be </w:t>
      </w:r>
      <w:r w:rsidR="00C1787B" w:rsidRPr="00C1787B">
        <w:rPr>
          <w:rFonts w:ascii="Avenir Next LT Pro" w:hAnsi="Avenir Next LT Pro"/>
          <w:szCs w:val="30"/>
        </w:rPr>
        <w:t>required to follow the abatement guidelines and not supplant other grant funded projects.</w:t>
      </w:r>
      <w:r>
        <w:rPr>
          <w:rFonts w:ascii="Avenir Next LT Pro" w:hAnsi="Avenir Next LT Pro"/>
          <w:szCs w:val="30"/>
        </w:rPr>
        <w:t xml:space="preserve"> </w:t>
      </w:r>
    </w:p>
    <w:p w14:paraId="28184867" w14:textId="5895CA30" w:rsidR="0048047C" w:rsidRDefault="0048047C" w:rsidP="00C1787B">
      <w:pPr>
        <w:rPr>
          <w:rFonts w:ascii="Avenir Next LT Pro" w:hAnsi="Avenir Next LT Pro"/>
          <w:szCs w:val="30"/>
        </w:rPr>
      </w:pPr>
      <w:r>
        <w:rPr>
          <w:rFonts w:ascii="Avenir Next LT Pro" w:hAnsi="Avenir Next LT Pro"/>
          <w:szCs w:val="30"/>
        </w:rPr>
        <w:t xml:space="preserve">You can find the approved uses for restricted funds here: </w:t>
      </w:r>
      <w:hyperlink r:id="rId5" w:history="1">
        <w:r w:rsidRPr="00B63222">
          <w:rPr>
            <w:rStyle w:val="Hyperlink"/>
            <w:rFonts w:ascii="Avenir Next LT Pro" w:hAnsi="Avenir Next LT Pro"/>
            <w:szCs w:val="30"/>
          </w:rPr>
          <w:t>https://www.in.gov/attorneygeneral/files/Approved-Opioid-Abatement-Uses.pdf</w:t>
        </w:r>
      </w:hyperlink>
      <w:r>
        <w:rPr>
          <w:rFonts w:ascii="Avenir Next LT Pro" w:hAnsi="Avenir Next LT Pro"/>
          <w:szCs w:val="30"/>
        </w:rPr>
        <w:t xml:space="preserve"> </w:t>
      </w:r>
    </w:p>
    <w:p w14:paraId="101103F9" w14:textId="50ABB39B" w:rsidR="0010050D" w:rsidRDefault="0010050D" w:rsidP="00C1787B">
      <w:pPr>
        <w:rPr>
          <w:rFonts w:ascii="Avenir Next LT Pro" w:hAnsi="Avenir Next LT Pro"/>
          <w:szCs w:val="30"/>
        </w:rPr>
      </w:pPr>
      <w:r>
        <w:rPr>
          <w:rFonts w:ascii="Avenir Next LT Pro" w:hAnsi="Avenir Next LT Pro"/>
          <w:szCs w:val="30"/>
        </w:rPr>
        <w:t xml:space="preserve">Noble County has identified five priorities for funding in 2025: </w:t>
      </w:r>
    </w:p>
    <w:p w14:paraId="78A677C7" w14:textId="43806BD1" w:rsidR="0010050D" w:rsidRPr="0010050D" w:rsidRDefault="0010050D" w:rsidP="0010050D">
      <w:pPr>
        <w:pStyle w:val="ListParagraph"/>
        <w:numPr>
          <w:ilvl w:val="0"/>
          <w:numId w:val="3"/>
        </w:numPr>
        <w:spacing w:after="0"/>
        <w:rPr>
          <w:rFonts w:ascii="Avenir Next LT Pro" w:hAnsi="Avenir Next LT Pro"/>
          <w:szCs w:val="30"/>
        </w:rPr>
      </w:pPr>
      <w:r w:rsidRPr="0010050D">
        <w:rPr>
          <w:rFonts w:ascii="Avenir Next LT Pro" w:hAnsi="Avenir Next LT Pro"/>
          <w:szCs w:val="30"/>
        </w:rPr>
        <w:t xml:space="preserve">Transportation </w:t>
      </w:r>
    </w:p>
    <w:p w14:paraId="7ED89645" w14:textId="3D789929" w:rsidR="0010050D" w:rsidRPr="0010050D" w:rsidRDefault="0010050D" w:rsidP="0010050D">
      <w:pPr>
        <w:pStyle w:val="ListParagraph"/>
        <w:numPr>
          <w:ilvl w:val="0"/>
          <w:numId w:val="3"/>
        </w:numPr>
        <w:spacing w:after="0"/>
        <w:rPr>
          <w:rFonts w:ascii="Avenir Next LT Pro" w:hAnsi="Avenir Next LT Pro"/>
          <w:szCs w:val="30"/>
        </w:rPr>
      </w:pPr>
      <w:r w:rsidRPr="0010050D">
        <w:rPr>
          <w:rFonts w:ascii="Avenir Next LT Pro" w:hAnsi="Avenir Next LT Pro"/>
          <w:szCs w:val="30"/>
        </w:rPr>
        <w:t>Expansion of Shelter Services</w:t>
      </w:r>
    </w:p>
    <w:p w14:paraId="4E26E3AA" w14:textId="7695DE27" w:rsidR="0010050D" w:rsidRPr="0010050D" w:rsidRDefault="0010050D" w:rsidP="0010050D">
      <w:pPr>
        <w:pStyle w:val="ListParagraph"/>
        <w:numPr>
          <w:ilvl w:val="0"/>
          <w:numId w:val="3"/>
        </w:numPr>
        <w:spacing w:after="0"/>
        <w:rPr>
          <w:rFonts w:ascii="Avenir Next LT Pro" w:hAnsi="Avenir Next LT Pro"/>
          <w:szCs w:val="30"/>
        </w:rPr>
      </w:pPr>
      <w:r w:rsidRPr="0010050D">
        <w:rPr>
          <w:rFonts w:ascii="Avenir Next LT Pro" w:hAnsi="Avenir Next LT Pro"/>
          <w:szCs w:val="30"/>
        </w:rPr>
        <w:t>Data Collection Across Systems</w:t>
      </w:r>
    </w:p>
    <w:p w14:paraId="0CFFF1CB" w14:textId="70EF05D0" w:rsidR="0010050D" w:rsidRPr="0010050D" w:rsidRDefault="0010050D" w:rsidP="0010050D">
      <w:pPr>
        <w:pStyle w:val="ListParagraph"/>
        <w:numPr>
          <w:ilvl w:val="0"/>
          <w:numId w:val="3"/>
        </w:numPr>
        <w:spacing w:after="0"/>
        <w:rPr>
          <w:rFonts w:ascii="Avenir Next LT Pro" w:hAnsi="Avenir Next LT Pro"/>
          <w:szCs w:val="30"/>
        </w:rPr>
      </w:pPr>
      <w:r w:rsidRPr="0010050D">
        <w:rPr>
          <w:rFonts w:ascii="Avenir Next LT Pro" w:hAnsi="Avenir Next LT Pro"/>
          <w:szCs w:val="30"/>
        </w:rPr>
        <w:t>Jail Release Planning</w:t>
      </w:r>
    </w:p>
    <w:p w14:paraId="153C012A" w14:textId="3E544510" w:rsidR="0010050D" w:rsidRDefault="0010050D" w:rsidP="0010050D">
      <w:pPr>
        <w:pStyle w:val="ListParagraph"/>
        <w:numPr>
          <w:ilvl w:val="0"/>
          <w:numId w:val="3"/>
        </w:numPr>
        <w:spacing w:after="0"/>
        <w:rPr>
          <w:rFonts w:ascii="Avenir Next LT Pro" w:hAnsi="Avenir Next LT Pro"/>
          <w:szCs w:val="30"/>
        </w:rPr>
      </w:pPr>
      <w:r w:rsidRPr="0010050D">
        <w:rPr>
          <w:rFonts w:ascii="Avenir Next LT Pro" w:hAnsi="Avenir Next LT Pro"/>
          <w:szCs w:val="30"/>
        </w:rPr>
        <w:t>Use of Certified Peers Across Systems</w:t>
      </w:r>
    </w:p>
    <w:p w14:paraId="4E497326" w14:textId="77777777" w:rsidR="0048047C" w:rsidRDefault="0048047C" w:rsidP="0048047C">
      <w:pPr>
        <w:spacing w:after="0"/>
        <w:rPr>
          <w:rFonts w:ascii="Avenir Next LT Pro" w:hAnsi="Avenir Next LT Pro"/>
          <w:szCs w:val="30"/>
        </w:rPr>
      </w:pPr>
    </w:p>
    <w:p w14:paraId="4D57B81B" w14:textId="017E1B0E" w:rsidR="0048047C" w:rsidRPr="0048047C" w:rsidRDefault="0048047C" w:rsidP="0048047C">
      <w:pPr>
        <w:spacing w:after="0"/>
        <w:rPr>
          <w:rFonts w:ascii="Avenir Next LT Pro" w:hAnsi="Avenir Next LT Pro"/>
          <w:szCs w:val="30"/>
        </w:rPr>
      </w:pPr>
      <w:r>
        <w:rPr>
          <w:rFonts w:ascii="Avenir Next LT Pro" w:hAnsi="Avenir Next LT Pro"/>
          <w:szCs w:val="30"/>
        </w:rPr>
        <w:t xml:space="preserve">These priorities were identified through a Sequential Intercept Model mapping of Noble County’s Criminal Justice System in regards to mental health and addiction. You can view the final SIM mapping report for Noble County here: </w:t>
      </w:r>
    </w:p>
    <w:p w14:paraId="6ABC6310" w14:textId="77777777" w:rsidR="00135061" w:rsidRDefault="00135061" w:rsidP="00135061">
      <w:pPr>
        <w:spacing w:after="0"/>
        <w:rPr>
          <w:rFonts w:ascii="Avenir Next LT Pro" w:hAnsi="Avenir Next LT Pro"/>
          <w:szCs w:val="30"/>
        </w:rPr>
      </w:pPr>
    </w:p>
    <w:p w14:paraId="0E6E7AEA" w14:textId="4B614E72" w:rsidR="00135061" w:rsidRPr="00135061" w:rsidRDefault="00135061" w:rsidP="00135061">
      <w:pPr>
        <w:spacing w:after="0"/>
        <w:rPr>
          <w:rFonts w:ascii="Avenir Next LT Pro" w:hAnsi="Avenir Next LT Pro"/>
          <w:szCs w:val="30"/>
        </w:rPr>
      </w:pPr>
      <w:r>
        <w:rPr>
          <w:rFonts w:ascii="Avenir Next LT Pro" w:hAnsi="Avenir Next LT Pro"/>
          <w:szCs w:val="30"/>
        </w:rPr>
        <w:t xml:space="preserve">Please complete the following application by </w:t>
      </w:r>
      <w:r w:rsidR="0048047C">
        <w:rPr>
          <w:rFonts w:ascii="Avenir Next LT Pro" w:hAnsi="Avenir Next LT Pro"/>
          <w:szCs w:val="30"/>
        </w:rPr>
        <w:t>August 15</w:t>
      </w:r>
      <w:r>
        <w:rPr>
          <w:rFonts w:ascii="Avenir Next LT Pro" w:hAnsi="Avenir Next LT Pro"/>
          <w:szCs w:val="30"/>
        </w:rPr>
        <w:t xml:space="preserve">, 2024, and submit it to Danyel Wagner at </w:t>
      </w:r>
      <w:hyperlink r:id="rId6" w:history="1">
        <w:r w:rsidRPr="00224B7F">
          <w:rPr>
            <w:rStyle w:val="Hyperlink"/>
            <w:rFonts w:ascii="Avenir Next LT Pro" w:hAnsi="Avenir Next LT Pro"/>
            <w:szCs w:val="30"/>
          </w:rPr>
          <w:t>dwagner@nobleco.us</w:t>
        </w:r>
      </w:hyperlink>
      <w:r>
        <w:rPr>
          <w:rFonts w:ascii="Avenir Next LT Pro" w:hAnsi="Avenir Next LT Pro"/>
          <w:szCs w:val="30"/>
        </w:rPr>
        <w:t xml:space="preserve">. </w:t>
      </w:r>
    </w:p>
    <w:p w14:paraId="6CD20BE7" w14:textId="77777777" w:rsidR="0010050D" w:rsidRPr="00C1787B" w:rsidRDefault="0010050D" w:rsidP="0010050D">
      <w:pPr>
        <w:spacing w:after="0"/>
        <w:rPr>
          <w:rFonts w:ascii="Avenir Next LT Pro" w:hAnsi="Avenir Next LT Pro"/>
          <w:szCs w:val="30"/>
        </w:rPr>
      </w:pPr>
    </w:p>
    <w:p w14:paraId="091C8A66" w14:textId="77777777" w:rsidR="00332370" w:rsidRDefault="00332370" w:rsidP="00332370">
      <w:pPr>
        <w:rPr>
          <w:rFonts w:ascii="Avenir Next LT Pro" w:hAnsi="Avenir Next LT Pro"/>
          <w:sz w:val="24"/>
          <w:szCs w:val="30"/>
        </w:rPr>
      </w:pPr>
      <w:r>
        <w:rPr>
          <w:rFonts w:ascii="Avenir Next LT Pro" w:hAnsi="Avenir Next LT Pro"/>
          <w:sz w:val="24"/>
          <w:szCs w:val="30"/>
        </w:rPr>
        <w:t>Agency:</w:t>
      </w:r>
    </w:p>
    <w:p w14:paraId="26F62F9E" w14:textId="77777777" w:rsidR="00332370" w:rsidRDefault="00332370" w:rsidP="00332370">
      <w:pPr>
        <w:rPr>
          <w:rFonts w:ascii="Avenir Next LT Pro" w:hAnsi="Avenir Next LT Pro"/>
          <w:sz w:val="24"/>
          <w:szCs w:val="30"/>
        </w:rPr>
      </w:pPr>
      <w:r>
        <w:rPr>
          <w:rFonts w:ascii="Avenir Next LT Pro" w:hAnsi="Avenir Next LT Pro"/>
          <w:sz w:val="24"/>
          <w:szCs w:val="30"/>
        </w:rPr>
        <w:t>Agency Contact Persons:</w:t>
      </w:r>
    </w:p>
    <w:p w14:paraId="4D8D7B97" w14:textId="77777777" w:rsidR="00332370" w:rsidRDefault="00332370" w:rsidP="00332370">
      <w:pPr>
        <w:rPr>
          <w:rFonts w:ascii="Avenir Next LT Pro" w:hAnsi="Avenir Next LT Pro"/>
          <w:sz w:val="24"/>
          <w:szCs w:val="30"/>
        </w:rPr>
      </w:pPr>
      <w:r>
        <w:rPr>
          <w:rFonts w:ascii="Avenir Next LT Pro" w:hAnsi="Avenir Next LT Pro"/>
          <w:sz w:val="24"/>
          <w:szCs w:val="30"/>
        </w:rPr>
        <w:t>Key Staff Overseeing Projects:</w:t>
      </w:r>
    </w:p>
    <w:p w14:paraId="47CB3CBA" w14:textId="77777777" w:rsidR="00332370" w:rsidRDefault="00332370" w:rsidP="00332370">
      <w:pPr>
        <w:rPr>
          <w:rFonts w:ascii="Avenir Next LT Pro" w:hAnsi="Avenir Next LT Pro"/>
          <w:sz w:val="24"/>
          <w:szCs w:val="30"/>
        </w:rPr>
      </w:pPr>
      <w:r>
        <w:rPr>
          <w:rFonts w:ascii="Avenir Next LT Pro" w:hAnsi="Avenir Next LT Pro"/>
          <w:sz w:val="24"/>
          <w:szCs w:val="30"/>
        </w:rPr>
        <w:t>Proposal Narrative:</w:t>
      </w:r>
    </w:p>
    <w:p w14:paraId="5AE5827C" w14:textId="77777777" w:rsidR="00332370" w:rsidRDefault="00332370" w:rsidP="00332370">
      <w:pPr>
        <w:ind w:left="720"/>
        <w:rPr>
          <w:rFonts w:ascii="Avenir Next LT Pro" w:hAnsi="Avenir Next LT Pro"/>
          <w:sz w:val="24"/>
          <w:szCs w:val="30"/>
          <w:u w:val="single"/>
        </w:rPr>
      </w:pPr>
      <w:r w:rsidRPr="00332370">
        <w:rPr>
          <w:rFonts w:ascii="Avenir Next LT Pro" w:hAnsi="Avenir Next LT Pro"/>
          <w:sz w:val="24"/>
          <w:szCs w:val="30"/>
          <w:u w:val="single"/>
        </w:rPr>
        <w:t xml:space="preserve">Current </w:t>
      </w:r>
      <w:r>
        <w:rPr>
          <w:rFonts w:ascii="Avenir Next LT Pro" w:hAnsi="Avenir Next LT Pro"/>
          <w:sz w:val="24"/>
          <w:szCs w:val="30"/>
          <w:u w:val="single"/>
        </w:rPr>
        <w:t>Funding:</w:t>
      </w:r>
      <w:r w:rsidRPr="00332370">
        <w:rPr>
          <w:rFonts w:ascii="Avenir Next LT Pro" w:hAnsi="Avenir Next LT Pro"/>
          <w:sz w:val="24"/>
          <w:szCs w:val="30"/>
          <w:u w:val="single"/>
        </w:rPr>
        <w:t xml:space="preserve"> </w:t>
      </w:r>
    </w:p>
    <w:p w14:paraId="31CBC3DC" w14:textId="77777777" w:rsidR="00332370" w:rsidRDefault="00332370" w:rsidP="00332370">
      <w:pPr>
        <w:ind w:left="720"/>
        <w:rPr>
          <w:rFonts w:ascii="Avenir Next LT Pro" w:hAnsi="Avenir Next LT Pro"/>
          <w:szCs w:val="30"/>
          <w:u w:val="single"/>
        </w:rPr>
      </w:pPr>
      <w:r w:rsidRPr="00332370">
        <w:rPr>
          <w:rFonts w:ascii="Avenir Next LT Pro" w:hAnsi="Avenir Next LT Pro"/>
          <w:szCs w:val="30"/>
          <w:u w:val="single"/>
        </w:rPr>
        <w:t>(Describe if your agency currently receives any grant/county funding and if additional funding received from the opioid settlement would be considered supplanting</w:t>
      </w:r>
      <w:r w:rsidR="002B5C45">
        <w:rPr>
          <w:rFonts w:ascii="Avenir Next LT Pro" w:hAnsi="Avenir Next LT Pro"/>
          <w:szCs w:val="30"/>
          <w:u w:val="single"/>
        </w:rPr>
        <w:t>.)</w:t>
      </w:r>
    </w:p>
    <w:p w14:paraId="7125AF94" w14:textId="77777777" w:rsidR="00332370" w:rsidRPr="00332370" w:rsidRDefault="00332370" w:rsidP="00332370">
      <w:pPr>
        <w:ind w:left="720"/>
        <w:rPr>
          <w:rFonts w:ascii="Avenir Next LT Pro" w:hAnsi="Avenir Next LT Pro"/>
          <w:szCs w:val="30"/>
          <w:u w:val="single"/>
        </w:rPr>
      </w:pPr>
    </w:p>
    <w:p w14:paraId="4DCDA6BE" w14:textId="77777777" w:rsidR="00332370" w:rsidRDefault="00332370" w:rsidP="00332370">
      <w:pPr>
        <w:ind w:left="720"/>
        <w:rPr>
          <w:rFonts w:ascii="Avenir Next LT Pro" w:hAnsi="Avenir Next LT Pro"/>
          <w:sz w:val="24"/>
          <w:szCs w:val="30"/>
          <w:u w:val="single"/>
        </w:rPr>
      </w:pPr>
      <w:r w:rsidRPr="00332370">
        <w:rPr>
          <w:rFonts w:ascii="Avenir Next LT Pro" w:hAnsi="Avenir Next LT Pro"/>
          <w:sz w:val="24"/>
          <w:szCs w:val="30"/>
          <w:u w:val="single"/>
        </w:rPr>
        <w:lastRenderedPageBreak/>
        <w:t>Identified Needs and Action Plan</w:t>
      </w:r>
      <w:r>
        <w:rPr>
          <w:rFonts w:ascii="Avenir Next LT Pro" w:hAnsi="Avenir Next LT Pro"/>
          <w:sz w:val="24"/>
          <w:szCs w:val="30"/>
          <w:u w:val="single"/>
        </w:rPr>
        <w:t>:</w:t>
      </w:r>
    </w:p>
    <w:p w14:paraId="6582A91A" w14:textId="77777777" w:rsidR="00332370" w:rsidRDefault="00332370" w:rsidP="00332370">
      <w:pPr>
        <w:ind w:left="720"/>
        <w:rPr>
          <w:rFonts w:ascii="Avenir Next LT Pro" w:hAnsi="Avenir Next LT Pro"/>
          <w:sz w:val="24"/>
          <w:szCs w:val="30"/>
          <w:u w:val="single"/>
        </w:rPr>
      </w:pPr>
    </w:p>
    <w:p w14:paraId="609E41BB" w14:textId="77777777" w:rsidR="00332370" w:rsidRDefault="00332370" w:rsidP="00332370">
      <w:pPr>
        <w:ind w:left="720"/>
        <w:rPr>
          <w:rFonts w:ascii="Avenir Next LT Pro" w:hAnsi="Avenir Next LT Pro"/>
          <w:sz w:val="24"/>
          <w:szCs w:val="30"/>
          <w:u w:val="single"/>
        </w:rPr>
      </w:pPr>
      <w:r w:rsidRPr="00332370">
        <w:rPr>
          <w:rFonts w:ascii="Avenir Next LT Pro" w:hAnsi="Avenir Next LT Pro"/>
          <w:sz w:val="24"/>
          <w:szCs w:val="30"/>
          <w:u w:val="single"/>
        </w:rPr>
        <w:t>Project Timeline</w:t>
      </w:r>
      <w:r>
        <w:rPr>
          <w:rFonts w:ascii="Avenir Next LT Pro" w:hAnsi="Avenir Next LT Pro"/>
          <w:sz w:val="24"/>
          <w:szCs w:val="30"/>
          <w:u w:val="single"/>
        </w:rPr>
        <w:t>:</w:t>
      </w:r>
    </w:p>
    <w:p w14:paraId="324C835E" w14:textId="77777777" w:rsidR="00332370" w:rsidRDefault="00332370" w:rsidP="00332370">
      <w:pPr>
        <w:ind w:left="720"/>
        <w:rPr>
          <w:rFonts w:ascii="Avenir Next LT Pro" w:hAnsi="Avenir Next LT Pro"/>
          <w:sz w:val="24"/>
          <w:szCs w:val="30"/>
          <w:u w:val="single"/>
        </w:rPr>
      </w:pPr>
    </w:p>
    <w:p w14:paraId="3C587E39" w14:textId="294DB400" w:rsidR="00332370" w:rsidRDefault="00596AF4" w:rsidP="00332370">
      <w:pPr>
        <w:ind w:left="720"/>
        <w:rPr>
          <w:rFonts w:ascii="Avenir Next LT Pro" w:hAnsi="Avenir Next LT Pro"/>
          <w:sz w:val="24"/>
          <w:szCs w:val="30"/>
          <w:u w:val="single"/>
        </w:rPr>
      </w:pPr>
      <w:r>
        <w:rPr>
          <w:rFonts w:ascii="Avenir Next LT Pro" w:hAnsi="Avenir Next LT Pro"/>
          <w:sz w:val="24"/>
          <w:szCs w:val="30"/>
          <w:u w:val="single"/>
        </w:rPr>
        <w:t xml:space="preserve">Performance </w:t>
      </w:r>
      <w:r w:rsidR="00332370">
        <w:rPr>
          <w:rFonts w:ascii="Avenir Next LT Pro" w:hAnsi="Avenir Next LT Pro"/>
          <w:sz w:val="24"/>
          <w:szCs w:val="30"/>
          <w:u w:val="single"/>
        </w:rPr>
        <w:t>Measurement:</w:t>
      </w:r>
    </w:p>
    <w:p w14:paraId="29EF18B7" w14:textId="3E91BFF0" w:rsidR="00332370" w:rsidRPr="00332370" w:rsidRDefault="00332370" w:rsidP="00332370">
      <w:pPr>
        <w:ind w:left="720"/>
        <w:rPr>
          <w:rFonts w:ascii="Avenir Next LT Pro" w:hAnsi="Avenir Next LT Pro"/>
          <w:szCs w:val="30"/>
          <w:u w:val="single"/>
        </w:rPr>
      </w:pPr>
      <w:r w:rsidRPr="00332370">
        <w:rPr>
          <w:rFonts w:ascii="Avenir Next LT Pro" w:hAnsi="Avenir Next LT Pro"/>
          <w:szCs w:val="30"/>
          <w:u w:val="single"/>
        </w:rPr>
        <w:t>(Describe how you will measure the progress of project, if applicable</w:t>
      </w:r>
      <w:r w:rsidR="002B5C45">
        <w:rPr>
          <w:rFonts w:ascii="Avenir Next LT Pro" w:hAnsi="Avenir Next LT Pro"/>
          <w:szCs w:val="30"/>
          <w:u w:val="single"/>
        </w:rPr>
        <w:t>,</w:t>
      </w:r>
      <w:r w:rsidRPr="00332370">
        <w:rPr>
          <w:rFonts w:ascii="Avenir Next LT Pro" w:hAnsi="Avenir Next LT Pro"/>
          <w:szCs w:val="30"/>
          <w:u w:val="single"/>
        </w:rPr>
        <w:t xml:space="preserve"> and how you will report said measures to the </w:t>
      </w:r>
      <w:r w:rsidR="00596AF4">
        <w:rPr>
          <w:rFonts w:ascii="Avenir Next LT Pro" w:hAnsi="Avenir Next LT Pro"/>
          <w:szCs w:val="30"/>
          <w:u w:val="single"/>
        </w:rPr>
        <w:t>Noble</w:t>
      </w:r>
      <w:r w:rsidRPr="00332370">
        <w:rPr>
          <w:rFonts w:ascii="Avenir Next LT Pro" w:hAnsi="Avenir Next LT Pro"/>
          <w:szCs w:val="30"/>
          <w:u w:val="single"/>
        </w:rPr>
        <w:t xml:space="preserve"> County Commissioners and JRAC.)</w:t>
      </w:r>
    </w:p>
    <w:p w14:paraId="5493ED4F" w14:textId="77777777" w:rsidR="00332370" w:rsidRDefault="00332370" w:rsidP="00332370">
      <w:pPr>
        <w:ind w:left="720"/>
        <w:rPr>
          <w:rFonts w:ascii="Avenir Next LT Pro" w:hAnsi="Avenir Next LT Pro"/>
          <w:sz w:val="24"/>
          <w:szCs w:val="30"/>
          <w:u w:val="single"/>
        </w:rPr>
      </w:pPr>
    </w:p>
    <w:p w14:paraId="4A03DED1" w14:textId="77777777" w:rsidR="00332370" w:rsidRPr="00332370" w:rsidRDefault="00332370" w:rsidP="00332370">
      <w:pPr>
        <w:ind w:left="720"/>
        <w:rPr>
          <w:rFonts w:ascii="Avenir Next LT Pro" w:hAnsi="Avenir Next LT Pro"/>
          <w:sz w:val="24"/>
          <w:szCs w:val="30"/>
          <w:u w:val="single"/>
        </w:rPr>
      </w:pPr>
      <w:r>
        <w:rPr>
          <w:rFonts w:ascii="Avenir Next LT Pro" w:hAnsi="Avenir Next LT Pro"/>
          <w:sz w:val="24"/>
          <w:szCs w:val="30"/>
          <w:u w:val="single"/>
        </w:rPr>
        <w:t>Conclusion:</w:t>
      </w:r>
    </w:p>
    <w:p w14:paraId="1187E014" w14:textId="77777777" w:rsidR="00332370" w:rsidRDefault="00C7222D" w:rsidP="002B5C45">
      <w:pPr>
        <w:jc w:val="center"/>
        <w:rPr>
          <w:rFonts w:ascii="Avenir Next LT Pro" w:hAnsi="Avenir Next LT Pro"/>
          <w:sz w:val="24"/>
          <w:szCs w:val="30"/>
          <w:u w:val="single"/>
        </w:rPr>
      </w:pPr>
      <w:r w:rsidRPr="00C7222D">
        <w:rPr>
          <w:rFonts w:ascii="Avenir Next LT Pro" w:hAnsi="Avenir Next LT Pro"/>
          <w:sz w:val="24"/>
          <w:szCs w:val="30"/>
          <w:u w:val="single"/>
        </w:rPr>
        <w:t>Proposed Budget</w:t>
      </w:r>
    </w:p>
    <w:p w14:paraId="24AC252D" w14:textId="77777777" w:rsidR="00332370" w:rsidRDefault="00332370" w:rsidP="00332370">
      <w:pPr>
        <w:rPr>
          <w:rFonts w:ascii="Avenir Next LT Pro" w:hAnsi="Avenir Next LT Pro"/>
          <w:szCs w:val="30"/>
          <w:u w:val="single"/>
        </w:rPr>
      </w:pPr>
      <w:r w:rsidRPr="002B5C45">
        <w:rPr>
          <w:rFonts w:ascii="Avenir Next LT Pro" w:hAnsi="Avenir Next LT Pro"/>
          <w:szCs w:val="30"/>
          <w:u w:val="single"/>
        </w:rPr>
        <w:t>Please outline a budget for your proposal and include the estimate</w:t>
      </w:r>
      <w:r w:rsidR="002B5C45" w:rsidRPr="002B5C45">
        <w:rPr>
          <w:rFonts w:ascii="Avenir Next LT Pro" w:hAnsi="Avenir Next LT Pro"/>
          <w:szCs w:val="30"/>
          <w:u w:val="single"/>
        </w:rPr>
        <w:t>d</w:t>
      </w:r>
      <w:r w:rsidRPr="002B5C45">
        <w:rPr>
          <w:rFonts w:ascii="Avenir Next LT Pro" w:hAnsi="Avenir Next LT Pro"/>
          <w:szCs w:val="30"/>
          <w:u w:val="single"/>
        </w:rPr>
        <w:t xml:space="preserve"> price and justification for each budget</w:t>
      </w:r>
      <w:r w:rsidR="002B5C45" w:rsidRPr="002B5C45">
        <w:rPr>
          <w:rFonts w:ascii="Avenir Next LT Pro" w:hAnsi="Avenir Next LT Pro"/>
          <w:szCs w:val="30"/>
          <w:u w:val="single"/>
        </w:rPr>
        <w:t>ed item</w:t>
      </w:r>
      <w:r w:rsidR="002B5C45">
        <w:rPr>
          <w:rFonts w:ascii="Avenir Next LT Pro" w:hAnsi="Avenir Next LT Pro"/>
          <w:szCs w:val="30"/>
          <w:u w:val="single"/>
        </w:rPr>
        <w:t>/amount requested</w:t>
      </w:r>
      <w:r w:rsidR="002B5C45" w:rsidRPr="002B5C45">
        <w:rPr>
          <w:rFonts w:ascii="Avenir Next LT Pro" w:hAnsi="Avenir Next LT Pro"/>
          <w:szCs w:val="30"/>
          <w:u w:val="single"/>
        </w:rPr>
        <w:t>. Any supplemental documentation such as invoices, contract, etc. should be provided if available.</w:t>
      </w:r>
      <w:r w:rsidR="002B5C45">
        <w:rPr>
          <w:rFonts w:ascii="Avenir Next LT Pro" w:hAnsi="Avenir Next LT Pro"/>
          <w:szCs w:val="30"/>
          <w:u w:val="single"/>
        </w:rPr>
        <w:t xml:space="preserve"> </w:t>
      </w:r>
    </w:p>
    <w:p w14:paraId="7B1AF4E1" w14:textId="77777777" w:rsidR="00CB0C09" w:rsidRDefault="00CB0C09" w:rsidP="00CB0C09">
      <w:pPr>
        <w:jc w:val="center"/>
        <w:rPr>
          <w:rFonts w:ascii="Avenir Next LT Pro" w:hAnsi="Avenir Next LT Pro"/>
          <w:sz w:val="24"/>
          <w:szCs w:val="30"/>
          <w:u w:val="single"/>
        </w:rPr>
      </w:pPr>
    </w:p>
    <w:p w14:paraId="54314B28" w14:textId="77777777" w:rsidR="00CB0C09" w:rsidRDefault="00CB0C09" w:rsidP="00CB0C09">
      <w:pPr>
        <w:jc w:val="center"/>
        <w:rPr>
          <w:rFonts w:ascii="Avenir Next LT Pro" w:hAnsi="Avenir Next LT Pro"/>
          <w:sz w:val="24"/>
          <w:szCs w:val="30"/>
          <w:u w:val="single"/>
        </w:rPr>
      </w:pPr>
      <w:r>
        <w:rPr>
          <w:rFonts w:ascii="Avenir Next LT Pro" w:hAnsi="Avenir Next LT Pro"/>
          <w:sz w:val="24"/>
          <w:szCs w:val="30"/>
          <w:u w:val="single"/>
        </w:rPr>
        <w:t>Current Operating</w:t>
      </w:r>
      <w:r w:rsidRPr="00C7222D">
        <w:rPr>
          <w:rFonts w:ascii="Avenir Next LT Pro" w:hAnsi="Avenir Next LT Pro"/>
          <w:sz w:val="24"/>
          <w:szCs w:val="30"/>
          <w:u w:val="single"/>
        </w:rPr>
        <w:t xml:space="preserve"> Budget</w:t>
      </w:r>
    </w:p>
    <w:p w14:paraId="021D1B45" w14:textId="77777777" w:rsidR="00CB0C09" w:rsidRDefault="00CB0C09" w:rsidP="00CB0C09">
      <w:pPr>
        <w:rPr>
          <w:rFonts w:ascii="Avenir Next LT Pro" w:hAnsi="Avenir Next LT Pro"/>
          <w:szCs w:val="30"/>
          <w:u w:val="single"/>
        </w:rPr>
      </w:pPr>
      <w:r>
        <w:rPr>
          <w:rFonts w:ascii="Avenir Next LT Pro" w:hAnsi="Avenir Next LT Pro"/>
          <w:szCs w:val="30"/>
          <w:u w:val="single"/>
        </w:rPr>
        <w:t>Please attach your current itemized operating budget that includes all your funding sources.</w:t>
      </w:r>
    </w:p>
    <w:p w14:paraId="1DDA06E2" w14:textId="77777777" w:rsidR="0048047C" w:rsidRDefault="0048047C" w:rsidP="00CB0C09">
      <w:pPr>
        <w:rPr>
          <w:rFonts w:ascii="Avenir Next LT Pro" w:hAnsi="Avenir Next LT Pro"/>
          <w:szCs w:val="30"/>
          <w:u w:val="single"/>
        </w:rPr>
      </w:pPr>
    </w:p>
    <w:p w14:paraId="47E24366" w14:textId="767E5960" w:rsidR="0048047C" w:rsidRDefault="0048047C" w:rsidP="0048047C">
      <w:pPr>
        <w:jc w:val="center"/>
        <w:rPr>
          <w:rFonts w:ascii="Avenir Next LT Pro" w:hAnsi="Avenir Next LT Pro"/>
          <w:szCs w:val="30"/>
          <w:u w:val="single"/>
        </w:rPr>
      </w:pPr>
      <w:r>
        <w:rPr>
          <w:rFonts w:ascii="Avenir Next LT Pro" w:hAnsi="Avenir Next LT Pro"/>
          <w:szCs w:val="30"/>
          <w:u w:val="single"/>
        </w:rPr>
        <w:t>Grant Reporting Requirements</w:t>
      </w:r>
    </w:p>
    <w:p w14:paraId="4519021B" w14:textId="1C4BD98D" w:rsidR="00B45B13" w:rsidRDefault="0048047C" w:rsidP="0048047C">
      <w:pPr>
        <w:rPr>
          <w:rFonts w:ascii="Avenir Next LT Pro" w:hAnsi="Avenir Next LT Pro"/>
          <w:szCs w:val="30"/>
        </w:rPr>
      </w:pPr>
      <w:r>
        <w:rPr>
          <w:rFonts w:ascii="Avenir Next LT Pro" w:hAnsi="Avenir Next LT Pro"/>
          <w:szCs w:val="30"/>
        </w:rPr>
        <w:t xml:space="preserve">Each grantee will be required to submit a </w:t>
      </w:r>
      <w:r w:rsidR="00D1604E">
        <w:rPr>
          <w:rFonts w:ascii="Avenir Next LT Pro" w:hAnsi="Avenir Next LT Pro"/>
          <w:szCs w:val="30"/>
        </w:rPr>
        <w:t xml:space="preserve">six month </w:t>
      </w:r>
      <w:r>
        <w:rPr>
          <w:rFonts w:ascii="Avenir Next LT Pro" w:hAnsi="Avenir Next LT Pro"/>
          <w:szCs w:val="30"/>
        </w:rPr>
        <w:t xml:space="preserve">Progress Report </w:t>
      </w:r>
      <w:r w:rsidR="003E3D69">
        <w:rPr>
          <w:rFonts w:ascii="Avenir Next LT Pro" w:hAnsi="Avenir Next LT Pro"/>
          <w:szCs w:val="30"/>
        </w:rPr>
        <w:t>by July 15</w:t>
      </w:r>
      <w:r w:rsidR="003E3D69" w:rsidRPr="003E3D69">
        <w:rPr>
          <w:rFonts w:ascii="Avenir Next LT Pro" w:hAnsi="Avenir Next LT Pro"/>
          <w:szCs w:val="30"/>
          <w:vertAlign w:val="superscript"/>
        </w:rPr>
        <w:t>th</w:t>
      </w:r>
      <w:r w:rsidR="003E3D69">
        <w:rPr>
          <w:rFonts w:ascii="Avenir Next LT Pro" w:hAnsi="Avenir Next LT Pro"/>
          <w:szCs w:val="30"/>
        </w:rPr>
        <w:t xml:space="preserve"> </w:t>
      </w:r>
      <w:r w:rsidR="00D1604E">
        <w:rPr>
          <w:rFonts w:ascii="Avenir Next LT Pro" w:hAnsi="Avenir Next LT Pro"/>
          <w:szCs w:val="30"/>
        </w:rPr>
        <w:t xml:space="preserve">of the grant fiscal year </w:t>
      </w:r>
      <w:r w:rsidR="003E3D69">
        <w:rPr>
          <w:rFonts w:ascii="Avenir Next LT Pro" w:hAnsi="Avenir Next LT Pro"/>
          <w:szCs w:val="30"/>
        </w:rPr>
        <w:t>and a final Progress Report by January 15</w:t>
      </w:r>
      <w:r w:rsidR="003E3D69" w:rsidRPr="003E3D69">
        <w:rPr>
          <w:rFonts w:ascii="Avenir Next LT Pro" w:hAnsi="Avenir Next LT Pro"/>
          <w:szCs w:val="30"/>
          <w:vertAlign w:val="superscript"/>
        </w:rPr>
        <w:t>th</w:t>
      </w:r>
      <w:r w:rsidR="003E3D69">
        <w:rPr>
          <w:rFonts w:ascii="Avenir Next LT Pro" w:hAnsi="Avenir Next LT Pro"/>
          <w:szCs w:val="30"/>
        </w:rPr>
        <w:t xml:space="preserve"> of the following year </w:t>
      </w:r>
      <w:r>
        <w:rPr>
          <w:rFonts w:ascii="Avenir Next LT Pro" w:hAnsi="Avenir Next LT Pro"/>
          <w:szCs w:val="30"/>
        </w:rPr>
        <w:t>(see attached template)</w:t>
      </w:r>
      <w:r w:rsidR="003E3D69">
        <w:rPr>
          <w:rFonts w:ascii="Avenir Next LT Pro" w:hAnsi="Avenir Next LT Pro"/>
          <w:szCs w:val="30"/>
        </w:rPr>
        <w:t>.</w:t>
      </w:r>
      <w:r>
        <w:rPr>
          <w:rFonts w:ascii="Avenir Next LT Pro" w:hAnsi="Avenir Next LT Pro"/>
          <w:szCs w:val="30"/>
        </w:rPr>
        <w:t xml:space="preserve"> </w:t>
      </w:r>
    </w:p>
    <w:p w14:paraId="66E2FB70" w14:textId="3CDF70E9" w:rsidR="0048047C" w:rsidRPr="0048047C" w:rsidRDefault="003E3D69" w:rsidP="0048047C">
      <w:pPr>
        <w:rPr>
          <w:rFonts w:ascii="Avenir Next LT Pro" w:hAnsi="Avenir Next LT Pro"/>
          <w:szCs w:val="30"/>
        </w:rPr>
      </w:pPr>
      <w:r>
        <w:rPr>
          <w:rFonts w:ascii="Avenir Next LT Pro" w:hAnsi="Avenir Next LT Pro"/>
          <w:szCs w:val="30"/>
        </w:rPr>
        <w:t xml:space="preserve">Also, each grantee will be required to </w:t>
      </w:r>
      <w:r w:rsidR="00B45B13">
        <w:rPr>
          <w:rFonts w:ascii="Avenir Next LT Pro" w:hAnsi="Avenir Next LT Pro"/>
          <w:szCs w:val="30"/>
        </w:rPr>
        <w:t>submit quarterly</w:t>
      </w:r>
      <w:r w:rsidR="0048047C">
        <w:rPr>
          <w:rFonts w:ascii="Avenir Next LT Pro" w:hAnsi="Avenir Next LT Pro"/>
          <w:szCs w:val="30"/>
        </w:rPr>
        <w:t xml:space="preserve"> financial report</w:t>
      </w:r>
      <w:r>
        <w:rPr>
          <w:rFonts w:ascii="Avenir Next LT Pro" w:hAnsi="Avenir Next LT Pro"/>
          <w:szCs w:val="30"/>
        </w:rPr>
        <w:t xml:space="preserve">s by </w:t>
      </w:r>
      <w:r w:rsidR="00DD7F64">
        <w:rPr>
          <w:rFonts w:ascii="Avenir Next LT Pro" w:hAnsi="Avenir Next LT Pro"/>
          <w:szCs w:val="30"/>
        </w:rPr>
        <w:t>April 15</w:t>
      </w:r>
      <w:r w:rsidR="00DD7F64" w:rsidRPr="00DD7F64">
        <w:rPr>
          <w:rFonts w:ascii="Avenir Next LT Pro" w:hAnsi="Avenir Next LT Pro"/>
          <w:szCs w:val="30"/>
          <w:vertAlign w:val="superscript"/>
        </w:rPr>
        <w:t>th</w:t>
      </w:r>
      <w:r w:rsidR="00DD7F64">
        <w:rPr>
          <w:rFonts w:ascii="Avenir Next LT Pro" w:hAnsi="Avenir Next LT Pro"/>
          <w:szCs w:val="30"/>
        </w:rPr>
        <w:t>, July 15</w:t>
      </w:r>
      <w:r w:rsidR="00DD7F64" w:rsidRPr="00DD7F64">
        <w:rPr>
          <w:rFonts w:ascii="Avenir Next LT Pro" w:hAnsi="Avenir Next LT Pro"/>
          <w:szCs w:val="30"/>
          <w:vertAlign w:val="superscript"/>
        </w:rPr>
        <w:t>th</w:t>
      </w:r>
      <w:r w:rsidR="00DD7F64">
        <w:rPr>
          <w:rFonts w:ascii="Avenir Next LT Pro" w:hAnsi="Avenir Next LT Pro"/>
          <w:szCs w:val="30"/>
        </w:rPr>
        <w:t>, October 15</w:t>
      </w:r>
      <w:r w:rsidR="00DD7F64" w:rsidRPr="00DD7F64">
        <w:rPr>
          <w:rFonts w:ascii="Avenir Next LT Pro" w:hAnsi="Avenir Next LT Pro"/>
          <w:szCs w:val="30"/>
          <w:vertAlign w:val="superscript"/>
        </w:rPr>
        <w:t>th</w:t>
      </w:r>
      <w:r w:rsidR="00DD7F64">
        <w:rPr>
          <w:rFonts w:ascii="Avenir Next LT Pro" w:hAnsi="Avenir Next LT Pro"/>
          <w:szCs w:val="30"/>
        </w:rPr>
        <w:t>, and a final financial report by January 15</w:t>
      </w:r>
      <w:r w:rsidR="00DD7F64" w:rsidRPr="00DD7F64">
        <w:rPr>
          <w:rFonts w:ascii="Avenir Next LT Pro" w:hAnsi="Avenir Next LT Pro"/>
          <w:szCs w:val="30"/>
          <w:vertAlign w:val="superscript"/>
        </w:rPr>
        <w:t>th</w:t>
      </w:r>
      <w:r w:rsidR="00DD7F64">
        <w:rPr>
          <w:rFonts w:ascii="Avenir Next LT Pro" w:hAnsi="Avenir Next LT Pro"/>
          <w:szCs w:val="30"/>
        </w:rPr>
        <w:t xml:space="preserve"> of the following year</w:t>
      </w:r>
      <w:r w:rsidR="0048047C">
        <w:rPr>
          <w:rFonts w:ascii="Avenir Next LT Pro" w:hAnsi="Avenir Next LT Pro"/>
          <w:szCs w:val="30"/>
        </w:rPr>
        <w:t xml:space="preserve"> (see attached template). Failure to provide timely reports will impact continuation of funding and future funding opportunities. </w:t>
      </w:r>
    </w:p>
    <w:p w14:paraId="1E9E1D38" w14:textId="77777777" w:rsidR="00D9226C" w:rsidRDefault="00D9226C" w:rsidP="00CB0C09">
      <w:pPr>
        <w:rPr>
          <w:rFonts w:ascii="Avenir Next LT Pro" w:hAnsi="Avenir Next LT Pro"/>
          <w:szCs w:val="30"/>
          <w:u w:val="single"/>
        </w:rPr>
      </w:pPr>
    </w:p>
    <w:p w14:paraId="0355E579" w14:textId="11511007" w:rsidR="00D9226C" w:rsidRDefault="00D9226C" w:rsidP="00D9226C">
      <w:pPr>
        <w:spacing w:after="0"/>
        <w:rPr>
          <w:rFonts w:ascii="Avenir Next LT Pro" w:hAnsi="Avenir Next LT Pro"/>
          <w:szCs w:val="30"/>
        </w:rPr>
      </w:pPr>
      <w:r>
        <w:rPr>
          <w:rFonts w:ascii="Avenir Next LT Pro" w:hAnsi="Avenir Next LT Pro"/>
          <w:szCs w:val="30"/>
          <w:u w:val="single"/>
        </w:rPr>
        <w:t>_________________________________</w:t>
      </w:r>
      <w:r>
        <w:rPr>
          <w:rFonts w:ascii="Avenir Next LT Pro" w:hAnsi="Avenir Next LT Pro"/>
          <w:szCs w:val="30"/>
        </w:rPr>
        <w:t xml:space="preserve">                                                  _________________________</w:t>
      </w:r>
    </w:p>
    <w:p w14:paraId="0C56EF3C" w14:textId="1EA8A7BF" w:rsidR="00D9226C" w:rsidRDefault="00D9226C" w:rsidP="00D9226C">
      <w:pPr>
        <w:spacing w:after="0"/>
        <w:rPr>
          <w:rFonts w:ascii="Avenir Next LT Pro" w:hAnsi="Avenir Next LT Pro"/>
          <w:szCs w:val="30"/>
        </w:rPr>
      </w:pPr>
      <w:r>
        <w:rPr>
          <w:rFonts w:ascii="Avenir Next LT Pro" w:hAnsi="Avenir Next LT Pro"/>
          <w:szCs w:val="30"/>
        </w:rPr>
        <w:t>Applicant</w:t>
      </w:r>
      <w:r>
        <w:rPr>
          <w:rFonts w:ascii="Avenir Next LT Pro" w:hAnsi="Avenir Next LT Pro"/>
          <w:szCs w:val="30"/>
        </w:rPr>
        <w:tab/>
      </w:r>
      <w:r>
        <w:rPr>
          <w:rFonts w:ascii="Avenir Next LT Pro" w:hAnsi="Avenir Next LT Pro"/>
          <w:szCs w:val="30"/>
        </w:rPr>
        <w:tab/>
      </w:r>
      <w:r>
        <w:rPr>
          <w:rFonts w:ascii="Avenir Next LT Pro" w:hAnsi="Avenir Next LT Pro"/>
          <w:szCs w:val="30"/>
        </w:rPr>
        <w:tab/>
      </w:r>
      <w:r>
        <w:rPr>
          <w:rFonts w:ascii="Avenir Next LT Pro" w:hAnsi="Avenir Next LT Pro"/>
          <w:szCs w:val="30"/>
        </w:rPr>
        <w:tab/>
      </w:r>
      <w:r>
        <w:rPr>
          <w:rFonts w:ascii="Avenir Next LT Pro" w:hAnsi="Avenir Next LT Pro"/>
          <w:szCs w:val="30"/>
        </w:rPr>
        <w:tab/>
      </w:r>
      <w:r>
        <w:rPr>
          <w:rFonts w:ascii="Avenir Next LT Pro" w:hAnsi="Avenir Next LT Pro"/>
          <w:szCs w:val="30"/>
        </w:rPr>
        <w:tab/>
      </w:r>
      <w:r>
        <w:rPr>
          <w:rFonts w:ascii="Avenir Next LT Pro" w:hAnsi="Avenir Next LT Pro"/>
          <w:szCs w:val="30"/>
        </w:rPr>
        <w:tab/>
        <w:t xml:space="preserve">            Date</w:t>
      </w:r>
    </w:p>
    <w:p w14:paraId="437E814A" w14:textId="77777777" w:rsidR="00D9226C" w:rsidRDefault="00D9226C" w:rsidP="00D9226C">
      <w:pPr>
        <w:spacing w:after="0"/>
        <w:rPr>
          <w:rFonts w:ascii="Avenir Next LT Pro" w:hAnsi="Avenir Next LT Pro"/>
          <w:szCs w:val="30"/>
        </w:rPr>
      </w:pPr>
    </w:p>
    <w:p w14:paraId="2461147E" w14:textId="77777777" w:rsidR="00D9226C" w:rsidRDefault="00D9226C" w:rsidP="00D9226C">
      <w:pPr>
        <w:spacing w:after="0"/>
        <w:rPr>
          <w:rFonts w:ascii="Avenir Next LT Pro" w:hAnsi="Avenir Next LT Pro"/>
          <w:szCs w:val="30"/>
        </w:rPr>
      </w:pPr>
    </w:p>
    <w:p w14:paraId="4ED81058" w14:textId="3FF5CD9F" w:rsidR="00D9226C" w:rsidRDefault="00D9226C" w:rsidP="00D9226C">
      <w:pPr>
        <w:spacing w:after="0"/>
        <w:rPr>
          <w:rFonts w:ascii="Avenir Next LT Pro" w:hAnsi="Avenir Next LT Pro"/>
          <w:szCs w:val="30"/>
        </w:rPr>
      </w:pPr>
      <w:r>
        <w:rPr>
          <w:rFonts w:ascii="Avenir Next LT Pro" w:hAnsi="Avenir Next LT Pro"/>
          <w:szCs w:val="30"/>
        </w:rPr>
        <w:t>_________________________________</w:t>
      </w:r>
    </w:p>
    <w:p w14:paraId="0AC6C747" w14:textId="7596FD91" w:rsidR="00D9226C" w:rsidRPr="00D9226C" w:rsidRDefault="00D9226C" w:rsidP="00D9226C">
      <w:pPr>
        <w:spacing w:after="0"/>
        <w:rPr>
          <w:rFonts w:ascii="Avenir Next LT Pro" w:hAnsi="Avenir Next LT Pro"/>
          <w:szCs w:val="30"/>
        </w:rPr>
      </w:pPr>
      <w:r>
        <w:rPr>
          <w:rFonts w:ascii="Avenir Next LT Pro" w:hAnsi="Avenir Next LT Pro"/>
          <w:szCs w:val="30"/>
        </w:rPr>
        <w:t>Agency</w:t>
      </w:r>
    </w:p>
    <w:p w14:paraId="31ABE276" w14:textId="77777777" w:rsidR="00CB0C09" w:rsidRPr="002B5C45" w:rsidRDefault="00CB0C09" w:rsidP="00332370">
      <w:pPr>
        <w:rPr>
          <w:rFonts w:ascii="Avenir Next LT Pro" w:hAnsi="Avenir Next LT Pro"/>
          <w:szCs w:val="30"/>
          <w:u w:val="single"/>
        </w:rPr>
      </w:pPr>
    </w:p>
    <w:sectPr w:rsidR="00CB0C09" w:rsidRPr="002B5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1F19FD"/>
    <w:multiLevelType w:val="hybridMultilevel"/>
    <w:tmpl w:val="C2A6D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04764"/>
    <w:multiLevelType w:val="hybridMultilevel"/>
    <w:tmpl w:val="0BF28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634E8F"/>
    <w:multiLevelType w:val="hybridMultilevel"/>
    <w:tmpl w:val="898E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29620">
    <w:abstractNumId w:val="0"/>
  </w:num>
  <w:num w:numId="2" w16cid:durableId="2110664145">
    <w:abstractNumId w:val="2"/>
  </w:num>
  <w:num w:numId="3" w16cid:durableId="195168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2D"/>
    <w:rsid w:val="000E3FC3"/>
    <w:rsid w:val="0010050D"/>
    <w:rsid w:val="00111A53"/>
    <w:rsid w:val="00135061"/>
    <w:rsid w:val="002B5C45"/>
    <w:rsid w:val="002F15CB"/>
    <w:rsid w:val="003123EE"/>
    <w:rsid w:val="00332370"/>
    <w:rsid w:val="003E3D69"/>
    <w:rsid w:val="0048047C"/>
    <w:rsid w:val="0050239C"/>
    <w:rsid w:val="00596AF4"/>
    <w:rsid w:val="005E5608"/>
    <w:rsid w:val="00786D07"/>
    <w:rsid w:val="007C2308"/>
    <w:rsid w:val="007D700F"/>
    <w:rsid w:val="009A4252"/>
    <w:rsid w:val="00A37EAA"/>
    <w:rsid w:val="00B2358F"/>
    <w:rsid w:val="00B45B13"/>
    <w:rsid w:val="00C1787B"/>
    <w:rsid w:val="00C7222D"/>
    <w:rsid w:val="00CB0C09"/>
    <w:rsid w:val="00D1604E"/>
    <w:rsid w:val="00D906CE"/>
    <w:rsid w:val="00D9226C"/>
    <w:rsid w:val="00DD7F64"/>
    <w:rsid w:val="00DE4DD9"/>
    <w:rsid w:val="00E0522C"/>
    <w:rsid w:val="00E5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D3BD"/>
  <w15:chartTrackingRefBased/>
  <w15:docId w15:val="{20C2390C-AEED-4C95-8C54-3D73A1A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22D"/>
    <w:pPr>
      <w:ind w:left="720"/>
      <w:contextualSpacing/>
    </w:pPr>
  </w:style>
  <w:style w:type="table" w:styleId="TableGrid">
    <w:name w:val="Table Grid"/>
    <w:basedOn w:val="TableNormal"/>
    <w:uiPriority w:val="39"/>
    <w:rsid w:val="00C7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5061"/>
    <w:rPr>
      <w:color w:val="0563C1" w:themeColor="hyperlink"/>
      <w:u w:val="single"/>
    </w:rPr>
  </w:style>
  <w:style w:type="character" w:styleId="UnresolvedMention">
    <w:name w:val="Unresolved Mention"/>
    <w:basedOn w:val="DefaultParagraphFont"/>
    <w:uiPriority w:val="99"/>
    <w:semiHidden/>
    <w:unhideWhenUsed/>
    <w:rsid w:val="0013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wagner@nobleco.us" TargetMode="External"/><Relationship Id="rId5" Type="http://schemas.openxmlformats.org/officeDocument/2006/relationships/hyperlink" Target="https://www.in.gov/attorneygeneral/files/Approved-Opioid-Abatement-Us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Cass County Government</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Hartoin</dc:creator>
  <cp:keywords/>
  <dc:description/>
  <cp:lastModifiedBy>Danyel Wagner</cp:lastModifiedBy>
  <cp:revision>2</cp:revision>
  <cp:lastPrinted>2024-06-12T22:08:00Z</cp:lastPrinted>
  <dcterms:created xsi:type="dcterms:W3CDTF">2024-06-27T14:46:00Z</dcterms:created>
  <dcterms:modified xsi:type="dcterms:W3CDTF">2024-06-27T14:46:00Z</dcterms:modified>
</cp:coreProperties>
</file>