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18A67485" w:rsidR="00F95275" w:rsidRDefault="005E5CA7" w:rsidP="00F95275">
      <w:pPr>
        <w:jc w:val="center"/>
        <w:rPr>
          <w:b/>
        </w:rPr>
      </w:pPr>
      <w:r>
        <w:rPr>
          <w:b/>
        </w:rPr>
        <w:t>September 26</w:t>
      </w:r>
      <w:r w:rsidR="00401154">
        <w:rPr>
          <w:b/>
        </w:rPr>
        <w:t>,</w:t>
      </w:r>
      <w:r w:rsidR="00F95275" w:rsidRPr="00663BB4">
        <w:rPr>
          <w:b/>
        </w:rPr>
        <w:t xml:space="preserve"> 202</w:t>
      </w:r>
      <w:r w:rsidR="00557D60">
        <w:rPr>
          <w:b/>
        </w:rPr>
        <w:t>5</w:t>
      </w:r>
    </w:p>
    <w:p w14:paraId="61297642" w14:textId="77777777" w:rsidR="00F95275" w:rsidRDefault="00F95275" w:rsidP="00F95275">
      <w:pPr>
        <w:jc w:val="center"/>
        <w:rPr>
          <w:b/>
        </w:rPr>
      </w:pPr>
    </w:p>
    <w:p w14:paraId="0C00D201" w14:textId="7578C4E6" w:rsidR="008F152C" w:rsidRPr="008F152C" w:rsidRDefault="005E5CA7" w:rsidP="008F152C">
      <w:pPr>
        <w:jc w:val="center"/>
        <w:rPr>
          <w:b/>
        </w:rPr>
      </w:pPr>
      <w:r>
        <w:rPr>
          <w:b/>
        </w:rPr>
        <w:t>September is National Preparedness Month!</w:t>
      </w:r>
    </w:p>
    <w:p w14:paraId="3E54686B" w14:textId="77777777" w:rsidR="0098748E" w:rsidRDefault="0098748E" w:rsidP="005E5CA7">
      <w:pPr>
        <w:pStyle w:val="NormalWeb"/>
      </w:pPr>
      <w:r>
        <w:rPr>
          <w:noProof/>
        </w:rPr>
        <w:drawing>
          <wp:inline distT="0" distB="0" distL="0" distR="0" wp14:anchorId="4D67121C" wp14:editId="4736AC0F">
            <wp:extent cx="5943600" cy="3119201"/>
            <wp:effectExtent l="0" t="0" r="0" b="5080"/>
            <wp:docPr id="163128184" name="Picture 2"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8184" name="Picture 2" descr="A green and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119201"/>
                    </a:xfrm>
                    <a:prstGeom prst="rect">
                      <a:avLst/>
                    </a:prstGeom>
                    <a:noFill/>
                    <a:ln>
                      <a:noFill/>
                    </a:ln>
                  </pic:spPr>
                </pic:pic>
              </a:graphicData>
            </a:graphic>
          </wp:inline>
        </w:drawing>
      </w:r>
    </w:p>
    <w:p w14:paraId="2755E620" w14:textId="4773BE32" w:rsidR="005E5CA7" w:rsidRDefault="005E5CA7" w:rsidP="005E5CA7">
      <w:pPr>
        <w:pStyle w:val="NormalWeb"/>
      </w:pPr>
      <w:r>
        <w:t>FEMA’s Ready Campaign is celebrating National Preparedness Month, an annual time for EVERYONE to take preparedness seriously.</w:t>
      </w:r>
    </w:p>
    <w:p w14:paraId="0D5A5647" w14:textId="794CA5BD" w:rsidR="005E5CA7" w:rsidRDefault="005E5CA7" w:rsidP="005E5CA7">
      <w:pPr>
        <w:pStyle w:val="NormalWeb"/>
      </w:pPr>
      <w:r>
        <w:t>2025’s theme is “Preparedness Starts at Home”, which focuses on getting back to the essentials of preparedness. Before there was ever emergency management, families took the lead in preparing themselves for disasters. Every individual should still be taking steps to keep themselves safe when disaster strikes.</w:t>
      </w:r>
    </w:p>
    <w:p w14:paraId="23352855" w14:textId="6F3F6A81" w:rsidR="00C602DF" w:rsidRDefault="00C602DF" w:rsidP="005E5CA7">
      <w:pPr>
        <w:pStyle w:val="NormalWeb"/>
      </w:pPr>
      <w:r>
        <w:t>The Marshall County Emergency Management Agency will continue to take its own large-scale preparedness and mitigation efforts to ensure our county and its communities are resilient and able to prepare, respond, and recover from all types of emergencies. But YOU can make the jobs of emergency management and first responders much easier by keeping yourself safe.</w:t>
      </w:r>
    </w:p>
    <w:p w14:paraId="07E2B7E7" w14:textId="6FBFE68E" w:rsidR="005E5CA7" w:rsidRDefault="00C602DF" w:rsidP="005E5CA7">
      <w:pPr>
        <w:pStyle w:val="NormalWeb"/>
      </w:pPr>
      <w:r>
        <w:lastRenderedPageBreak/>
        <w:t>Here are a few tips from the Ready Campaign to help make you and your loved ones more prepared in case of emergency:</w:t>
      </w:r>
    </w:p>
    <w:p w14:paraId="03EAF6D6" w14:textId="77777777" w:rsidR="00C602DF" w:rsidRPr="00C602DF" w:rsidRDefault="00C602DF" w:rsidP="00C602DF">
      <w:pPr>
        <w:pStyle w:val="NormalWeb"/>
        <w:numPr>
          <w:ilvl w:val="0"/>
          <w:numId w:val="5"/>
        </w:numPr>
      </w:pPr>
      <w:r w:rsidRPr="00C602DF">
        <w:rPr>
          <w:b/>
          <w:bCs/>
        </w:rPr>
        <w:t>Know your risk</w:t>
      </w:r>
    </w:p>
    <w:p w14:paraId="680C2384" w14:textId="77777777" w:rsidR="00C602DF" w:rsidRPr="00C602DF" w:rsidRDefault="00C602DF" w:rsidP="00C602DF">
      <w:pPr>
        <w:pStyle w:val="NormalWeb"/>
        <w:numPr>
          <w:ilvl w:val="1"/>
          <w:numId w:val="5"/>
        </w:numPr>
      </w:pPr>
      <w:r w:rsidRPr="00C602DF">
        <w:t>Know what could happen where you and your family live. This helps you figure out what you need to do to stay safe. You can explore various disasters and emergencies on Ready.gov.  </w:t>
      </w:r>
    </w:p>
    <w:p w14:paraId="34BB6C80" w14:textId="77777777" w:rsidR="00C602DF" w:rsidRPr="00C602DF" w:rsidRDefault="00C602DF" w:rsidP="00C602DF">
      <w:pPr>
        <w:pStyle w:val="NormalWeb"/>
        <w:numPr>
          <w:ilvl w:val="0"/>
          <w:numId w:val="5"/>
        </w:numPr>
      </w:pPr>
      <w:r w:rsidRPr="00C602DF">
        <w:rPr>
          <w:b/>
          <w:bCs/>
        </w:rPr>
        <w:t>Make a family emergency plan</w:t>
      </w:r>
    </w:p>
    <w:p w14:paraId="153E3368" w14:textId="77777777" w:rsidR="00C602DF" w:rsidRPr="00C602DF" w:rsidRDefault="00C602DF" w:rsidP="00C602DF">
      <w:pPr>
        <w:pStyle w:val="NormalWeb"/>
        <w:numPr>
          <w:ilvl w:val="1"/>
          <w:numId w:val="5"/>
        </w:numPr>
      </w:pPr>
      <w:proofErr w:type="gramStart"/>
      <w:r w:rsidRPr="00C602DF">
        <w:t>Making a plan</w:t>
      </w:r>
      <w:proofErr w:type="gramEnd"/>
      <w:r w:rsidRPr="00C602DF">
        <w:t xml:space="preserve"> early helps you reduce stress and save time and money. Follow </w:t>
      </w:r>
      <w:hyperlink r:id="rId9" w:history="1">
        <w:r w:rsidRPr="00C602DF">
          <w:rPr>
            <w:rStyle w:val="Hyperlink"/>
          </w:rPr>
          <w:t>four easy steps</w:t>
        </w:r>
      </w:hyperlink>
      <w:r w:rsidRPr="00C602DF">
        <w:t> and create a free </w:t>
      </w:r>
      <w:hyperlink r:id="rId10" w:history="1">
        <w:r w:rsidRPr="00C602DF">
          <w:rPr>
            <w:rStyle w:val="Hyperlink"/>
          </w:rPr>
          <w:t>Family Emergency Plan</w:t>
        </w:r>
      </w:hyperlink>
      <w:r w:rsidRPr="00C602DF">
        <w:t> quickly and easily with our fillable form.</w:t>
      </w:r>
    </w:p>
    <w:p w14:paraId="0E46EC82" w14:textId="77777777" w:rsidR="00C602DF" w:rsidRPr="00C602DF" w:rsidRDefault="00C602DF" w:rsidP="00C602DF">
      <w:pPr>
        <w:pStyle w:val="NormalWeb"/>
        <w:numPr>
          <w:ilvl w:val="1"/>
          <w:numId w:val="5"/>
        </w:numPr>
      </w:pPr>
      <w:r w:rsidRPr="00C602DF">
        <w:t xml:space="preserve">Disasters are costly but preparing for them doesn’t have to be. Taking time to prepare now can help save you thousands of dollars and give you peace of mind when the next disaster or emergency occurs. Visit </w:t>
      </w:r>
      <w:proofErr w:type="spellStart"/>
      <w:r w:rsidRPr="00C602DF">
        <w:t>Ready.gov’s</w:t>
      </w:r>
      <w:proofErr w:type="spellEnd"/>
      <w:r w:rsidRPr="00C602DF">
        <w:t> </w:t>
      </w:r>
      <w:hyperlink r:id="rId11" w:history="1">
        <w:r w:rsidRPr="00C602DF">
          <w:rPr>
            <w:rStyle w:val="Hyperlink"/>
          </w:rPr>
          <w:t>low and no-cost tip page</w:t>
        </w:r>
      </w:hyperlink>
      <w:r w:rsidRPr="00C602DF">
        <w:t> to see how you can be better prepared without spending a lot of money.</w:t>
      </w:r>
    </w:p>
    <w:p w14:paraId="51EBF4E4" w14:textId="77777777" w:rsidR="00C602DF" w:rsidRPr="00C602DF" w:rsidRDefault="00C602DF" w:rsidP="00C602DF">
      <w:pPr>
        <w:pStyle w:val="NormalWeb"/>
        <w:numPr>
          <w:ilvl w:val="0"/>
          <w:numId w:val="5"/>
        </w:numPr>
      </w:pPr>
      <w:r w:rsidRPr="00C602DF">
        <w:rPr>
          <w:b/>
          <w:bCs/>
        </w:rPr>
        <w:t>Build an emergency supply kit</w:t>
      </w:r>
    </w:p>
    <w:p w14:paraId="641EBB79" w14:textId="77777777" w:rsidR="00C602DF" w:rsidRPr="00C602DF" w:rsidRDefault="00C602DF" w:rsidP="00C602DF">
      <w:pPr>
        <w:pStyle w:val="NormalWeb"/>
        <w:numPr>
          <w:ilvl w:val="1"/>
          <w:numId w:val="5"/>
        </w:numPr>
      </w:pPr>
      <w:r w:rsidRPr="00C602DF">
        <w:t>Having enough food, water and medicine can help you stay safe and comfortable until help arrives. Having what you need can also prevent injury and damage to your home.</w:t>
      </w:r>
    </w:p>
    <w:p w14:paraId="0A0AF956" w14:textId="77777777" w:rsidR="00C602DF" w:rsidRPr="00C602DF" w:rsidRDefault="00C602DF" w:rsidP="00C602DF">
      <w:pPr>
        <w:pStyle w:val="NormalWeb"/>
        <w:numPr>
          <w:ilvl w:val="1"/>
          <w:numId w:val="5"/>
        </w:numPr>
      </w:pPr>
      <w:r w:rsidRPr="00C602DF">
        <w:t>Build a go-bag with all the essentials you might need, so you don’t need to scramble in an evacuation situation. Find a list of supplies at </w:t>
      </w:r>
      <w:hyperlink r:id="rId12" w:history="1">
        <w:r w:rsidRPr="00C602DF">
          <w:rPr>
            <w:rStyle w:val="Hyperlink"/>
          </w:rPr>
          <w:t>Build A Kit.</w:t>
        </w:r>
      </w:hyperlink>
    </w:p>
    <w:p w14:paraId="620C0CB1" w14:textId="77777777" w:rsidR="00C602DF" w:rsidRPr="00C602DF" w:rsidRDefault="00C602DF" w:rsidP="00C602DF">
      <w:pPr>
        <w:pStyle w:val="NormalWeb"/>
        <w:numPr>
          <w:ilvl w:val="0"/>
          <w:numId w:val="5"/>
        </w:numPr>
      </w:pPr>
      <w:r w:rsidRPr="00C602DF">
        <w:rPr>
          <w:b/>
          <w:bCs/>
        </w:rPr>
        <w:t>Get involved in your community by taking action to prepare for emergencies</w:t>
      </w:r>
    </w:p>
    <w:p w14:paraId="11DBF58C" w14:textId="38E3806F" w:rsidR="00C602DF" w:rsidRDefault="00C602DF" w:rsidP="005E5CA7">
      <w:pPr>
        <w:pStyle w:val="NormalWeb"/>
        <w:numPr>
          <w:ilvl w:val="1"/>
          <w:numId w:val="5"/>
        </w:numPr>
      </w:pPr>
      <w:r w:rsidRPr="00C602DF">
        <w:t>Emergencies can happen fast, and emergency responders aren’t always nearby. You may be able to save a life by taking simple actions immediately. You can learn these steps when you take a first aid class through many organizations in your community.</w:t>
      </w:r>
    </w:p>
    <w:p w14:paraId="78069A1A" w14:textId="3526AA09" w:rsidR="00424C82" w:rsidRDefault="00424C82" w:rsidP="00424C82">
      <w:pPr>
        <w:pStyle w:val="NormalWeb"/>
        <w:numPr>
          <w:ilvl w:val="0"/>
          <w:numId w:val="4"/>
        </w:numPr>
      </w:pPr>
      <w:r>
        <w:t xml:space="preserve">Jack Garner, Director, Marshall County Emergency Management Agency </w:t>
      </w:r>
    </w:p>
    <w:sectPr w:rsidR="00424C82">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27BA" w14:textId="77777777" w:rsidR="00663617" w:rsidRDefault="00663617">
      <w:r>
        <w:separator/>
      </w:r>
    </w:p>
  </w:endnote>
  <w:endnote w:type="continuationSeparator" w:id="0">
    <w:p w14:paraId="5DBAE026" w14:textId="77777777" w:rsidR="00663617" w:rsidRDefault="0066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54BE" w14:textId="77777777" w:rsidR="00663617" w:rsidRDefault="00663617">
      <w:r>
        <w:separator/>
      </w:r>
    </w:p>
  </w:footnote>
  <w:footnote w:type="continuationSeparator" w:id="0">
    <w:p w14:paraId="69A47702" w14:textId="77777777" w:rsidR="00663617" w:rsidRDefault="0066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68A6"/>
    <w:multiLevelType w:val="hybridMultilevel"/>
    <w:tmpl w:val="1EA4E076"/>
    <w:lvl w:ilvl="0" w:tplc="18A6F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B7862"/>
    <w:multiLevelType w:val="multilevel"/>
    <w:tmpl w:val="58A06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6712A"/>
    <w:multiLevelType w:val="hybridMultilevel"/>
    <w:tmpl w:val="55620AE4"/>
    <w:lvl w:ilvl="0" w:tplc="A70E63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4"/>
  </w:num>
  <w:num w:numId="2" w16cid:durableId="339503918">
    <w:abstractNumId w:val="0"/>
  </w:num>
  <w:num w:numId="3" w16cid:durableId="288904009">
    <w:abstractNumId w:val="3"/>
  </w:num>
  <w:num w:numId="4" w16cid:durableId="2076050942">
    <w:abstractNumId w:val="1"/>
  </w:num>
  <w:num w:numId="5" w16cid:durableId="171445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354BF"/>
    <w:rsid w:val="000419E8"/>
    <w:rsid w:val="0004339E"/>
    <w:rsid w:val="00043444"/>
    <w:rsid w:val="000729DC"/>
    <w:rsid w:val="00076862"/>
    <w:rsid w:val="0008103E"/>
    <w:rsid w:val="00110497"/>
    <w:rsid w:val="0022412A"/>
    <w:rsid w:val="002A27B7"/>
    <w:rsid w:val="002E589E"/>
    <w:rsid w:val="00311732"/>
    <w:rsid w:val="003769B9"/>
    <w:rsid w:val="00380E02"/>
    <w:rsid w:val="00383F3A"/>
    <w:rsid w:val="003A1E11"/>
    <w:rsid w:val="003A4B94"/>
    <w:rsid w:val="003D4154"/>
    <w:rsid w:val="003E75A7"/>
    <w:rsid w:val="00401154"/>
    <w:rsid w:val="00424C82"/>
    <w:rsid w:val="00455FF6"/>
    <w:rsid w:val="004667F5"/>
    <w:rsid w:val="0049389A"/>
    <w:rsid w:val="004F53F1"/>
    <w:rsid w:val="00556AD4"/>
    <w:rsid w:val="00557D60"/>
    <w:rsid w:val="005A7646"/>
    <w:rsid w:val="005C3D75"/>
    <w:rsid w:val="005E5CA7"/>
    <w:rsid w:val="006237FC"/>
    <w:rsid w:val="00634438"/>
    <w:rsid w:val="00651C29"/>
    <w:rsid w:val="00663617"/>
    <w:rsid w:val="00691FE0"/>
    <w:rsid w:val="006B7A5A"/>
    <w:rsid w:val="006E0EE8"/>
    <w:rsid w:val="006E681A"/>
    <w:rsid w:val="0070534D"/>
    <w:rsid w:val="00716215"/>
    <w:rsid w:val="00845562"/>
    <w:rsid w:val="00893DD1"/>
    <w:rsid w:val="008C2909"/>
    <w:rsid w:val="008D14CA"/>
    <w:rsid w:val="008E1EA3"/>
    <w:rsid w:val="008F152C"/>
    <w:rsid w:val="009872B5"/>
    <w:rsid w:val="0098748E"/>
    <w:rsid w:val="009B0347"/>
    <w:rsid w:val="009C467F"/>
    <w:rsid w:val="00A14FEC"/>
    <w:rsid w:val="00A21B27"/>
    <w:rsid w:val="00A22D59"/>
    <w:rsid w:val="00B1267B"/>
    <w:rsid w:val="00B31005"/>
    <w:rsid w:val="00B97C7C"/>
    <w:rsid w:val="00BB1B6E"/>
    <w:rsid w:val="00BC7D0C"/>
    <w:rsid w:val="00C11C20"/>
    <w:rsid w:val="00C21F77"/>
    <w:rsid w:val="00C602DF"/>
    <w:rsid w:val="00CD74D7"/>
    <w:rsid w:val="00D46B6D"/>
    <w:rsid w:val="00E230C1"/>
    <w:rsid w:val="00E2316F"/>
    <w:rsid w:val="00E513CE"/>
    <w:rsid w:val="00E62B6E"/>
    <w:rsid w:val="00E63E5A"/>
    <w:rsid w:val="00EA2014"/>
    <w:rsid w:val="00EE33E2"/>
    <w:rsid w:val="00EE54DD"/>
    <w:rsid w:val="00EF70A6"/>
    <w:rsid w:val="00F7320B"/>
    <w:rsid w:val="00F95275"/>
    <w:rsid w:val="00FE76CE"/>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FollowedHyperlink">
    <w:name w:val="FollowedHyperlink"/>
    <w:basedOn w:val="DefaultParagraphFont"/>
    <w:uiPriority w:val="99"/>
    <w:semiHidden/>
    <w:unhideWhenUsed/>
    <w:rsid w:val="00E5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289">
      <w:bodyDiv w:val="1"/>
      <w:marLeft w:val="0"/>
      <w:marRight w:val="0"/>
      <w:marTop w:val="0"/>
      <w:marBottom w:val="0"/>
      <w:divBdr>
        <w:top w:val="none" w:sz="0" w:space="0" w:color="auto"/>
        <w:left w:val="none" w:sz="0" w:space="0" w:color="auto"/>
        <w:bottom w:val="none" w:sz="0" w:space="0" w:color="auto"/>
        <w:right w:val="none" w:sz="0" w:space="0" w:color="auto"/>
      </w:divBdr>
    </w:div>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 w:id="133348530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43">
          <w:marLeft w:val="0"/>
          <w:marRight w:val="0"/>
          <w:marTop w:val="0"/>
          <w:marBottom w:val="0"/>
          <w:divBdr>
            <w:top w:val="none" w:sz="0" w:space="0" w:color="auto"/>
            <w:left w:val="none" w:sz="0" w:space="0" w:color="auto"/>
            <w:bottom w:val="none" w:sz="0" w:space="0" w:color="auto"/>
            <w:right w:val="none" w:sz="0" w:space="0" w:color="auto"/>
          </w:divBdr>
        </w:div>
        <w:div w:id="2116174682">
          <w:marLeft w:val="0"/>
          <w:marRight w:val="0"/>
          <w:marTop w:val="0"/>
          <w:marBottom w:val="0"/>
          <w:divBdr>
            <w:top w:val="none" w:sz="0" w:space="0" w:color="auto"/>
            <w:left w:val="none" w:sz="0" w:space="0" w:color="auto"/>
            <w:bottom w:val="none" w:sz="0" w:space="0" w:color="auto"/>
            <w:right w:val="none" w:sz="0" w:space="0" w:color="auto"/>
          </w:divBdr>
        </w:div>
        <w:div w:id="1953708717">
          <w:marLeft w:val="0"/>
          <w:marRight w:val="0"/>
          <w:marTop w:val="0"/>
          <w:marBottom w:val="0"/>
          <w:divBdr>
            <w:top w:val="none" w:sz="0" w:space="0" w:color="auto"/>
            <w:left w:val="none" w:sz="0" w:space="0" w:color="auto"/>
            <w:bottom w:val="none" w:sz="0" w:space="0" w:color="auto"/>
            <w:right w:val="none" w:sz="0" w:space="0" w:color="auto"/>
          </w:divBdr>
        </w:div>
        <w:div w:id="297565310">
          <w:marLeft w:val="0"/>
          <w:marRight w:val="0"/>
          <w:marTop w:val="0"/>
          <w:marBottom w:val="0"/>
          <w:divBdr>
            <w:top w:val="none" w:sz="0" w:space="0" w:color="auto"/>
            <w:left w:val="none" w:sz="0" w:space="0" w:color="auto"/>
            <w:bottom w:val="none" w:sz="0" w:space="0" w:color="auto"/>
            <w:right w:val="none" w:sz="0" w:space="0" w:color="auto"/>
          </w:divBdr>
        </w:div>
        <w:div w:id="197359007">
          <w:marLeft w:val="0"/>
          <w:marRight w:val="0"/>
          <w:marTop w:val="0"/>
          <w:marBottom w:val="0"/>
          <w:divBdr>
            <w:top w:val="none" w:sz="0" w:space="0" w:color="auto"/>
            <w:left w:val="none" w:sz="0" w:space="0" w:color="auto"/>
            <w:bottom w:val="none" w:sz="0" w:space="0" w:color="auto"/>
            <w:right w:val="none" w:sz="0" w:space="0" w:color="auto"/>
          </w:divBdr>
        </w:div>
        <w:div w:id="2102414128">
          <w:marLeft w:val="0"/>
          <w:marRight w:val="0"/>
          <w:marTop w:val="0"/>
          <w:marBottom w:val="0"/>
          <w:divBdr>
            <w:top w:val="none" w:sz="0" w:space="0" w:color="auto"/>
            <w:left w:val="none" w:sz="0" w:space="0" w:color="auto"/>
            <w:bottom w:val="none" w:sz="0" w:space="0" w:color="auto"/>
            <w:right w:val="none" w:sz="0" w:space="0" w:color="auto"/>
          </w:divBdr>
        </w:div>
        <w:div w:id="2092658499">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2046983586">
          <w:marLeft w:val="0"/>
          <w:marRight w:val="0"/>
          <w:marTop w:val="0"/>
          <w:marBottom w:val="0"/>
          <w:divBdr>
            <w:top w:val="none" w:sz="0" w:space="0" w:color="auto"/>
            <w:left w:val="none" w:sz="0" w:space="0" w:color="auto"/>
            <w:bottom w:val="none" w:sz="0" w:space="0" w:color="auto"/>
            <w:right w:val="none" w:sz="0" w:space="0" w:color="auto"/>
          </w:divBdr>
        </w:div>
      </w:divsChild>
    </w:div>
    <w:div w:id="1363018330">
      <w:bodyDiv w:val="1"/>
      <w:marLeft w:val="0"/>
      <w:marRight w:val="0"/>
      <w:marTop w:val="0"/>
      <w:marBottom w:val="0"/>
      <w:divBdr>
        <w:top w:val="none" w:sz="0" w:space="0" w:color="auto"/>
        <w:left w:val="none" w:sz="0" w:space="0" w:color="auto"/>
        <w:bottom w:val="none" w:sz="0" w:space="0" w:color="auto"/>
        <w:right w:val="none" w:sz="0" w:space="0" w:color="auto"/>
      </w:divBdr>
    </w:div>
    <w:div w:id="1396851118">
      <w:bodyDiv w:val="1"/>
      <w:marLeft w:val="0"/>
      <w:marRight w:val="0"/>
      <w:marTop w:val="0"/>
      <w:marBottom w:val="0"/>
      <w:divBdr>
        <w:top w:val="none" w:sz="0" w:space="0" w:color="auto"/>
        <w:left w:val="none" w:sz="0" w:space="0" w:color="auto"/>
        <w:bottom w:val="none" w:sz="0" w:space="0" w:color="auto"/>
        <w:right w:val="none" w:sz="0" w:space="0" w:color="auto"/>
      </w:divBdr>
      <w:divsChild>
        <w:div w:id="930818851">
          <w:marLeft w:val="0"/>
          <w:marRight w:val="0"/>
          <w:marTop w:val="0"/>
          <w:marBottom w:val="0"/>
          <w:divBdr>
            <w:top w:val="none" w:sz="0" w:space="0" w:color="auto"/>
            <w:left w:val="none" w:sz="0" w:space="0" w:color="auto"/>
            <w:bottom w:val="none" w:sz="0" w:space="0" w:color="auto"/>
            <w:right w:val="none" w:sz="0" w:space="0" w:color="auto"/>
          </w:divBdr>
        </w:div>
        <w:div w:id="67851643">
          <w:marLeft w:val="0"/>
          <w:marRight w:val="0"/>
          <w:marTop w:val="0"/>
          <w:marBottom w:val="0"/>
          <w:divBdr>
            <w:top w:val="none" w:sz="0" w:space="0" w:color="auto"/>
            <w:left w:val="none" w:sz="0" w:space="0" w:color="auto"/>
            <w:bottom w:val="none" w:sz="0" w:space="0" w:color="auto"/>
            <w:right w:val="none" w:sz="0" w:space="0" w:color="auto"/>
          </w:divBdr>
        </w:div>
        <w:div w:id="1681354468">
          <w:marLeft w:val="0"/>
          <w:marRight w:val="0"/>
          <w:marTop w:val="0"/>
          <w:marBottom w:val="0"/>
          <w:divBdr>
            <w:top w:val="none" w:sz="0" w:space="0" w:color="auto"/>
            <w:left w:val="none" w:sz="0" w:space="0" w:color="auto"/>
            <w:bottom w:val="none" w:sz="0" w:space="0" w:color="auto"/>
            <w:right w:val="none" w:sz="0" w:space="0" w:color="auto"/>
          </w:divBdr>
        </w:div>
        <w:div w:id="1462075151">
          <w:marLeft w:val="0"/>
          <w:marRight w:val="0"/>
          <w:marTop w:val="0"/>
          <w:marBottom w:val="0"/>
          <w:divBdr>
            <w:top w:val="none" w:sz="0" w:space="0" w:color="auto"/>
            <w:left w:val="none" w:sz="0" w:space="0" w:color="auto"/>
            <w:bottom w:val="none" w:sz="0" w:space="0" w:color="auto"/>
            <w:right w:val="none" w:sz="0" w:space="0" w:color="auto"/>
          </w:divBdr>
        </w:div>
        <w:div w:id="293483873">
          <w:marLeft w:val="0"/>
          <w:marRight w:val="0"/>
          <w:marTop w:val="0"/>
          <w:marBottom w:val="0"/>
          <w:divBdr>
            <w:top w:val="none" w:sz="0" w:space="0" w:color="auto"/>
            <w:left w:val="none" w:sz="0" w:space="0" w:color="auto"/>
            <w:bottom w:val="none" w:sz="0" w:space="0" w:color="auto"/>
            <w:right w:val="none" w:sz="0" w:space="0" w:color="auto"/>
          </w:divBdr>
        </w:div>
        <w:div w:id="1747265448">
          <w:marLeft w:val="0"/>
          <w:marRight w:val="0"/>
          <w:marTop w:val="0"/>
          <w:marBottom w:val="0"/>
          <w:divBdr>
            <w:top w:val="none" w:sz="0" w:space="0" w:color="auto"/>
            <w:left w:val="none" w:sz="0" w:space="0" w:color="auto"/>
            <w:bottom w:val="none" w:sz="0" w:space="0" w:color="auto"/>
            <w:right w:val="none" w:sz="0" w:space="0" w:color="auto"/>
          </w:divBdr>
        </w:div>
        <w:div w:id="1585382796">
          <w:marLeft w:val="0"/>
          <w:marRight w:val="0"/>
          <w:marTop w:val="0"/>
          <w:marBottom w:val="0"/>
          <w:divBdr>
            <w:top w:val="none" w:sz="0" w:space="0" w:color="auto"/>
            <w:left w:val="none" w:sz="0" w:space="0" w:color="auto"/>
            <w:bottom w:val="none" w:sz="0" w:space="0" w:color="auto"/>
            <w:right w:val="none" w:sz="0" w:space="0" w:color="auto"/>
          </w:divBdr>
        </w:div>
        <w:div w:id="1576933419">
          <w:marLeft w:val="0"/>
          <w:marRight w:val="0"/>
          <w:marTop w:val="0"/>
          <w:marBottom w:val="0"/>
          <w:divBdr>
            <w:top w:val="none" w:sz="0" w:space="0" w:color="auto"/>
            <w:left w:val="none" w:sz="0" w:space="0" w:color="auto"/>
            <w:bottom w:val="none" w:sz="0" w:space="0" w:color="auto"/>
            <w:right w:val="none" w:sz="0" w:space="0" w:color="auto"/>
          </w:divBdr>
        </w:div>
        <w:div w:id="119874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ady.gov/k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y.gov/low-and-no-cos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y.gov/plan-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ady.gov/pla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1408</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47</cp:revision>
  <dcterms:created xsi:type="dcterms:W3CDTF">2023-07-24T13:08:00Z</dcterms:created>
  <dcterms:modified xsi:type="dcterms:W3CDTF">2025-09-26T12:41:00Z</dcterms:modified>
</cp:coreProperties>
</file>