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5F77" w:rsidRPr="000A76F7" w:rsidRDefault="00595F77" w:rsidP="00595F77">
      <w:pPr>
        <w:pStyle w:val="NoSpacing"/>
        <w:jc w:val="center"/>
        <w:rPr>
          <w:rFonts w:asciiTheme="minorHAnsi" w:hAnsiTheme="minorHAnsi" w:cs="Tahoma"/>
          <w:b/>
          <w:sz w:val="32"/>
          <w:szCs w:val="32"/>
        </w:rPr>
      </w:pPr>
      <w:r w:rsidRPr="000A76F7">
        <w:rPr>
          <w:rFonts w:asciiTheme="minorHAnsi" w:hAnsiTheme="minorHAnsi" w:cs="Tahoma"/>
          <w:b/>
          <w:sz w:val="32"/>
          <w:szCs w:val="32"/>
        </w:rPr>
        <w:t>EXECUTIVE SESSION</w:t>
      </w:r>
    </w:p>
    <w:p w:rsidR="00595F77" w:rsidRPr="000A76F7" w:rsidRDefault="00595F77" w:rsidP="00595F77">
      <w:pPr>
        <w:pStyle w:val="NoSpacing"/>
        <w:jc w:val="center"/>
        <w:rPr>
          <w:rFonts w:asciiTheme="minorHAnsi" w:hAnsiTheme="minorHAnsi" w:cs="Tahoma"/>
          <w:b/>
          <w:sz w:val="32"/>
          <w:szCs w:val="32"/>
        </w:rPr>
      </w:pPr>
    </w:p>
    <w:p w:rsidR="00595F77" w:rsidRPr="000A76F7" w:rsidRDefault="00595F77" w:rsidP="00595F77">
      <w:pPr>
        <w:pStyle w:val="NoSpacing"/>
        <w:jc w:val="center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FLOYD COUNTY COUNCIL</w:t>
      </w:r>
    </w:p>
    <w:p w:rsidR="00595F77" w:rsidRPr="000A76F7" w:rsidRDefault="00595F77" w:rsidP="00595F77">
      <w:pPr>
        <w:pStyle w:val="NoSpacing"/>
        <w:jc w:val="center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sz w:val="32"/>
          <w:szCs w:val="32"/>
        </w:rPr>
        <w:t>2524 CORYDON PIKE SUITE 2</w:t>
      </w:r>
      <w:r w:rsidRPr="000A76F7">
        <w:rPr>
          <w:rFonts w:asciiTheme="minorHAnsi" w:hAnsiTheme="minorHAnsi" w:cs="Tahoma"/>
          <w:b/>
          <w:sz w:val="32"/>
          <w:szCs w:val="32"/>
        </w:rPr>
        <w:t>04</w:t>
      </w:r>
    </w:p>
    <w:p w:rsidR="00595F77" w:rsidRPr="000A76F7" w:rsidRDefault="00595F77" w:rsidP="00595F77">
      <w:pPr>
        <w:pStyle w:val="NoSpacing"/>
        <w:jc w:val="center"/>
        <w:rPr>
          <w:rFonts w:asciiTheme="minorHAnsi" w:hAnsiTheme="minorHAnsi" w:cs="Tahoma"/>
          <w:b/>
          <w:sz w:val="32"/>
          <w:szCs w:val="32"/>
        </w:rPr>
      </w:pPr>
      <w:r w:rsidRPr="000A76F7">
        <w:rPr>
          <w:rFonts w:asciiTheme="minorHAnsi" w:hAnsiTheme="minorHAnsi" w:cs="Tahoma"/>
          <w:b/>
          <w:sz w:val="32"/>
          <w:szCs w:val="32"/>
        </w:rPr>
        <w:t>NEW ALBANY IN 47150</w:t>
      </w:r>
    </w:p>
    <w:p w:rsidR="00595F77" w:rsidRPr="000A76F7" w:rsidRDefault="00595F77" w:rsidP="00595F77">
      <w:pPr>
        <w:pStyle w:val="BodyText"/>
        <w:kinsoku w:val="0"/>
        <w:overflowPunct w:val="0"/>
        <w:spacing w:before="63"/>
        <w:ind w:right="1649"/>
        <w:jc w:val="center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w w:val="105"/>
          <w:sz w:val="32"/>
          <w:szCs w:val="32"/>
        </w:rPr>
        <w:t>November 14, 2022</w:t>
      </w:r>
    </w:p>
    <w:p w:rsidR="00595F77" w:rsidRPr="000A76F7" w:rsidRDefault="00595F77" w:rsidP="00595F77">
      <w:pPr>
        <w:pStyle w:val="BodyText"/>
        <w:kinsoku w:val="0"/>
        <w:overflowPunct w:val="0"/>
        <w:spacing w:before="48"/>
        <w:ind w:right="1659"/>
        <w:jc w:val="center"/>
        <w:rPr>
          <w:rFonts w:asciiTheme="minorHAnsi" w:hAnsiTheme="minorHAnsi" w:cs="Tahoma"/>
          <w:b/>
          <w:sz w:val="32"/>
          <w:szCs w:val="32"/>
        </w:rPr>
      </w:pPr>
      <w:r>
        <w:rPr>
          <w:rFonts w:asciiTheme="minorHAnsi" w:hAnsiTheme="minorHAnsi" w:cs="Tahoma"/>
          <w:b/>
          <w:w w:val="105"/>
          <w:sz w:val="32"/>
          <w:szCs w:val="32"/>
        </w:rPr>
        <w:t>5:30</w:t>
      </w:r>
      <w:r w:rsidRPr="000A76F7">
        <w:rPr>
          <w:rFonts w:asciiTheme="minorHAnsi" w:hAnsiTheme="minorHAnsi" w:cs="Tahoma"/>
          <w:b/>
          <w:w w:val="105"/>
          <w:sz w:val="32"/>
          <w:szCs w:val="32"/>
        </w:rPr>
        <w:t xml:space="preserve"> P</w:t>
      </w:r>
      <w:r>
        <w:rPr>
          <w:rFonts w:asciiTheme="minorHAnsi" w:hAnsiTheme="minorHAnsi" w:cs="Tahoma"/>
          <w:b/>
          <w:w w:val="105"/>
          <w:sz w:val="32"/>
          <w:szCs w:val="32"/>
        </w:rPr>
        <w:t>.</w:t>
      </w:r>
      <w:r w:rsidRPr="000A76F7">
        <w:rPr>
          <w:rFonts w:asciiTheme="minorHAnsi" w:hAnsiTheme="minorHAnsi" w:cs="Tahoma"/>
          <w:b/>
          <w:w w:val="105"/>
          <w:sz w:val="32"/>
          <w:szCs w:val="32"/>
        </w:rPr>
        <w:t>M</w:t>
      </w:r>
      <w:r>
        <w:rPr>
          <w:rFonts w:asciiTheme="minorHAnsi" w:hAnsiTheme="minorHAnsi" w:cs="Tahoma"/>
          <w:b/>
          <w:w w:val="105"/>
          <w:sz w:val="32"/>
          <w:szCs w:val="32"/>
        </w:rPr>
        <w:t>.</w:t>
      </w:r>
    </w:p>
    <w:p w:rsidR="00595F77" w:rsidRPr="00CD754A" w:rsidRDefault="00595F77" w:rsidP="00595F77">
      <w:pPr>
        <w:pStyle w:val="BodyText"/>
        <w:kinsoku w:val="0"/>
        <w:overflowPunct w:val="0"/>
        <w:ind w:left="0"/>
        <w:rPr>
          <w:rFonts w:asciiTheme="minorHAnsi" w:hAnsiTheme="minorHAnsi" w:cs="Tahoma"/>
          <w:sz w:val="24"/>
          <w:szCs w:val="24"/>
        </w:rPr>
      </w:pPr>
    </w:p>
    <w:p w:rsidR="00595F77" w:rsidRPr="00CD754A" w:rsidRDefault="00595F77" w:rsidP="00595F77">
      <w:pPr>
        <w:pStyle w:val="BodyText"/>
        <w:kinsoku w:val="0"/>
        <w:overflowPunct w:val="0"/>
        <w:ind w:left="0"/>
        <w:rPr>
          <w:rFonts w:asciiTheme="minorHAnsi" w:hAnsiTheme="minorHAnsi" w:cs="Tahoma"/>
          <w:sz w:val="24"/>
          <w:szCs w:val="24"/>
        </w:rPr>
      </w:pPr>
    </w:p>
    <w:p w:rsidR="00595F77" w:rsidRPr="00CD754A" w:rsidRDefault="00595F77" w:rsidP="00595F77">
      <w:pPr>
        <w:pStyle w:val="BodyText"/>
        <w:kinsoku w:val="0"/>
        <w:overflowPunct w:val="0"/>
        <w:rPr>
          <w:rFonts w:asciiTheme="minorHAnsi" w:hAnsiTheme="minorHAnsi" w:cs="Tahoma"/>
          <w:sz w:val="24"/>
          <w:szCs w:val="24"/>
        </w:rPr>
      </w:pPr>
      <w:r w:rsidRPr="00CD754A">
        <w:rPr>
          <w:rFonts w:asciiTheme="minorHAnsi" w:hAnsiTheme="minorHAnsi" w:cs="Tahoma"/>
          <w:b/>
          <w:sz w:val="24"/>
          <w:szCs w:val="24"/>
        </w:rPr>
        <w:t xml:space="preserve">           </w:t>
      </w:r>
    </w:p>
    <w:p w:rsidR="00595F77" w:rsidRPr="00CD754A" w:rsidRDefault="00595F77" w:rsidP="00595F77">
      <w:pPr>
        <w:pStyle w:val="BodyText"/>
        <w:kinsoku w:val="0"/>
        <w:overflowPunct w:val="0"/>
        <w:ind w:left="0"/>
        <w:rPr>
          <w:rFonts w:asciiTheme="minorHAnsi" w:hAnsiTheme="minorHAnsi" w:cs="Tahoma"/>
          <w:sz w:val="24"/>
          <w:szCs w:val="24"/>
        </w:rPr>
      </w:pPr>
    </w:p>
    <w:p w:rsidR="00595F77" w:rsidRPr="000A76F7" w:rsidRDefault="00595F77" w:rsidP="00595F77">
      <w:pPr>
        <w:pStyle w:val="BodyText"/>
        <w:kinsoku w:val="0"/>
        <w:overflowPunct w:val="0"/>
        <w:spacing w:before="8"/>
        <w:ind w:left="0"/>
        <w:rPr>
          <w:rFonts w:ascii="Tahoma" w:hAnsi="Tahoma" w:cs="Tahoma"/>
          <w:sz w:val="36"/>
          <w:szCs w:val="36"/>
        </w:rPr>
      </w:pPr>
    </w:p>
    <w:p w:rsidR="00595F77" w:rsidRPr="000A76F7" w:rsidRDefault="00595F77" w:rsidP="00595F77">
      <w:pPr>
        <w:pStyle w:val="BodyText"/>
        <w:kinsoku w:val="0"/>
        <w:overflowPunct w:val="0"/>
        <w:ind w:left="0"/>
        <w:rPr>
          <w:rFonts w:asciiTheme="minorHAnsi" w:hAnsiTheme="minorHAnsi" w:cs="Tahoma"/>
          <w:sz w:val="36"/>
          <w:szCs w:val="36"/>
        </w:rPr>
      </w:pPr>
      <w:r w:rsidRPr="000A76F7">
        <w:rPr>
          <w:rFonts w:asciiTheme="minorHAnsi" w:hAnsiTheme="minorHAnsi" w:cs="Tahoma"/>
          <w:b/>
          <w:bCs/>
          <w:w w:val="90"/>
          <w:sz w:val="36"/>
          <w:szCs w:val="36"/>
        </w:rPr>
        <w:t>CLOSED</w:t>
      </w:r>
      <w:r w:rsidRPr="000A76F7">
        <w:rPr>
          <w:rFonts w:asciiTheme="minorHAnsi" w:hAnsiTheme="minorHAnsi" w:cs="Tahoma"/>
          <w:b/>
          <w:bCs/>
          <w:spacing w:val="-19"/>
          <w:w w:val="90"/>
          <w:sz w:val="36"/>
          <w:szCs w:val="36"/>
        </w:rPr>
        <w:t xml:space="preserve"> </w:t>
      </w:r>
      <w:r w:rsidRPr="000A76F7">
        <w:rPr>
          <w:rFonts w:asciiTheme="minorHAnsi" w:hAnsiTheme="minorHAnsi" w:cs="Tahoma"/>
          <w:b/>
          <w:bCs/>
          <w:w w:val="90"/>
          <w:sz w:val="36"/>
          <w:szCs w:val="36"/>
        </w:rPr>
        <w:t>TO</w:t>
      </w:r>
      <w:r w:rsidRPr="000A76F7">
        <w:rPr>
          <w:rFonts w:asciiTheme="minorHAnsi" w:hAnsiTheme="minorHAnsi" w:cs="Tahoma"/>
          <w:b/>
          <w:bCs/>
          <w:spacing w:val="-13"/>
          <w:w w:val="90"/>
          <w:sz w:val="36"/>
          <w:szCs w:val="36"/>
        </w:rPr>
        <w:t xml:space="preserve"> </w:t>
      </w:r>
      <w:r w:rsidRPr="000A76F7">
        <w:rPr>
          <w:rFonts w:asciiTheme="minorHAnsi" w:hAnsiTheme="minorHAnsi" w:cs="Tahoma"/>
          <w:b/>
          <w:bCs/>
          <w:w w:val="90"/>
          <w:sz w:val="36"/>
          <w:szCs w:val="36"/>
        </w:rPr>
        <w:t>PUBLIC</w:t>
      </w:r>
    </w:p>
    <w:p w:rsidR="00595F77" w:rsidRPr="000A76F7" w:rsidRDefault="00595F77" w:rsidP="00595F77">
      <w:pPr>
        <w:pStyle w:val="NoSpacing"/>
        <w:rPr>
          <w:rFonts w:asciiTheme="minorHAnsi" w:hAnsiTheme="minorHAnsi" w:cs="Tahoma"/>
        </w:rPr>
      </w:pPr>
    </w:p>
    <w:p w:rsidR="00595F77" w:rsidRDefault="00595F77" w:rsidP="00595F77">
      <w:pPr>
        <w:pStyle w:val="NoSpacing"/>
        <w:rPr>
          <w:rFonts w:asciiTheme="minorHAnsi" w:hAnsiTheme="minorHAnsi" w:cs="Tahoma"/>
          <w:w w:val="105"/>
        </w:rPr>
      </w:pPr>
      <w:r w:rsidRPr="00721F65">
        <w:rPr>
          <w:rFonts w:asciiTheme="minorHAnsi" w:hAnsiTheme="minorHAnsi" w:cs="Tahoma"/>
          <w:w w:val="105"/>
        </w:rPr>
        <w:t>The</w:t>
      </w:r>
      <w:r w:rsidRPr="00721F65">
        <w:rPr>
          <w:rFonts w:asciiTheme="minorHAnsi" w:hAnsiTheme="minorHAnsi" w:cs="Tahoma"/>
          <w:spacing w:val="-10"/>
          <w:w w:val="105"/>
        </w:rPr>
        <w:t xml:space="preserve"> </w:t>
      </w:r>
      <w:r w:rsidRPr="00721F65">
        <w:rPr>
          <w:rFonts w:asciiTheme="minorHAnsi" w:hAnsiTheme="minorHAnsi" w:cs="Tahoma"/>
          <w:w w:val="105"/>
        </w:rPr>
        <w:t>Floyd</w:t>
      </w:r>
      <w:r w:rsidRPr="00721F65">
        <w:rPr>
          <w:rFonts w:asciiTheme="minorHAnsi" w:hAnsiTheme="minorHAnsi" w:cs="Tahoma"/>
          <w:spacing w:val="-21"/>
          <w:w w:val="105"/>
        </w:rPr>
        <w:t xml:space="preserve"> </w:t>
      </w:r>
      <w:r w:rsidRPr="00721F65">
        <w:rPr>
          <w:rFonts w:asciiTheme="minorHAnsi" w:hAnsiTheme="minorHAnsi" w:cs="Tahoma"/>
          <w:w w:val="105"/>
        </w:rPr>
        <w:t>County</w:t>
      </w:r>
      <w:r w:rsidRPr="00721F65">
        <w:rPr>
          <w:rFonts w:asciiTheme="minorHAnsi" w:hAnsiTheme="minorHAnsi" w:cs="Tahoma"/>
          <w:spacing w:val="-11"/>
          <w:w w:val="105"/>
        </w:rPr>
        <w:t xml:space="preserve"> </w:t>
      </w:r>
      <w:r>
        <w:rPr>
          <w:rFonts w:asciiTheme="minorHAnsi" w:hAnsiTheme="minorHAnsi" w:cs="Tahoma"/>
          <w:w w:val="105"/>
        </w:rPr>
        <w:t>Council</w:t>
      </w:r>
      <w:r w:rsidRPr="00721F65">
        <w:rPr>
          <w:rFonts w:asciiTheme="minorHAnsi" w:hAnsiTheme="minorHAnsi" w:cs="Tahoma"/>
          <w:spacing w:val="-16"/>
          <w:w w:val="105"/>
        </w:rPr>
        <w:t xml:space="preserve"> </w:t>
      </w:r>
      <w:r w:rsidRPr="00721F65">
        <w:rPr>
          <w:rFonts w:asciiTheme="minorHAnsi" w:hAnsiTheme="minorHAnsi" w:cs="Tahoma"/>
          <w:w w:val="105"/>
        </w:rPr>
        <w:t>will</w:t>
      </w:r>
      <w:r w:rsidRPr="00721F65">
        <w:rPr>
          <w:rFonts w:asciiTheme="minorHAnsi" w:hAnsiTheme="minorHAnsi" w:cs="Tahoma"/>
          <w:spacing w:val="-12"/>
          <w:w w:val="105"/>
        </w:rPr>
        <w:t xml:space="preserve"> </w:t>
      </w:r>
      <w:r w:rsidRPr="00721F65">
        <w:rPr>
          <w:rFonts w:asciiTheme="minorHAnsi" w:hAnsiTheme="minorHAnsi" w:cs="Tahoma"/>
          <w:w w:val="105"/>
        </w:rPr>
        <w:t>meet</w:t>
      </w:r>
      <w:r w:rsidRPr="00721F65">
        <w:rPr>
          <w:rFonts w:asciiTheme="minorHAnsi" w:hAnsiTheme="minorHAnsi" w:cs="Tahoma"/>
          <w:spacing w:val="-14"/>
          <w:w w:val="105"/>
        </w:rPr>
        <w:t xml:space="preserve"> </w:t>
      </w:r>
      <w:r w:rsidRPr="00721F65">
        <w:rPr>
          <w:rFonts w:asciiTheme="minorHAnsi" w:hAnsiTheme="minorHAnsi" w:cs="Tahoma"/>
          <w:spacing w:val="-7"/>
          <w:w w:val="105"/>
        </w:rPr>
        <w:t>i</w:t>
      </w:r>
      <w:r w:rsidRPr="00721F65">
        <w:rPr>
          <w:rFonts w:asciiTheme="minorHAnsi" w:hAnsiTheme="minorHAnsi" w:cs="Tahoma"/>
          <w:spacing w:val="-11"/>
          <w:w w:val="105"/>
        </w:rPr>
        <w:t>n</w:t>
      </w:r>
      <w:r w:rsidRPr="00721F65">
        <w:rPr>
          <w:rFonts w:asciiTheme="minorHAnsi" w:hAnsiTheme="minorHAnsi" w:cs="Tahoma"/>
          <w:spacing w:val="-19"/>
          <w:w w:val="105"/>
        </w:rPr>
        <w:t xml:space="preserve"> </w:t>
      </w:r>
      <w:r w:rsidRPr="00721F65">
        <w:rPr>
          <w:rFonts w:asciiTheme="minorHAnsi" w:hAnsiTheme="minorHAnsi" w:cs="Tahoma"/>
          <w:w w:val="105"/>
        </w:rPr>
        <w:t>Executive</w:t>
      </w:r>
      <w:r w:rsidRPr="00721F65">
        <w:rPr>
          <w:rFonts w:asciiTheme="minorHAnsi" w:hAnsiTheme="minorHAnsi" w:cs="Tahoma"/>
          <w:spacing w:val="-12"/>
          <w:w w:val="105"/>
        </w:rPr>
        <w:t xml:space="preserve"> </w:t>
      </w:r>
      <w:r w:rsidRPr="00721F65">
        <w:rPr>
          <w:rFonts w:asciiTheme="minorHAnsi" w:hAnsiTheme="minorHAnsi" w:cs="Tahoma"/>
          <w:w w:val="105"/>
        </w:rPr>
        <w:t>Session</w:t>
      </w:r>
      <w:r w:rsidRPr="00721F65">
        <w:rPr>
          <w:rFonts w:asciiTheme="minorHAnsi" w:hAnsiTheme="minorHAnsi" w:cs="Tahoma"/>
          <w:spacing w:val="-12"/>
          <w:w w:val="105"/>
        </w:rPr>
        <w:t xml:space="preserve"> </w:t>
      </w:r>
      <w:r w:rsidRPr="00721F65">
        <w:rPr>
          <w:rFonts w:asciiTheme="minorHAnsi" w:hAnsiTheme="minorHAnsi" w:cs="Tahoma"/>
          <w:w w:val="105"/>
        </w:rPr>
        <w:t>on</w:t>
      </w:r>
      <w:r w:rsidRPr="00721F65">
        <w:rPr>
          <w:rFonts w:asciiTheme="minorHAnsi" w:hAnsiTheme="minorHAnsi" w:cs="Tahoma"/>
          <w:spacing w:val="-22"/>
          <w:w w:val="105"/>
        </w:rPr>
        <w:t xml:space="preserve"> </w:t>
      </w:r>
      <w:r>
        <w:rPr>
          <w:rFonts w:asciiTheme="minorHAnsi" w:hAnsiTheme="minorHAnsi" w:cs="Tahoma"/>
          <w:w w:val="105"/>
        </w:rPr>
        <w:t>Monday, November 14,</w:t>
      </w:r>
      <w:r>
        <w:rPr>
          <w:rFonts w:asciiTheme="minorHAnsi" w:hAnsiTheme="minorHAnsi" w:cs="Tahoma"/>
          <w:w w:val="105"/>
        </w:rPr>
        <w:t xml:space="preserve"> 2022 at </w:t>
      </w:r>
      <w:r>
        <w:rPr>
          <w:rFonts w:asciiTheme="minorHAnsi" w:hAnsiTheme="minorHAnsi" w:cs="Tahoma"/>
          <w:w w:val="105"/>
        </w:rPr>
        <w:t>5:30</w:t>
      </w:r>
      <w:bookmarkStart w:id="0" w:name="_GoBack"/>
      <w:bookmarkEnd w:id="0"/>
      <w:r w:rsidRPr="00721F65">
        <w:rPr>
          <w:rFonts w:asciiTheme="minorHAnsi" w:hAnsiTheme="minorHAnsi" w:cs="Tahoma"/>
          <w:spacing w:val="-1"/>
          <w:w w:val="105"/>
        </w:rPr>
        <w:t xml:space="preserve"> P.M.</w:t>
      </w:r>
      <w:r w:rsidRPr="00721F65">
        <w:rPr>
          <w:rFonts w:asciiTheme="minorHAnsi" w:hAnsiTheme="minorHAnsi" w:cs="Tahoma"/>
          <w:w w:val="105"/>
        </w:rPr>
        <w:t>,</w:t>
      </w:r>
      <w:r w:rsidRPr="00721F65">
        <w:rPr>
          <w:rFonts w:asciiTheme="minorHAnsi" w:hAnsiTheme="minorHAnsi" w:cs="Tahoma"/>
          <w:spacing w:val="-4"/>
          <w:w w:val="105"/>
        </w:rPr>
        <w:t xml:space="preserve"> </w:t>
      </w:r>
      <w:r w:rsidRPr="00721F65">
        <w:rPr>
          <w:rFonts w:asciiTheme="minorHAnsi" w:hAnsiTheme="minorHAnsi" w:cs="Tahoma"/>
          <w:w w:val="105"/>
        </w:rPr>
        <w:t>local</w:t>
      </w:r>
      <w:r w:rsidRPr="00721F65">
        <w:rPr>
          <w:rFonts w:asciiTheme="minorHAnsi" w:hAnsiTheme="minorHAnsi" w:cs="Tahoma"/>
          <w:spacing w:val="-9"/>
          <w:w w:val="105"/>
        </w:rPr>
        <w:t xml:space="preserve"> </w:t>
      </w:r>
      <w:r w:rsidRPr="00721F65">
        <w:rPr>
          <w:rFonts w:asciiTheme="minorHAnsi" w:hAnsiTheme="minorHAnsi" w:cs="Tahoma"/>
          <w:w w:val="105"/>
        </w:rPr>
        <w:t>time</w:t>
      </w:r>
      <w:r w:rsidRPr="00721F65">
        <w:rPr>
          <w:rFonts w:asciiTheme="minorHAnsi" w:hAnsiTheme="minorHAnsi" w:cs="Tahoma"/>
          <w:spacing w:val="-7"/>
          <w:w w:val="105"/>
        </w:rPr>
        <w:t xml:space="preserve"> </w:t>
      </w:r>
      <w:r w:rsidRPr="00721F65">
        <w:rPr>
          <w:rFonts w:asciiTheme="minorHAnsi" w:hAnsiTheme="minorHAnsi" w:cs="Tahoma"/>
          <w:w w:val="105"/>
        </w:rPr>
        <w:t>to</w:t>
      </w:r>
      <w:r w:rsidRPr="00721F65">
        <w:rPr>
          <w:rFonts w:asciiTheme="minorHAnsi" w:hAnsiTheme="minorHAnsi" w:cs="Tahoma"/>
          <w:spacing w:val="5"/>
          <w:w w:val="105"/>
        </w:rPr>
        <w:t xml:space="preserve"> </w:t>
      </w:r>
      <w:r w:rsidRPr="00721F65">
        <w:rPr>
          <w:rFonts w:asciiTheme="minorHAnsi" w:hAnsiTheme="minorHAnsi" w:cs="Tahoma"/>
          <w:w w:val="105"/>
        </w:rPr>
        <w:t>discuss</w:t>
      </w:r>
      <w:r w:rsidRPr="00721F65">
        <w:rPr>
          <w:rFonts w:asciiTheme="minorHAnsi" w:hAnsiTheme="minorHAnsi" w:cs="Tahoma"/>
          <w:spacing w:val="5"/>
          <w:w w:val="105"/>
        </w:rPr>
        <w:t xml:space="preserve"> </w:t>
      </w:r>
      <w:r w:rsidRPr="00721F65">
        <w:rPr>
          <w:rFonts w:asciiTheme="minorHAnsi" w:hAnsiTheme="minorHAnsi" w:cs="Tahoma"/>
          <w:w w:val="105"/>
        </w:rPr>
        <w:t>the</w:t>
      </w:r>
      <w:r w:rsidRPr="00721F65">
        <w:rPr>
          <w:rFonts w:asciiTheme="minorHAnsi" w:hAnsiTheme="minorHAnsi" w:cs="Tahoma"/>
          <w:spacing w:val="2"/>
          <w:w w:val="105"/>
        </w:rPr>
        <w:t xml:space="preserve"> </w:t>
      </w:r>
      <w:r w:rsidRPr="00721F65">
        <w:rPr>
          <w:rFonts w:asciiTheme="minorHAnsi" w:hAnsiTheme="minorHAnsi" w:cs="Tahoma"/>
          <w:w w:val="105"/>
        </w:rPr>
        <w:t>following</w:t>
      </w:r>
      <w:r w:rsidRPr="00721F65">
        <w:rPr>
          <w:rFonts w:asciiTheme="minorHAnsi" w:hAnsiTheme="minorHAnsi" w:cs="Tahoma"/>
          <w:spacing w:val="16"/>
          <w:w w:val="105"/>
        </w:rPr>
        <w:t xml:space="preserve"> </w:t>
      </w:r>
      <w:r w:rsidRPr="00721F65">
        <w:rPr>
          <w:rFonts w:asciiTheme="minorHAnsi" w:hAnsiTheme="minorHAnsi" w:cs="Tahoma"/>
          <w:w w:val="105"/>
        </w:rPr>
        <w:t>items, under</w:t>
      </w:r>
    </w:p>
    <w:p w:rsidR="00595F77" w:rsidRDefault="00595F77" w:rsidP="00595F77">
      <w:pPr>
        <w:pStyle w:val="NoSpacing"/>
        <w:rPr>
          <w:rFonts w:asciiTheme="minorHAnsi" w:hAnsiTheme="minorHAnsi" w:cs="Tahoma"/>
          <w:w w:val="105"/>
        </w:rPr>
      </w:pPr>
    </w:p>
    <w:p w:rsidR="00595F77" w:rsidRDefault="00595F77" w:rsidP="00595F77">
      <w:pPr>
        <w:pStyle w:val="NoSpacing"/>
        <w:rPr>
          <w:rFonts w:asciiTheme="minorHAnsi" w:hAnsiTheme="minorHAnsi" w:cs="Tahoma"/>
          <w:w w:val="105"/>
        </w:rPr>
      </w:pPr>
    </w:p>
    <w:p w:rsidR="00595F77" w:rsidRPr="00BF78FA" w:rsidRDefault="00595F77" w:rsidP="00595F77">
      <w:pPr>
        <w:pStyle w:val="NoSpacing"/>
        <w:rPr>
          <w:rFonts w:asciiTheme="minorHAnsi" w:hAnsiTheme="minorHAnsi" w:cs="Tahoma"/>
          <w:w w:val="105"/>
        </w:rPr>
      </w:pPr>
      <w:r w:rsidRPr="00BF78FA">
        <w:rPr>
          <w:rFonts w:asciiTheme="minorHAnsi" w:hAnsiTheme="minorHAnsi" w:cs="Tahoma"/>
          <w:w w:val="105"/>
        </w:rPr>
        <w:t>IC 5-14-1.5-6.1(b</w:t>
      </w:r>
      <w:proofErr w:type="gramStart"/>
      <w:r w:rsidRPr="00BF78FA">
        <w:rPr>
          <w:rFonts w:asciiTheme="minorHAnsi" w:hAnsiTheme="minorHAnsi" w:cs="Tahoma"/>
          <w:w w:val="105"/>
        </w:rPr>
        <w:t>)(</w:t>
      </w:r>
      <w:proofErr w:type="gramEnd"/>
      <w:r w:rsidRPr="00BF78FA">
        <w:rPr>
          <w:rFonts w:asciiTheme="minorHAnsi" w:hAnsiTheme="minorHAnsi" w:cs="Tahoma"/>
          <w:w w:val="105"/>
        </w:rPr>
        <w:t>2)(B)</w:t>
      </w:r>
    </w:p>
    <w:p w:rsidR="00595F77" w:rsidRPr="00BF78FA" w:rsidRDefault="00595F77" w:rsidP="00595F77">
      <w:pPr>
        <w:pStyle w:val="NoSpacing"/>
        <w:rPr>
          <w:rFonts w:asciiTheme="minorHAnsi" w:hAnsiTheme="minorHAnsi" w:cs="Tahoma"/>
          <w:w w:val="105"/>
        </w:rPr>
      </w:pPr>
    </w:p>
    <w:p w:rsidR="00595F77" w:rsidRPr="00BF78FA" w:rsidRDefault="00595F77" w:rsidP="00595F77">
      <w:pPr>
        <w:pStyle w:val="NoSpacing"/>
        <w:rPr>
          <w:rFonts w:asciiTheme="minorHAnsi" w:hAnsiTheme="minorHAnsi" w:cs="Tahoma"/>
          <w:w w:val="105"/>
        </w:rPr>
      </w:pPr>
      <w:r w:rsidRPr="00BF78FA">
        <w:rPr>
          <w:rFonts w:asciiTheme="minorHAnsi" w:hAnsiTheme="minorHAnsi" w:cs="Tahoma"/>
          <w:w w:val="105"/>
        </w:rPr>
        <w:t>For discussion of strategy with the respect to the following:</w:t>
      </w:r>
    </w:p>
    <w:p w:rsidR="00595F77" w:rsidRPr="00BF78FA" w:rsidRDefault="00595F77" w:rsidP="00595F77">
      <w:pPr>
        <w:pStyle w:val="NoSpacing"/>
        <w:rPr>
          <w:rFonts w:asciiTheme="minorHAnsi" w:hAnsiTheme="minorHAnsi" w:cs="Tahoma"/>
          <w:w w:val="105"/>
        </w:rPr>
      </w:pPr>
    </w:p>
    <w:p w:rsidR="00595F77" w:rsidRPr="00721F65" w:rsidRDefault="00595F77" w:rsidP="00595F77">
      <w:pPr>
        <w:pStyle w:val="NoSpacing"/>
        <w:rPr>
          <w:rFonts w:asciiTheme="minorHAnsi" w:hAnsiTheme="minorHAnsi" w:cs="Tahoma"/>
          <w:w w:val="105"/>
        </w:rPr>
      </w:pPr>
      <w:r w:rsidRPr="00BF78FA">
        <w:rPr>
          <w:rFonts w:asciiTheme="minorHAnsi" w:hAnsiTheme="minorHAnsi" w:cs="Tahoma"/>
          <w:w w:val="105"/>
        </w:rPr>
        <w:t>Initiation of litigation or litigation that is either pending or has been threatened specifically in writing</w:t>
      </w:r>
    </w:p>
    <w:p w:rsidR="00172440" w:rsidRDefault="00595F77"/>
    <w:sectPr w:rsidR="001724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F77"/>
    <w:rsid w:val="00595F77"/>
    <w:rsid w:val="007B3E4B"/>
    <w:rsid w:val="00B92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74CD0"/>
  <w15:chartTrackingRefBased/>
  <w15:docId w15:val="{58E5F1D6-DE4D-4751-BD95-75CB7152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595F77"/>
    <w:pPr>
      <w:widowControl w:val="0"/>
      <w:autoSpaceDE w:val="0"/>
      <w:autoSpaceDN w:val="0"/>
      <w:adjustRightInd w:val="0"/>
      <w:spacing w:after="0" w:line="240" w:lineRule="auto"/>
      <w:ind w:left="1965"/>
    </w:pPr>
    <w:rPr>
      <w:rFonts w:ascii="Arial" w:eastAsiaTheme="minorEastAsia" w:hAnsi="Arial" w:cs="Arial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595F77"/>
    <w:rPr>
      <w:rFonts w:ascii="Arial" w:eastAsiaTheme="minorEastAsia" w:hAnsi="Arial" w:cs="Arial"/>
      <w:sz w:val="19"/>
      <w:szCs w:val="19"/>
    </w:rPr>
  </w:style>
  <w:style w:type="paragraph" w:styleId="NoSpacing">
    <w:name w:val="No Spacing"/>
    <w:uiPriority w:val="1"/>
    <w:qFormat/>
    <w:rsid w:val="00595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Gloria Jones</dc:creator>
  <cp:keywords/>
  <dc:description/>
  <cp:lastModifiedBy>Gloria Jones</cp:lastModifiedBy>
  <cp:revision>1</cp:revision>
  <dcterms:created xsi:type="dcterms:W3CDTF">2022-11-10T20:38:00Z</dcterms:created>
  <dcterms:modified xsi:type="dcterms:W3CDTF">2022-11-10T20:43:00Z</dcterms:modified>
</cp:coreProperties>
</file>