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A8658" w14:textId="77777777" w:rsidR="00900E03" w:rsidRDefault="00900E03" w:rsidP="00900E03">
      <w:pPr>
        <w:jc w:val="center"/>
      </w:pPr>
    </w:p>
    <w:p w14:paraId="4C73B03F" w14:textId="77777777" w:rsidR="00900E03" w:rsidRDefault="00900E03" w:rsidP="00900E03">
      <w:pPr>
        <w:jc w:val="center"/>
      </w:pPr>
    </w:p>
    <w:p w14:paraId="191BC891" w14:textId="22A2E627" w:rsidR="00900E03" w:rsidRPr="00A55D06" w:rsidRDefault="00900E03" w:rsidP="00381E55">
      <w:pPr>
        <w:jc w:val="center"/>
        <w:rPr>
          <w:color w:val="002060"/>
          <w:sz w:val="36"/>
          <w:szCs w:val="36"/>
        </w:rPr>
      </w:pPr>
      <w:r w:rsidRPr="00A55D06">
        <w:rPr>
          <w:color w:val="002060"/>
          <w:sz w:val="36"/>
          <w:szCs w:val="36"/>
        </w:rPr>
        <w:t xml:space="preserve">DVPT-2025 Program Report </w:t>
      </w:r>
      <w:r w:rsidR="00381E55" w:rsidRPr="00A55D06">
        <w:rPr>
          <w:color w:val="002060"/>
          <w:sz w:val="36"/>
          <w:szCs w:val="36"/>
        </w:rPr>
        <w:br/>
      </w:r>
      <w:r w:rsidRPr="00A55D06">
        <w:rPr>
          <w:color w:val="002060"/>
          <w:sz w:val="36"/>
          <w:szCs w:val="36"/>
        </w:rPr>
        <w:t>Webinar</w:t>
      </w:r>
      <w:r w:rsidR="00381E55" w:rsidRPr="00A55D06">
        <w:rPr>
          <w:color w:val="002060"/>
          <w:sz w:val="36"/>
          <w:szCs w:val="36"/>
        </w:rPr>
        <w:t xml:space="preserve"> </w:t>
      </w:r>
      <w:r w:rsidRPr="00A55D06">
        <w:rPr>
          <w:color w:val="002060"/>
          <w:sz w:val="36"/>
          <w:szCs w:val="36"/>
        </w:rPr>
        <w:t>Q&amp;A</w:t>
      </w:r>
    </w:p>
    <w:p w14:paraId="59EA28CF" w14:textId="77777777" w:rsidR="00900E03" w:rsidRDefault="00900E03" w:rsidP="00900E03"/>
    <w:p w14:paraId="072C7325" w14:textId="501721E1" w:rsidR="00900E03" w:rsidRPr="00A55D06" w:rsidRDefault="00900E03" w:rsidP="00900E03">
      <w:pPr>
        <w:pStyle w:val="ListParagraph"/>
        <w:numPr>
          <w:ilvl w:val="0"/>
          <w:numId w:val="9"/>
        </w:numPr>
        <w:spacing w:after="160" w:line="278" w:lineRule="auto"/>
        <w:rPr>
          <w:sz w:val="28"/>
          <w:szCs w:val="28"/>
        </w:rPr>
      </w:pPr>
      <w:r w:rsidRPr="00A55D06">
        <w:rPr>
          <w:color w:val="002060"/>
          <w:sz w:val="28"/>
          <w:szCs w:val="28"/>
        </w:rPr>
        <w:t xml:space="preserve">When will </w:t>
      </w:r>
      <w:r w:rsidR="00381E55" w:rsidRPr="00A55D06">
        <w:rPr>
          <w:color w:val="002060"/>
          <w:sz w:val="28"/>
          <w:szCs w:val="28"/>
        </w:rPr>
        <w:t xml:space="preserve">the new DVPT </w:t>
      </w:r>
      <w:r w:rsidRPr="00A55D06">
        <w:rPr>
          <w:color w:val="002060"/>
          <w:sz w:val="28"/>
          <w:szCs w:val="28"/>
        </w:rPr>
        <w:t xml:space="preserve">Program Reports be </w:t>
      </w:r>
      <w:r w:rsidR="00381E55" w:rsidRPr="00A55D06">
        <w:rPr>
          <w:color w:val="002060"/>
          <w:sz w:val="28"/>
          <w:szCs w:val="28"/>
        </w:rPr>
        <w:t>available and will</w:t>
      </w:r>
      <w:r w:rsidRPr="00A55D06">
        <w:rPr>
          <w:color w:val="002060"/>
          <w:sz w:val="28"/>
          <w:szCs w:val="28"/>
        </w:rPr>
        <w:t xml:space="preserve"> agencies complete the new report with our DVPT-2023 report that will be due next month?</w:t>
      </w:r>
      <w:r w:rsidRPr="00A55D06">
        <w:rPr>
          <w:sz w:val="28"/>
          <w:szCs w:val="28"/>
        </w:rPr>
        <w:br/>
      </w:r>
    </w:p>
    <w:p w14:paraId="4F49F775" w14:textId="33E6E4E0" w:rsidR="00900E03" w:rsidRPr="00381E55" w:rsidRDefault="00900E03" w:rsidP="00900E03">
      <w:pPr>
        <w:pStyle w:val="ListParagraph"/>
        <w:numPr>
          <w:ilvl w:val="1"/>
          <w:numId w:val="9"/>
        </w:numPr>
        <w:spacing w:after="160" w:line="278" w:lineRule="auto"/>
        <w:rPr>
          <w:sz w:val="24"/>
          <w:szCs w:val="24"/>
        </w:rPr>
      </w:pPr>
      <w:r w:rsidRPr="00381E55">
        <w:rPr>
          <w:sz w:val="24"/>
          <w:szCs w:val="24"/>
        </w:rPr>
        <w:t>The updated</w:t>
      </w:r>
      <w:r w:rsidR="00381E55">
        <w:rPr>
          <w:sz w:val="24"/>
          <w:szCs w:val="24"/>
        </w:rPr>
        <w:t xml:space="preserve"> DVPT</w:t>
      </w:r>
      <w:r w:rsidRPr="00381E55">
        <w:rPr>
          <w:sz w:val="24"/>
          <w:szCs w:val="24"/>
        </w:rPr>
        <w:t xml:space="preserve"> Program Reports will be available beginning with </w:t>
      </w:r>
      <w:r w:rsidR="00381E55">
        <w:rPr>
          <w:sz w:val="24"/>
          <w:szCs w:val="24"/>
        </w:rPr>
        <w:t xml:space="preserve">the </w:t>
      </w:r>
      <w:r w:rsidRPr="00381E55">
        <w:rPr>
          <w:sz w:val="24"/>
          <w:szCs w:val="24"/>
        </w:rPr>
        <w:t>DVPT-2025 Quarter 1 Program Report which will be due October 20, 2025, and will use the NEW DVPT data collection points and only report on DVPT victims served.</w:t>
      </w:r>
    </w:p>
    <w:p w14:paraId="63A71300" w14:textId="77777777" w:rsidR="00900E03" w:rsidRPr="00381E55" w:rsidRDefault="00900E03" w:rsidP="00900E03">
      <w:pPr>
        <w:pStyle w:val="ListParagraph"/>
        <w:ind w:left="1440"/>
        <w:rPr>
          <w:sz w:val="24"/>
          <w:szCs w:val="24"/>
        </w:rPr>
      </w:pPr>
    </w:p>
    <w:p w14:paraId="1B90DC7D" w14:textId="41B7E4E1" w:rsidR="00900E03" w:rsidRPr="00A55D06" w:rsidRDefault="00900E03" w:rsidP="00900E03">
      <w:pPr>
        <w:pStyle w:val="ListParagraph"/>
        <w:numPr>
          <w:ilvl w:val="0"/>
          <w:numId w:val="9"/>
        </w:numPr>
        <w:spacing w:after="160" w:line="278" w:lineRule="auto"/>
        <w:rPr>
          <w:sz w:val="28"/>
          <w:szCs w:val="28"/>
        </w:rPr>
      </w:pPr>
      <w:r w:rsidRPr="00A55D06">
        <w:rPr>
          <w:color w:val="002060"/>
          <w:sz w:val="28"/>
          <w:szCs w:val="28"/>
        </w:rPr>
        <w:t>The new program report does not apply to the reports due July 20, correct?</w:t>
      </w:r>
      <w:r w:rsidR="00A55D06" w:rsidRPr="00A55D06">
        <w:rPr>
          <w:sz w:val="28"/>
          <w:szCs w:val="28"/>
        </w:rPr>
        <w:br/>
      </w:r>
    </w:p>
    <w:p w14:paraId="1F677A0F" w14:textId="504F4845" w:rsidR="00900E03" w:rsidRPr="00A55D06" w:rsidRDefault="00900E03" w:rsidP="00900E03">
      <w:pPr>
        <w:pStyle w:val="ListParagraph"/>
        <w:numPr>
          <w:ilvl w:val="1"/>
          <w:numId w:val="9"/>
        </w:numPr>
        <w:spacing w:after="160" w:line="278" w:lineRule="auto"/>
        <w:rPr>
          <w:color w:val="002060"/>
          <w:sz w:val="24"/>
          <w:szCs w:val="24"/>
        </w:rPr>
      </w:pPr>
      <w:r w:rsidRPr="00381E55">
        <w:rPr>
          <w:sz w:val="24"/>
          <w:szCs w:val="24"/>
        </w:rPr>
        <w:t xml:space="preserve">Correct. </w:t>
      </w:r>
      <w:r w:rsidR="00381E55">
        <w:rPr>
          <w:sz w:val="24"/>
          <w:szCs w:val="24"/>
        </w:rPr>
        <w:t>Agencies will continue to use the current DVPT report for their DVPT-2023 grants</w:t>
      </w:r>
      <w:r w:rsidRPr="00381E55">
        <w:rPr>
          <w:sz w:val="24"/>
          <w:szCs w:val="24"/>
        </w:rPr>
        <w:t>.</w:t>
      </w:r>
      <w:r w:rsidRPr="00381E55">
        <w:rPr>
          <w:sz w:val="24"/>
          <w:szCs w:val="24"/>
        </w:rPr>
        <w:br/>
      </w:r>
    </w:p>
    <w:p w14:paraId="5FC25256" w14:textId="6661E208" w:rsidR="00900E03" w:rsidRPr="00A55D06" w:rsidRDefault="00900E03" w:rsidP="00900E03">
      <w:pPr>
        <w:pStyle w:val="ListParagraph"/>
        <w:numPr>
          <w:ilvl w:val="0"/>
          <w:numId w:val="9"/>
        </w:numPr>
        <w:spacing w:after="160" w:line="278" w:lineRule="auto"/>
        <w:rPr>
          <w:sz w:val="28"/>
          <w:szCs w:val="28"/>
        </w:rPr>
      </w:pPr>
      <w:r w:rsidRPr="00A55D06">
        <w:rPr>
          <w:color w:val="002060"/>
          <w:sz w:val="28"/>
          <w:szCs w:val="28"/>
        </w:rPr>
        <w:t xml:space="preserve">Recipients receiving </w:t>
      </w:r>
      <w:r w:rsidRPr="00A55D06">
        <w:rPr>
          <w:b/>
          <w:bCs/>
          <w:color w:val="002060"/>
          <w:sz w:val="28"/>
          <w:szCs w:val="28"/>
          <w:u w:val="single"/>
        </w:rPr>
        <w:t>BOTH FVPSA-2024 and DVPT-2023</w:t>
      </w:r>
      <w:r w:rsidR="00381E55" w:rsidRPr="00A55D06">
        <w:rPr>
          <w:b/>
          <w:bCs/>
          <w:color w:val="002060"/>
          <w:sz w:val="28"/>
          <w:szCs w:val="28"/>
          <w:u w:val="single"/>
        </w:rPr>
        <w:t xml:space="preserve"> </w:t>
      </w:r>
      <w:r w:rsidR="00381E55" w:rsidRPr="00A55D06">
        <w:rPr>
          <w:color w:val="002060"/>
          <w:sz w:val="28"/>
          <w:szCs w:val="28"/>
        </w:rPr>
        <w:t xml:space="preserve">will </w:t>
      </w:r>
      <w:proofErr w:type="gramStart"/>
      <w:r w:rsidR="00381E55" w:rsidRPr="00A55D06">
        <w:rPr>
          <w:color w:val="002060"/>
          <w:sz w:val="28"/>
          <w:szCs w:val="28"/>
        </w:rPr>
        <w:t>complete report their</w:t>
      </w:r>
      <w:proofErr w:type="gramEnd"/>
      <w:r w:rsidR="00381E55" w:rsidRPr="00A55D06">
        <w:rPr>
          <w:color w:val="002060"/>
          <w:sz w:val="28"/>
          <w:szCs w:val="28"/>
        </w:rPr>
        <w:t xml:space="preserve"> reporting data as follows</w:t>
      </w:r>
      <w:r w:rsidRPr="00A55D06">
        <w:rPr>
          <w:color w:val="002060"/>
          <w:sz w:val="28"/>
          <w:szCs w:val="28"/>
        </w:rPr>
        <w:t>:</w:t>
      </w:r>
      <w:r w:rsidRPr="00A55D06">
        <w:rPr>
          <w:sz w:val="28"/>
          <w:szCs w:val="28"/>
        </w:rPr>
        <w:br/>
      </w:r>
    </w:p>
    <w:p w14:paraId="3CDD929F" w14:textId="77777777" w:rsidR="00900E03" w:rsidRPr="00381E55" w:rsidRDefault="00900E03" w:rsidP="00900E03">
      <w:pPr>
        <w:pStyle w:val="ListParagraph"/>
        <w:numPr>
          <w:ilvl w:val="1"/>
          <w:numId w:val="9"/>
        </w:numPr>
        <w:spacing w:after="160" w:line="278" w:lineRule="auto"/>
        <w:rPr>
          <w:sz w:val="24"/>
          <w:szCs w:val="24"/>
        </w:rPr>
      </w:pPr>
      <w:r w:rsidRPr="00381E55">
        <w:rPr>
          <w:b/>
          <w:bCs/>
          <w:sz w:val="24"/>
          <w:szCs w:val="24"/>
        </w:rPr>
        <w:t>DVPT-2023 Program Report due 7/20/2025</w:t>
      </w:r>
      <w:r w:rsidRPr="00381E55">
        <w:rPr>
          <w:sz w:val="24"/>
          <w:szCs w:val="24"/>
        </w:rPr>
        <w:t xml:space="preserve"> </w:t>
      </w:r>
      <w:r w:rsidRPr="00381E55">
        <w:rPr>
          <w:sz w:val="24"/>
          <w:szCs w:val="24"/>
        </w:rPr>
        <w:br/>
        <w:t>Agencies will report demographic data on</w:t>
      </w:r>
      <w:r w:rsidRPr="00381E55">
        <w:rPr>
          <w:b/>
          <w:bCs/>
          <w:sz w:val="24"/>
          <w:szCs w:val="24"/>
        </w:rPr>
        <w:t xml:space="preserve"> ALL</w:t>
      </w:r>
      <w:r w:rsidRPr="00381E55">
        <w:rPr>
          <w:sz w:val="24"/>
          <w:szCs w:val="24"/>
        </w:rPr>
        <w:t xml:space="preserve"> victims served (same as previous reports).</w:t>
      </w:r>
      <w:r w:rsidRPr="00381E55">
        <w:rPr>
          <w:sz w:val="24"/>
          <w:szCs w:val="24"/>
        </w:rPr>
        <w:br/>
      </w:r>
    </w:p>
    <w:p w14:paraId="1B4EAE63" w14:textId="77777777" w:rsidR="00900E03" w:rsidRPr="00381E55" w:rsidRDefault="00900E03" w:rsidP="00900E03">
      <w:pPr>
        <w:pStyle w:val="ListParagraph"/>
        <w:numPr>
          <w:ilvl w:val="1"/>
          <w:numId w:val="9"/>
        </w:numPr>
        <w:spacing w:after="160" w:line="278" w:lineRule="auto"/>
        <w:rPr>
          <w:sz w:val="24"/>
          <w:szCs w:val="24"/>
        </w:rPr>
      </w:pPr>
      <w:r w:rsidRPr="00381E55">
        <w:rPr>
          <w:b/>
          <w:bCs/>
          <w:sz w:val="24"/>
          <w:szCs w:val="24"/>
        </w:rPr>
        <w:t>FVPSA-2024 Quarterly Program Report due 7/20/2025 (April-June 2025)</w:t>
      </w:r>
      <w:r w:rsidRPr="00381E55">
        <w:rPr>
          <w:sz w:val="24"/>
          <w:szCs w:val="24"/>
        </w:rPr>
        <w:t xml:space="preserve"> Agencies will </w:t>
      </w:r>
      <w:r w:rsidRPr="00381E55">
        <w:rPr>
          <w:b/>
          <w:bCs/>
          <w:sz w:val="24"/>
          <w:szCs w:val="24"/>
        </w:rPr>
        <w:t>NOT</w:t>
      </w:r>
      <w:r w:rsidRPr="00381E55">
        <w:rPr>
          <w:sz w:val="24"/>
          <w:szCs w:val="24"/>
        </w:rPr>
        <w:t xml:space="preserve"> complete demographic data as this information will be collected on the final DVPT program report (same as previous reports).</w:t>
      </w:r>
      <w:r w:rsidRPr="00381E55">
        <w:rPr>
          <w:sz w:val="24"/>
          <w:szCs w:val="24"/>
        </w:rPr>
        <w:br/>
      </w:r>
    </w:p>
    <w:p w14:paraId="3484D086" w14:textId="77777777" w:rsidR="00900E03" w:rsidRDefault="00900E03" w:rsidP="00900E03">
      <w:pPr>
        <w:pStyle w:val="ListParagraph"/>
        <w:numPr>
          <w:ilvl w:val="1"/>
          <w:numId w:val="9"/>
        </w:numPr>
        <w:spacing w:after="160" w:line="278" w:lineRule="auto"/>
        <w:rPr>
          <w:sz w:val="24"/>
          <w:szCs w:val="24"/>
        </w:rPr>
      </w:pPr>
      <w:r w:rsidRPr="00381E55">
        <w:rPr>
          <w:b/>
          <w:bCs/>
          <w:sz w:val="24"/>
          <w:szCs w:val="24"/>
        </w:rPr>
        <w:t>FVPSA-2024 Quarterly Program report due 10/20/2025 (July-Sep 2025)</w:t>
      </w:r>
      <w:r w:rsidRPr="00381E55">
        <w:rPr>
          <w:sz w:val="24"/>
          <w:szCs w:val="24"/>
        </w:rPr>
        <w:t xml:space="preserve"> Agencies will report demographic data on ALL DOMESTIC VIOLENCE victims served. </w:t>
      </w:r>
    </w:p>
    <w:p w14:paraId="059C8B74" w14:textId="77777777" w:rsidR="00A55D06" w:rsidRPr="00A55D06" w:rsidRDefault="00A55D06" w:rsidP="00A55D06">
      <w:pPr>
        <w:spacing w:after="160" w:line="278" w:lineRule="auto"/>
        <w:rPr>
          <w:sz w:val="24"/>
          <w:szCs w:val="24"/>
        </w:rPr>
      </w:pPr>
    </w:p>
    <w:p w14:paraId="6640863C" w14:textId="77777777" w:rsidR="00900E03" w:rsidRPr="00381E55" w:rsidRDefault="00900E03" w:rsidP="00900E03">
      <w:pPr>
        <w:pStyle w:val="ListParagraph"/>
        <w:ind w:left="1440"/>
        <w:rPr>
          <w:sz w:val="24"/>
          <w:szCs w:val="24"/>
        </w:rPr>
      </w:pPr>
    </w:p>
    <w:p w14:paraId="546A98AB" w14:textId="1B036DD6" w:rsidR="00900E03" w:rsidRPr="00A55D06" w:rsidRDefault="00900E03" w:rsidP="00900E03">
      <w:pPr>
        <w:pStyle w:val="ListParagraph"/>
        <w:numPr>
          <w:ilvl w:val="0"/>
          <w:numId w:val="9"/>
        </w:numPr>
        <w:spacing w:after="160" w:line="278" w:lineRule="auto"/>
        <w:rPr>
          <w:sz w:val="28"/>
          <w:szCs w:val="28"/>
        </w:rPr>
      </w:pPr>
      <w:r w:rsidRPr="00A55D06">
        <w:rPr>
          <w:color w:val="002060"/>
          <w:sz w:val="28"/>
          <w:szCs w:val="28"/>
        </w:rPr>
        <w:lastRenderedPageBreak/>
        <w:t xml:space="preserve">Will agencies still report on goals, objectives, and outcomes in the </w:t>
      </w:r>
      <w:r w:rsidR="00381E55" w:rsidRPr="00A55D06">
        <w:rPr>
          <w:color w:val="002060"/>
          <w:sz w:val="28"/>
          <w:szCs w:val="28"/>
        </w:rPr>
        <w:t xml:space="preserve">new DVPT </w:t>
      </w:r>
      <w:r w:rsidRPr="00A55D06">
        <w:rPr>
          <w:color w:val="002060"/>
          <w:sz w:val="28"/>
          <w:szCs w:val="28"/>
        </w:rPr>
        <w:t>quarterly program reports?</w:t>
      </w:r>
      <w:r w:rsidRPr="00A55D06">
        <w:rPr>
          <w:sz w:val="28"/>
          <w:szCs w:val="28"/>
        </w:rPr>
        <w:br/>
      </w:r>
    </w:p>
    <w:p w14:paraId="186FAF0A" w14:textId="7CCB3328" w:rsidR="00900E03" w:rsidRPr="00381E55" w:rsidRDefault="00900E03" w:rsidP="00900E03">
      <w:pPr>
        <w:pStyle w:val="ListParagraph"/>
        <w:numPr>
          <w:ilvl w:val="1"/>
          <w:numId w:val="9"/>
        </w:numPr>
        <w:spacing w:after="160" w:line="278" w:lineRule="auto"/>
        <w:rPr>
          <w:sz w:val="24"/>
          <w:szCs w:val="24"/>
        </w:rPr>
      </w:pPr>
      <w:r w:rsidRPr="00381E55">
        <w:rPr>
          <w:sz w:val="24"/>
          <w:szCs w:val="24"/>
        </w:rPr>
        <w:t>Yes, agencies will still report on goals, objectives, and outcomes in the</w:t>
      </w:r>
      <w:r w:rsidR="00381E55">
        <w:rPr>
          <w:sz w:val="24"/>
          <w:szCs w:val="24"/>
        </w:rPr>
        <w:t xml:space="preserve"> New DVPT</w:t>
      </w:r>
      <w:r w:rsidRPr="00381E55">
        <w:rPr>
          <w:sz w:val="24"/>
          <w:szCs w:val="24"/>
        </w:rPr>
        <w:t xml:space="preserve"> quarterly report for your DVPT clients.</w:t>
      </w:r>
      <w:r w:rsidRPr="00381E55">
        <w:rPr>
          <w:sz w:val="24"/>
          <w:szCs w:val="24"/>
        </w:rPr>
        <w:br/>
      </w:r>
    </w:p>
    <w:p w14:paraId="0F9AE116" w14:textId="1A768DE7" w:rsidR="00900E03" w:rsidRPr="00A55D06" w:rsidRDefault="00900E03" w:rsidP="00900E03">
      <w:pPr>
        <w:pStyle w:val="ListParagraph"/>
        <w:numPr>
          <w:ilvl w:val="0"/>
          <w:numId w:val="9"/>
        </w:numPr>
        <w:spacing w:after="160" w:line="278" w:lineRule="auto"/>
        <w:rPr>
          <w:sz w:val="28"/>
          <w:szCs w:val="28"/>
        </w:rPr>
      </w:pPr>
      <w:r w:rsidRPr="00A55D06">
        <w:rPr>
          <w:color w:val="002060"/>
          <w:sz w:val="28"/>
          <w:szCs w:val="28"/>
        </w:rPr>
        <w:t>Will agencies be able to receive a copy of the template prior to October 1, 2025, to allow agencies to build their reports?</w:t>
      </w:r>
      <w:r w:rsidR="00381E55" w:rsidRPr="00A55D06">
        <w:rPr>
          <w:sz w:val="28"/>
          <w:szCs w:val="28"/>
        </w:rPr>
        <w:br/>
      </w:r>
    </w:p>
    <w:p w14:paraId="43B9C349" w14:textId="77777777" w:rsidR="00900E03" w:rsidRPr="00381E55" w:rsidRDefault="00900E03" w:rsidP="00900E03">
      <w:pPr>
        <w:pStyle w:val="ListParagraph"/>
        <w:numPr>
          <w:ilvl w:val="1"/>
          <w:numId w:val="9"/>
        </w:numPr>
        <w:spacing w:after="160" w:line="278" w:lineRule="auto"/>
        <w:rPr>
          <w:sz w:val="24"/>
          <w:szCs w:val="24"/>
        </w:rPr>
      </w:pPr>
      <w:r w:rsidRPr="00381E55">
        <w:rPr>
          <w:sz w:val="24"/>
          <w:szCs w:val="24"/>
        </w:rPr>
        <w:t>Yes, we will upload a template to our website and will notify agencies when this occurs.</w:t>
      </w:r>
    </w:p>
    <w:p w14:paraId="4885AD7F" w14:textId="77777777" w:rsidR="00900E03" w:rsidRPr="00381E55" w:rsidRDefault="00900E03" w:rsidP="00900E03">
      <w:pPr>
        <w:pStyle w:val="ListParagraph"/>
        <w:ind w:left="1440"/>
        <w:rPr>
          <w:sz w:val="24"/>
          <w:szCs w:val="24"/>
        </w:rPr>
      </w:pPr>
    </w:p>
    <w:p w14:paraId="4B5DC324" w14:textId="6735E6BA" w:rsidR="00900E03" w:rsidRPr="00A55D06" w:rsidRDefault="00900E03" w:rsidP="00900E03">
      <w:pPr>
        <w:pStyle w:val="ListParagraph"/>
        <w:numPr>
          <w:ilvl w:val="0"/>
          <w:numId w:val="9"/>
        </w:numPr>
        <w:spacing w:after="160" w:line="278" w:lineRule="auto"/>
        <w:rPr>
          <w:sz w:val="28"/>
          <w:szCs w:val="28"/>
        </w:rPr>
      </w:pPr>
      <w:r w:rsidRPr="00A55D06">
        <w:rPr>
          <w:color w:val="002060"/>
          <w:sz w:val="28"/>
          <w:szCs w:val="28"/>
        </w:rPr>
        <w:t xml:space="preserve">If </w:t>
      </w:r>
      <w:r w:rsidR="00381E55" w:rsidRPr="00A55D06">
        <w:rPr>
          <w:color w:val="002060"/>
          <w:sz w:val="28"/>
          <w:szCs w:val="28"/>
        </w:rPr>
        <w:t xml:space="preserve">agencies </w:t>
      </w:r>
      <w:r w:rsidRPr="00A55D06">
        <w:rPr>
          <w:color w:val="002060"/>
          <w:sz w:val="28"/>
          <w:szCs w:val="28"/>
        </w:rPr>
        <w:t>check</w:t>
      </w:r>
      <w:r w:rsidR="00381E55" w:rsidRPr="00A55D06">
        <w:rPr>
          <w:color w:val="002060"/>
          <w:sz w:val="28"/>
          <w:szCs w:val="28"/>
        </w:rPr>
        <w:t xml:space="preserve"> YES</w:t>
      </w:r>
      <w:r w:rsidRPr="00A55D06">
        <w:rPr>
          <w:color w:val="002060"/>
          <w:sz w:val="28"/>
          <w:szCs w:val="28"/>
        </w:rPr>
        <w:t xml:space="preserve"> t</w:t>
      </w:r>
      <w:r w:rsidR="00381E55" w:rsidRPr="00A55D06">
        <w:rPr>
          <w:color w:val="002060"/>
          <w:sz w:val="28"/>
          <w:szCs w:val="28"/>
        </w:rPr>
        <w:t xml:space="preserve">o have used </w:t>
      </w:r>
      <w:r w:rsidRPr="00A55D06">
        <w:rPr>
          <w:color w:val="002060"/>
          <w:sz w:val="28"/>
          <w:szCs w:val="28"/>
        </w:rPr>
        <w:t>Flex Funding, will there be more information required?</w:t>
      </w:r>
      <w:r w:rsidR="00A55D06" w:rsidRPr="00A55D06">
        <w:rPr>
          <w:sz w:val="28"/>
          <w:szCs w:val="28"/>
        </w:rPr>
        <w:br/>
      </w:r>
    </w:p>
    <w:p w14:paraId="67142C65" w14:textId="1C3B3226" w:rsidR="00900E03" w:rsidRPr="00381E55" w:rsidRDefault="00900E03" w:rsidP="00900E03">
      <w:pPr>
        <w:pStyle w:val="ListParagraph"/>
        <w:numPr>
          <w:ilvl w:val="1"/>
          <w:numId w:val="9"/>
        </w:numPr>
        <w:spacing w:after="160" w:line="278" w:lineRule="auto"/>
        <w:rPr>
          <w:sz w:val="24"/>
          <w:szCs w:val="24"/>
        </w:rPr>
      </w:pPr>
      <w:r w:rsidRPr="00381E55">
        <w:rPr>
          <w:sz w:val="24"/>
          <w:szCs w:val="24"/>
        </w:rPr>
        <w:t xml:space="preserve">Yes, there are three </w:t>
      </w:r>
      <w:proofErr w:type="gramStart"/>
      <w:r w:rsidRPr="00381E55">
        <w:rPr>
          <w:sz w:val="24"/>
          <w:szCs w:val="24"/>
        </w:rPr>
        <w:t>follow up</w:t>
      </w:r>
      <w:proofErr w:type="gramEnd"/>
      <w:r w:rsidRPr="00381E55">
        <w:rPr>
          <w:sz w:val="24"/>
          <w:szCs w:val="24"/>
        </w:rPr>
        <w:t xml:space="preserve"> questions required to answer:</w:t>
      </w:r>
    </w:p>
    <w:p w14:paraId="0BF80340" w14:textId="77777777" w:rsidR="00900E03" w:rsidRPr="00381E55" w:rsidRDefault="00900E03" w:rsidP="00900E03">
      <w:pPr>
        <w:pStyle w:val="ListParagraph"/>
        <w:numPr>
          <w:ilvl w:val="2"/>
          <w:numId w:val="9"/>
        </w:numPr>
        <w:spacing w:after="160" w:line="278" w:lineRule="auto"/>
        <w:rPr>
          <w:sz w:val="24"/>
          <w:szCs w:val="24"/>
        </w:rPr>
      </w:pPr>
      <w:r w:rsidRPr="00381E55">
        <w:rPr>
          <w:sz w:val="24"/>
          <w:szCs w:val="24"/>
        </w:rPr>
        <w:t>How many individuals were provided with flex funding from DVPT?</w:t>
      </w:r>
    </w:p>
    <w:p w14:paraId="44A15896" w14:textId="77777777" w:rsidR="00900E03" w:rsidRPr="00381E55" w:rsidRDefault="00900E03" w:rsidP="00900E03">
      <w:pPr>
        <w:pStyle w:val="ListParagraph"/>
        <w:numPr>
          <w:ilvl w:val="2"/>
          <w:numId w:val="9"/>
        </w:numPr>
        <w:spacing w:after="160" w:line="278" w:lineRule="auto"/>
        <w:rPr>
          <w:sz w:val="24"/>
          <w:szCs w:val="24"/>
        </w:rPr>
      </w:pPr>
      <w:r w:rsidRPr="00381E55">
        <w:rPr>
          <w:sz w:val="24"/>
          <w:szCs w:val="24"/>
        </w:rPr>
        <w:t>Amount of DVPT funds utilized for flex funding during the reporting period?</w:t>
      </w:r>
    </w:p>
    <w:p w14:paraId="7CD03E04" w14:textId="77777777" w:rsidR="00900E03" w:rsidRPr="00381E55" w:rsidRDefault="00900E03" w:rsidP="00900E03">
      <w:pPr>
        <w:pStyle w:val="ListParagraph"/>
        <w:numPr>
          <w:ilvl w:val="2"/>
          <w:numId w:val="9"/>
        </w:numPr>
        <w:spacing w:after="160" w:line="278" w:lineRule="auto"/>
        <w:rPr>
          <w:sz w:val="24"/>
          <w:szCs w:val="24"/>
        </w:rPr>
      </w:pPr>
      <w:r w:rsidRPr="00381E55">
        <w:rPr>
          <w:sz w:val="24"/>
          <w:szCs w:val="24"/>
        </w:rPr>
        <w:t xml:space="preserve">What were the DVPT flex funds used for? (options </w:t>
      </w:r>
      <w:proofErr w:type="gramStart"/>
      <w:r w:rsidRPr="00381E55">
        <w:rPr>
          <w:sz w:val="24"/>
          <w:szCs w:val="24"/>
        </w:rPr>
        <w:t>include:</w:t>
      </w:r>
      <w:proofErr w:type="gramEnd"/>
      <w:r w:rsidRPr="00381E55">
        <w:rPr>
          <w:sz w:val="24"/>
          <w:szCs w:val="24"/>
        </w:rPr>
        <w:t xml:space="preserve"> rental/deposit assistance, utilities, relocation costs, security for victim/survivors, transportation, basic needs (food, clothing, </w:t>
      </w:r>
      <w:proofErr w:type="spellStart"/>
      <w:r w:rsidRPr="00381E55">
        <w:rPr>
          <w:sz w:val="24"/>
          <w:szCs w:val="24"/>
        </w:rPr>
        <w:t>etc</w:t>
      </w:r>
      <w:proofErr w:type="spellEnd"/>
      <w:r w:rsidRPr="00381E55">
        <w:rPr>
          <w:sz w:val="24"/>
          <w:szCs w:val="24"/>
        </w:rPr>
        <w:t>) and other (dialogue box to input other uses)</w:t>
      </w:r>
      <w:r w:rsidRPr="00381E55">
        <w:rPr>
          <w:sz w:val="24"/>
          <w:szCs w:val="24"/>
        </w:rPr>
        <w:br/>
      </w:r>
    </w:p>
    <w:p w14:paraId="5BE82340" w14:textId="757C8BF0" w:rsidR="00900E03" w:rsidRPr="00030385" w:rsidRDefault="00900E03" w:rsidP="00900E03">
      <w:pPr>
        <w:pStyle w:val="ListParagraph"/>
        <w:numPr>
          <w:ilvl w:val="0"/>
          <w:numId w:val="9"/>
        </w:numPr>
        <w:spacing w:after="160" w:line="278" w:lineRule="auto"/>
        <w:rPr>
          <w:color w:val="002060"/>
          <w:sz w:val="28"/>
          <w:szCs w:val="28"/>
        </w:rPr>
      </w:pPr>
      <w:r w:rsidRPr="00030385">
        <w:rPr>
          <w:color w:val="002060"/>
          <w:sz w:val="28"/>
          <w:szCs w:val="28"/>
        </w:rPr>
        <w:t>If</w:t>
      </w:r>
      <w:r w:rsidR="00381E55" w:rsidRPr="00030385">
        <w:rPr>
          <w:color w:val="002060"/>
          <w:sz w:val="28"/>
          <w:szCs w:val="28"/>
        </w:rPr>
        <w:t xml:space="preserve"> agencies </w:t>
      </w:r>
      <w:r w:rsidRPr="00030385">
        <w:rPr>
          <w:color w:val="002060"/>
          <w:sz w:val="28"/>
          <w:szCs w:val="28"/>
        </w:rPr>
        <w:t>check</w:t>
      </w:r>
      <w:r w:rsidR="00381E55" w:rsidRPr="00030385">
        <w:rPr>
          <w:color w:val="002060"/>
          <w:sz w:val="28"/>
          <w:szCs w:val="28"/>
        </w:rPr>
        <w:t xml:space="preserve"> </w:t>
      </w:r>
      <w:r w:rsidRPr="00030385">
        <w:rPr>
          <w:color w:val="002060"/>
          <w:sz w:val="28"/>
          <w:szCs w:val="28"/>
        </w:rPr>
        <w:t xml:space="preserve">YES </w:t>
      </w:r>
      <w:r w:rsidR="00381E55" w:rsidRPr="00030385">
        <w:rPr>
          <w:color w:val="002060"/>
          <w:sz w:val="28"/>
          <w:szCs w:val="28"/>
        </w:rPr>
        <w:t>to have used</w:t>
      </w:r>
      <w:r w:rsidRPr="00030385">
        <w:rPr>
          <w:color w:val="002060"/>
          <w:sz w:val="28"/>
          <w:szCs w:val="28"/>
        </w:rPr>
        <w:t xml:space="preserve"> Flex Funding, do </w:t>
      </w:r>
      <w:r w:rsidR="00381E55" w:rsidRPr="00030385">
        <w:rPr>
          <w:color w:val="002060"/>
          <w:sz w:val="28"/>
          <w:szCs w:val="28"/>
        </w:rPr>
        <w:t>they</w:t>
      </w:r>
      <w:r w:rsidRPr="00030385">
        <w:rPr>
          <w:color w:val="002060"/>
          <w:sz w:val="28"/>
          <w:szCs w:val="28"/>
        </w:rPr>
        <w:t xml:space="preserve"> need to attach any supporting documentation </w:t>
      </w:r>
      <w:proofErr w:type="gramStart"/>
      <w:r w:rsidRPr="00030385">
        <w:rPr>
          <w:color w:val="002060"/>
          <w:sz w:val="28"/>
          <w:szCs w:val="28"/>
        </w:rPr>
        <w:t>in</w:t>
      </w:r>
      <w:proofErr w:type="gramEnd"/>
      <w:r w:rsidRPr="00030385">
        <w:rPr>
          <w:color w:val="002060"/>
          <w:sz w:val="28"/>
          <w:szCs w:val="28"/>
        </w:rPr>
        <w:t xml:space="preserve"> the program report?</w:t>
      </w:r>
      <w:r w:rsidR="00381E55" w:rsidRPr="00030385">
        <w:rPr>
          <w:color w:val="002060"/>
          <w:sz w:val="28"/>
          <w:szCs w:val="28"/>
        </w:rPr>
        <w:br/>
      </w:r>
    </w:p>
    <w:p w14:paraId="739D3B91" w14:textId="26701BDF" w:rsidR="00900E03" w:rsidRPr="00381E55" w:rsidRDefault="00900E03" w:rsidP="00900E03">
      <w:pPr>
        <w:pStyle w:val="ListParagraph"/>
        <w:numPr>
          <w:ilvl w:val="1"/>
          <w:numId w:val="9"/>
        </w:numPr>
        <w:spacing w:after="160" w:line="278" w:lineRule="auto"/>
        <w:rPr>
          <w:sz w:val="24"/>
          <w:szCs w:val="24"/>
        </w:rPr>
      </w:pPr>
      <w:r w:rsidRPr="00381E55">
        <w:rPr>
          <w:sz w:val="24"/>
          <w:szCs w:val="24"/>
        </w:rPr>
        <w:t xml:space="preserve">No, </w:t>
      </w:r>
      <w:r w:rsidR="00381E55">
        <w:rPr>
          <w:sz w:val="24"/>
          <w:szCs w:val="24"/>
        </w:rPr>
        <w:t xml:space="preserve">agencies will not be required to attach </w:t>
      </w:r>
      <w:r w:rsidRPr="00381E55">
        <w:rPr>
          <w:sz w:val="24"/>
          <w:szCs w:val="24"/>
        </w:rPr>
        <w:t>back up</w:t>
      </w:r>
      <w:r w:rsidR="00381E55">
        <w:rPr>
          <w:sz w:val="24"/>
          <w:szCs w:val="24"/>
        </w:rPr>
        <w:t>/supporting</w:t>
      </w:r>
      <w:r w:rsidRPr="00381E55">
        <w:rPr>
          <w:sz w:val="24"/>
          <w:szCs w:val="24"/>
        </w:rPr>
        <w:t xml:space="preserve"> documentation for flex funding in the program report. This documentation will be included </w:t>
      </w:r>
      <w:r w:rsidR="00381E55">
        <w:rPr>
          <w:sz w:val="24"/>
          <w:szCs w:val="24"/>
        </w:rPr>
        <w:t>in the</w:t>
      </w:r>
      <w:r w:rsidRPr="00381E55">
        <w:rPr>
          <w:sz w:val="24"/>
          <w:szCs w:val="24"/>
        </w:rPr>
        <w:t xml:space="preserve"> fiscal report.</w:t>
      </w:r>
    </w:p>
    <w:p w14:paraId="72032A66" w14:textId="77777777" w:rsidR="00900E03" w:rsidRPr="00381E55" w:rsidRDefault="00900E03" w:rsidP="00900E03">
      <w:pPr>
        <w:rPr>
          <w:sz w:val="24"/>
          <w:szCs w:val="24"/>
        </w:rPr>
      </w:pPr>
    </w:p>
    <w:p w14:paraId="7E7E8DA7" w14:textId="35480F10" w:rsidR="00900E03" w:rsidRPr="00030385" w:rsidRDefault="00900E03" w:rsidP="00900E03">
      <w:pPr>
        <w:pStyle w:val="ListParagraph"/>
        <w:numPr>
          <w:ilvl w:val="0"/>
          <w:numId w:val="9"/>
        </w:numPr>
        <w:spacing w:after="160" w:line="278" w:lineRule="auto"/>
        <w:rPr>
          <w:sz w:val="28"/>
          <w:szCs w:val="28"/>
        </w:rPr>
      </w:pPr>
      <w:r w:rsidRPr="00030385">
        <w:rPr>
          <w:color w:val="002060"/>
          <w:sz w:val="28"/>
          <w:szCs w:val="28"/>
        </w:rPr>
        <w:t xml:space="preserve">Will </w:t>
      </w:r>
      <w:r w:rsidR="00A55D06" w:rsidRPr="00030385">
        <w:rPr>
          <w:color w:val="002060"/>
          <w:sz w:val="28"/>
          <w:szCs w:val="28"/>
        </w:rPr>
        <w:t>agencies</w:t>
      </w:r>
      <w:r w:rsidRPr="00030385">
        <w:rPr>
          <w:color w:val="002060"/>
          <w:sz w:val="28"/>
          <w:szCs w:val="28"/>
        </w:rPr>
        <w:t xml:space="preserve"> go back to</w:t>
      </w:r>
      <w:r w:rsidR="00A55D06" w:rsidRPr="00030385">
        <w:rPr>
          <w:color w:val="002060"/>
          <w:sz w:val="28"/>
          <w:szCs w:val="28"/>
        </w:rPr>
        <w:t xml:space="preserve"> including</w:t>
      </w:r>
      <w:r w:rsidRPr="00030385">
        <w:rPr>
          <w:color w:val="002060"/>
          <w:sz w:val="28"/>
          <w:szCs w:val="28"/>
        </w:rPr>
        <w:t xml:space="preserve"> all the FVPSA data into the FVPSA Program reports?</w:t>
      </w:r>
      <w:r w:rsidR="00A55D06" w:rsidRPr="00030385">
        <w:rPr>
          <w:sz w:val="28"/>
          <w:szCs w:val="28"/>
        </w:rPr>
        <w:br/>
      </w:r>
    </w:p>
    <w:p w14:paraId="580D3095" w14:textId="1B8CA6A2" w:rsidR="00900E03" w:rsidRPr="00381E55" w:rsidRDefault="00A55D06" w:rsidP="00900E03">
      <w:pPr>
        <w:pStyle w:val="ListParagraph"/>
        <w:numPr>
          <w:ilvl w:val="1"/>
          <w:numId w:val="7"/>
        </w:numPr>
        <w:spacing w:after="160" w:line="278" w:lineRule="auto"/>
        <w:rPr>
          <w:sz w:val="24"/>
          <w:szCs w:val="24"/>
        </w:rPr>
      </w:pPr>
      <w:r>
        <w:rPr>
          <w:sz w:val="24"/>
          <w:szCs w:val="24"/>
        </w:rPr>
        <w:t>Agencies will</w:t>
      </w:r>
      <w:r w:rsidR="00900E03" w:rsidRPr="00381E55">
        <w:rPr>
          <w:sz w:val="24"/>
          <w:szCs w:val="24"/>
        </w:rPr>
        <w:t xml:space="preserve"> include all FVPSA data on FVPSA Program Reports beginning with the final FVPSA</w:t>
      </w:r>
      <w:r>
        <w:rPr>
          <w:sz w:val="24"/>
          <w:szCs w:val="24"/>
        </w:rPr>
        <w:t>-2024</w:t>
      </w:r>
      <w:r w:rsidR="00900E03" w:rsidRPr="00381E55">
        <w:rPr>
          <w:sz w:val="24"/>
          <w:szCs w:val="24"/>
        </w:rPr>
        <w:t xml:space="preserve"> program report which </w:t>
      </w:r>
      <w:proofErr w:type="gramStart"/>
      <w:r w:rsidR="00030385">
        <w:rPr>
          <w:sz w:val="24"/>
          <w:szCs w:val="24"/>
        </w:rPr>
        <w:t>d</w:t>
      </w:r>
      <w:r w:rsidR="00900E03" w:rsidRPr="00381E55">
        <w:rPr>
          <w:sz w:val="24"/>
          <w:szCs w:val="24"/>
        </w:rPr>
        <w:t>ue</w:t>
      </w:r>
      <w:proofErr w:type="gramEnd"/>
      <w:r w:rsidR="00900E03" w:rsidRPr="00381E55">
        <w:rPr>
          <w:sz w:val="24"/>
          <w:szCs w:val="24"/>
        </w:rPr>
        <w:t xml:space="preserve"> October 30, 2025.</w:t>
      </w:r>
      <w:r w:rsidR="00900E03" w:rsidRPr="00381E55">
        <w:rPr>
          <w:sz w:val="24"/>
          <w:szCs w:val="24"/>
        </w:rPr>
        <w:br/>
      </w:r>
    </w:p>
    <w:p w14:paraId="0D0DBA25" w14:textId="2876AD55" w:rsidR="00900E03" w:rsidRPr="00030385" w:rsidRDefault="00900E03" w:rsidP="00900E03">
      <w:pPr>
        <w:pStyle w:val="ListParagraph"/>
        <w:numPr>
          <w:ilvl w:val="0"/>
          <w:numId w:val="9"/>
        </w:numPr>
        <w:spacing w:after="160" w:line="278" w:lineRule="auto"/>
        <w:rPr>
          <w:sz w:val="28"/>
          <w:szCs w:val="28"/>
        </w:rPr>
      </w:pPr>
      <w:r w:rsidRPr="00030385">
        <w:rPr>
          <w:color w:val="002060"/>
          <w:sz w:val="28"/>
          <w:szCs w:val="28"/>
        </w:rPr>
        <w:lastRenderedPageBreak/>
        <w:t>Will these same data points be added to the new FVPSA reports when that new cycle starts?</w:t>
      </w:r>
      <w:r w:rsidR="00A55D06" w:rsidRPr="00030385">
        <w:rPr>
          <w:sz w:val="28"/>
          <w:szCs w:val="28"/>
        </w:rPr>
        <w:br/>
      </w:r>
    </w:p>
    <w:p w14:paraId="62AAD423" w14:textId="5886B14E" w:rsidR="00900E03" w:rsidRPr="00381E55" w:rsidRDefault="00A55D06" w:rsidP="00900E03">
      <w:pPr>
        <w:pStyle w:val="ListParagraph"/>
        <w:numPr>
          <w:ilvl w:val="1"/>
          <w:numId w:val="9"/>
        </w:numPr>
        <w:spacing w:after="160" w:line="278" w:lineRule="auto"/>
        <w:rPr>
          <w:sz w:val="24"/>
          <w:szCs w:val="24"/>
        </w:rPr>
      </w:pPr>
      <w:r>
        <w:rPr>
          <w:sz w:val="24"/>
          <w:szCs w:val="24"/>
        </w:rPr>
        <w:t>No, these will not be the same data points c</w:t>
      </w:r>
      <w:r w:rsidRPr="00A55D06">
        <w:rPr>
          <w:sz w:val="24"/>
          <w:szCs w:val="24"/>
        </w:rPr>
        <w:t xml:space="preserve">ollected for FVPSA 2025.  CJI is still waiting </w:t>
      </w:r>
      <w:proofErr w:type="gramStart"/>
      <w:r w:rsidRPr="00A55D06">
        <w:rPr>
          <w:sz w:val="24"/>
          <w:szCs w:val="24"/>
        </w:rPr>
        <w:t>on</w:t>
      </w:r>
      <w:proofErr w:type="gramEnd"/>
      <w:r w:rsidRPr="00A55D06">
        <w:rPr>
          <w:sz w:val="24"/>
          <w:szCs w:val="24"/>
        </w:rPr>
        <w:t xml:space="preserve"> guidance from HHS on whether they have changed the data collection they are requiring this year.  Once we receive this information, we will modify the report, if necessary, and provide subgrantees of FVPSA 2025 the changed/new data points. </w:t>
      </w:r>
      <w:r w:rsidR="00900E03" w:rsidRPr="00381E55">
        <w:rPr>
          <w:sz w:val="24"/>
          <w:szCs w:val="24"/>
        </w:rPr>
        <w:br/>
      </w:r>
    </w:p>
    <w:p w14:paraId="4E99337B" w14:textId="6BE46B85" w:rsidR="00900E03" w:rsidRPr="00030385" w:rsidRDefault="00900E03" w:rsidP="00900E03">
      <w:pPr>
        <w:pStyle w:val="ListParagraph"/>
        <w:numPr>
          <w:ilvl w:val="0"/>
          <w:numId w:val="9"/>
        </w:numPr>
        <w:spacing w:after="160" w:line="278" w:lineRule="auto"/>
        <w:rPr>
          <w:color w:val="002060"/>
          <w:sz w:val="28"/>
          <w:szCs w:val="28"/>
        </w:rPr>
      </w:pPr>
      <w:r w:rsidRPr="00030385">
        <w:rPr>
          <w:color w:val="002060"/>
          <w:sz w:val="28"/>
          <w:szCs w:val="28"/>
        </w:rPr>
        <w:t>For the County of Origin question, will there be an option to indicate an individual is not from Indiana?</w:t>
      </w:r>
      <w:r w:rsidR="00A55D06" w:rsidRPr="00030385">
        <w:rPr>
          <w:color w:val="002060"/>
          <w:sz w:val="28"/>
          <w:szCs w:val="28"/>
        </w:rPr>
        <w:br/>
      </w:r>
    </w:p>
    <w:p w14:paraId="6658DDAF" w14:textId="5ABBB6FE" w:rsidR="00900E03" w:rsidRPr="00381E55" w:rsidRDefault="00900E03" w:rsidP="00900E03">
      <w:pPr>
        <w:pStyle w:val="ListParagraph"/>
        <w:numPr>
          <w:ilvl w:val="1"/>
          <w:numId w:val="8"/>
        </w:numPr>
        <w:spacing w:after="160" w:line="278" w:lineRule="auto"/>
        <w:rPr>
          <w:sz w:val="24"/>
          <w:szCs w:val="24"/>
        </w:rPr>
      </w:pPr>
      <w:r w:rsidRPr="00381E55">
        <w:rPr>
          <w:sz w:val="24"/>
          <w:szCs w:val="24"/>
        </w:rPr>
        <w:t xml:space="preserve">Yes, </w:t>
      </w:r>
      <w:proofErr w:type="gramStart"/>
      <w:r w:rsidR="00A55D06">
        <w:rPr>
          <w:sz w:val="24"/>
          <w:szCs w:val="24"/>
        </w:rPr>
        <w:t xml:space="preserve">there </w:t>
      </w:r>
      <w:r w:rsidRPr="00381E55">
        <w:rPr>
          <w:sz w:val="24"/>
          <w:szCs w:val="24"/>
        </w:rPr>
        <w:t>we</w:t>
      </w:r>
      <w:proofErr w:type="gramEnd"/>
      <w:r w:rsidRPr="00381E55">
        <w:rPr>
          <w:sz w:val="24"/>
          <w:szCs w:val="24"/>
        </w:rPr>
        <w:t xml:space="preserve"> will</w:t>
      </w:r>
      <w:r w:rsidR="00A55D06">
        <w:rPr>
          <w:sz w:val="24"/>
          <w:szCs w:val="24"/>
        </w:rPr>
        <w:t xml:space="preserve"> be a checkbox </w:t>
      </w:r>
      <w:proofErr w:type="spellStart"/>
      <w:r w:rsidR="00A55D06">
        <w:rPr>
          <w:sz w:val="24"/>
          <w:szCs w:val="24"/>
        </w:rPr>
        <w:t>added</w:t>
      </w:r>
      <w:r w:rsidRPr="00381E55">
        <w:rPr>
          <w:sz w:val="24"/>
          <w:szCs w:val="24"/>
        </w:rPr>
        <w:t>“out</w:t>
      </w:r>
      <w:proofErr w:type="spellEnd"/>
      <w:r w:rsidRPr="00381E55">
        <w:rPr>
          <w:sz w:val="24"/>
          <w:szCs w:val="24"/>
        </w:rPr>
        <w:t xml:space="preserve"> of </w:t>
      </w:r>
      <w:proofErr w:type="gramStart"/>
      <w:r w:rsidRPr="00381E55">
        <w:rPr>
          <w:sz w:val="24"/>
          <w:szCs w:val="24"/>
        </w:rPr>
        <w:t>state” option</w:t>
      </w:r>
      <w:proofErr w:type="gramEnd"/>
      <w:r w:rsidRPr="00381E55">
        <w:rPr>
          <w:sz w:val="24"/>
          <w:szCs w:val="24"/>
        </w:rPr>
        <w:t xml:space="preserve"> for this question.</w:t>
      </w:r>
    </w:p>
    <w:p w14:paraId="7A3D60E8" w14:textId="77777777" w:rsidR="00900E03" w:rsidRPr="00381E55" w:rsidRDefault="00900E03" w:rsidP="00900E03">
      <w:pPr>
        <w:rPr>
          <w:sz w:val="24"/>
          <w:szCs w:val="24"/>
        </w:rPr>
      </w:pPr>
    </w:p>
    <w:p w14:paraId="1FBB986C" w14:textId="6DD401A5" w:rsidR="00900E03" w:rsidRPr="00030385" w:rsidRDefault="00900E03" w:rsidP="00900E03">
      <w:pPr>
        <w:pStyle w:val="ListParagraph"/>
        <w:numPr>
          <w:ilvl w:val="0"/>
          <w:numId w:val="9"/>
        </w:numPr>
        <w:spacing w:after="160" w:line="278" w:lineRule="auto"/>
        <w:rPr>
          <w:color w:val="002060"/>
          <w:sz w:val="28"/>
          <w:szCs w:val="28"/>
        </w:rPr>
      </w:pPr>
      <w:r w:rsidRPr="00030385">
        <w:rPr>
          <w:color w:val="002060"/>
          <w:sz w:val="28"/>
          <w:szCs w:val="28"/>
        </w:rPr>
        <w:t xml:space="preserve">Does it matter what kind of </w:t>
      </w:r>
      <w:proofErr w:type="gramStart"/>
      <w:r w:rsidRPr="00030385">
        <w:rPr>
          <w:color w:val="002060"/>
          <w:sz w:val="28"/>
          <w:szCs w:val="28"/>
        </w:rPr>
        <w:t>discharge</w:t>
      </w:r>
      <w:proofErr w:type="gramEnd"/>
      <w:r w:rsidRPr="00030385">
        <w:rPr>
          <w:color w:val="002060"/>
          <w:sz w:val="28"/>
          <w:szCs w:val="28"/>
        </w:rPr>
        <w:t xml:space="preserve"> when we mark someone as a veteran?</w:t>
      </w:r>
      <w:r w:rsidR="00A55D06" w:rsidRPr="00030385">
        <w:rPr>
          <w:color w:val="002060"/>
          <w:sz w:val="28"/>
          <w:szCs w:val="28"/>
        </w:rPr>
        <w:br/>
      </w:r>
    </w:p>
    <w:p w14:paraId="7AD32FB0" w14:textId="77777777" w:rsidR="00900E03" w:rsidRPr="00381E55" w:rsidRDefault="00900E03" w:rsidP="00900E03">
      <w:pPr>
        <w:pStyle w:val="ListParagraph"/>
        <w:numPr>
          <w:ilvl w:val="1"/>
          <w:numId w:val="9"/>
        </w:numPr>
        <w:spacing w:after="160" w:line="278" w:lineRule="auto"/>
        <w:rPr>
          <w:sz w:val="24"/>
          <w:szCs w:val="24"/>
        </w:rPr>
      </w:pPr>
      <w:r w:rsidRPr="00381E55">
        <w:rPr>
          <w:sz w:val="24"/>
          <w:szCs w:val="24"/>
        </w:rPr>
        <w:t>A veteran is defined as a “person who served in the active military, naval, air, or space service, and was discharged or released under conditions other than dishonorable.”</w:t>
      </w:r>
    </w:p>
    <w:p w14:paraId="72D5C7FC" w14:textId="77777777" w:rsidR="00460CF0" w:rsidRPr="00381E55" w:rsidRDefault="00460CF0" w:rsidP="00026774">
      <w:pPr>
        <w:rPr>
          <w:sz w:val="24"/>
          <w:szCs w:val="24"/>
        </w:rPr>
      </w:pPr>
    </w:p>
    <w:p w14:paraId="3E813766" w14:textId="77777777" w:rsidR="005D6A2E" w:rsidRPr="00381E55" w:rsidRDefault="005D6A2E" w:rsidP="005D6A2E">
      <w:pPr>
        <w:rPr>
          <w:sz w:val="24"/>
          <w:szCs w:val="24"/>
        </w:rPr>
      </w:pPr>
    </w:p>
    <w:p w14:paraId="25939412" w14:textId="77777777" w:rsidR="005D6A2E" w:rsidRPr="00381E55" w:rsidRDefault="005D6A2E" w:rsidP="005D6A2E">
      <w:pPr>
        <w:rPr>
          <w:sz w:val="24"/>
          <w:szCs w:val="24"/>
        </w:rPr>
      </w:pPr>
    </w:p>
    <w:p w14:paraId="1B3A1E20" w14:textId="77777777" w:rsidR="005D6A2E" w:rsidRPr="00381E55" w:rsidRDefault="005D6A2E" w:rsidP="005D6A2E">
      <w:pPr>
        <w:rPr>
          <w:sz w:val="24"/>
          <w:szCs w:val="24"/>
        </w:rPr>
      </w:pPr>
    </w:p>
    <w:p w14:paraId="37158533" w14:textId="77777777" w:rsidR="005D6A2E" w:rsidRPr="00381E55" w:rsidRDefault="005D6A2E" w:rsidP="005D6A2E">
      <w:pPr>
        <w:rPr>
          <w:sz w:val="24"/>
          <w:szCs w:val="24"/>
        </w:rPr>
      </w:pPr>
    </w:p>
    <w:p w14:paraId="5A401BDB" w14:textId="77777777" w:rsidR="005D6A2E" w:rsidRPr="00381E55" w:rsidRDefault="005D6A2E" w:rsidP="005D6A2E">
      <w:pPr>
        <w:rPr>
          <w:sz w:val="24"/>
          <w:szCs w:val="24"/>
        </w:rPr>
      </w:pPr>
    </w:p>
    <w:p w14:paraId="167936D1" w14:textId="77777777" w:rsidR="005D6A2E" w:rsidRPr="00381E55" w:rsidRDefault="005D6A2E" w:rsidP="005D6A2E">
      <w:pPr>
        <w:rPr>
          <w:sz w:val="24"/>
          <w:szCs w:val="24"/>
        </w:rPr>
      </w:pPr>
    </w:p>
    <w:p w14:paraId="70FDDFC6" w14:textId="77777777" w:rsidR="005D6A2E" w:rsidRPr="00381E55" w:rsidRDefault="005D6A2E" w:rsidP="005D6A2E">
      <w:pPr>
        <w:rPr>
          <w:sz w:val="24"/>
          <w:szCs w:val="24"/>
        </w:rPr>
      </w:pPr>
    </w:p>
    <w:p w14:paraId="53E0CACE" w14:textId="77777777" w:rsidR="005D6A2E" w:rsidRPr="00381E55" w:rsidRDefault="005D6A2E" w:rsidP="005D6A2E">
      <w:pPr>
        <w:rPr>
          <w:sz w:val="24"/>
          <w:szCs w:val="24"/>
        </w:rPr>
      </w:pPr>
    </w:p>
    <w:p w14:paraId="012C6BAA" w14:textId="77777777" w:rsidR="005D6A2E" w:rsidRPr="00381E55" w:rsidRDefault="005D6A2E" w:rsidP="005D6A2E">
      <w:pPr>
        <w:rPr>
          <w:sz w:val="24"/>
          <w:szCs w:val="24"/>
        </w:rPr>
      </w:pPr>
    </w:p>
    <w:p w14:paraId="30A912A4" w14:textId="77777777" w:rsidR="005D6A2E" w:rsidRPr="00381E55" w:rsidRDefault="005D6A2E" w:rsidP="005D6A2E">
      <w:pPr>
        <w:rPr>
          <w:sz w:val="24"/>
          <w:szCs w:val="24"/>
        </w:rPr>
      </w:pPr>
    </w:p>
    <w:p w14:paraId="78FCBBD9" w14:textId="77777777" w:rsidR="005D6A2E" w:rsidRPr="00381E55" w:rsidRDefault="005D6A2E" w:rsidP="005D6A2E">
      <w:pPr>
        <w:rPr>
          <w:sz w:val="24"/>
          <w:szCs w:val="24"/>
        </w:rPr>
      </w:pPr>
    </w:p>
    <w:p w14:paraId="55ED2DC7" w14:textId="77777777" w:rsidR="005D6A2E" w:rsidRPr="00381E55" w:rsidRDefault="005D6A2E" w:rsidP="005D6A2E">
      <w:pPr>
        <w:rPr>
          <w:sz w:val="24"/>
          <w:szCs w:val="24"/>
        </w:rPr>
      </w:pPr>
    </w:p>
    <w:p w14:paraId="73AB5999" w14:textId="77777777" w:rsidR="005D6A2E" w:rsidRPr="00381E55" w:rsidRDefault="005D6A2E" w:rsidP="005D6A2E">
      <w:pPr>
        <w:rPr>
          <w:sz w:val="24"/>
          <w:szCs w:val="24"/>
        </w:rPr>
      </w:pPr>
    </w:p>
    <w:p w14:paraId="04875780" w14:textId="77777777" w:rsidR="005D6A2E" w:rsidRPr="00381E55" w:rsidRDefault="005D6A2E" w:rsidP="005D6A2E">
      <w:pPr>
        <w:rPr>
          <w:sz w:val="24"/>
          <w:szCs w:val="24"/>
        </w:rPr>
      </w:pPr>
    </w:p>
    <w:p w14:paraId="11808D75" w14:textId="77777777" w:rsidR="005D6A2E" w:rsidRPr="00381E55" w:rsidRDefault="005D6A2E" w:rsidP="005D6A2E">
      <w:pPr>
        <w:rPr>
          <w:sz w:val="24"/>
          <w:szCs w:val="24"/>
        </w:rPr>
      </w:pPr>
    </w:p>
    <w:p w14:paraId="495C8559" w14:textId="77777777" w:rsidR="005D6A2E" w:rsidRPr="00381E55" w:rsidRDefault="005D6A2E" w:rsidP="005D6A2E">
      <w:pPr>
        <w:rPr>
          <w:sz w:val="24"/>
          <w:szCs w:val="24"/>
        </w:rPr>
      </w:pPr>
    </w:p>
    <w:p w14:paraId="7B8ECF81" w14:textId="77777777" w:rsidR="005D6A2E" w:rsidRPr="00381E55" w:rsidRDefault="005D6A2E" w:rsidP="005D6A2E">
      <w:pPr>
        <w:rPr>
          <w:sz w:val="24"/>
          <w:szCs w:val="24"/>
        </w:rPr>
      </w:pPr>
    </w:p>
    <w:p w14:paraId="240115B4" w14:textId="77777777" w:rsidR="005D6A2E" w:rsidRPr="00381E55" w:rsidRDefault="005D6A2E" w:rsidP="005D6A2E">
      <w:pPr>
        <w:rPr>
          <w:sz w:val="24"/>
          <w:szCs w:val="24"/>
        </w:rPr>
      </w:pPr>
    </w:p>
    <w:p w14:paraId="1A0F5D17" w14:textId="77777777" w:rsidR="005D6A2E" w:rsidRPr="00381E55" w:rsidRDefault="005D6A2E" w:rsidP="005D6A2E">
      <w:pPr>
        <w:rPr>
          <w:sz w:val="24"/>
          <w:szCs w:val="24"/>
        </w:rPr>
      </w:pPr>
    </w:p>
    <w:p w14:paraId="05585D88" w14:textId="77777777" w:rsidR="005D6A2E" w:rsidRPr="00381E55" w:rsidRDefault="005D6A2E" w:rsidP="005D6A2E">
      <w:pPr>
        <w:rPr>
          <w:sz w:val="24"/>
          <w:szCs w:val="24"/>
        </w:rPr>
      </w:pPr>
    </w:p>
    <w:p w14:paraId="06190D06" w14:textId="0A154459" w:rsidR="005D6A2E" w:rsidRPr="005D6A2E" w:rsidRDefault="005D6A2E" w:rsidP="005D6A2E">
      <w:pPr>
        <w:tabs>
          <w:tab w:val="left" w:pos="8099"/>
        </w:tabs>
      </w:pPr>
      <w:r>
        <w:tab/>
      </w:r>
    </w:p>
    <w:sectPr w:rsidR="005D6A2E" w:rsidRPr="005D6A2E" w:rsidSect="00081E0D">
      <w:headerReference w:type="default" r:id="rId7"/>
      <w:footerReference w:type="default" r:id="rId8"/>
      <w:headerReference w:type="first" r:id="rId9"/>
      <w:footerReference w:type="first" r:id="rId10"/>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69E13" w14:textId="77777777" w:rsidR="00943B5A" w:rsidRDefault="00943B5A" w:rsidP="00524A81">
      <w:r>
        <w:separator/>
      </w:r>
    </w:p>
  </w:endnote>
  <w:endnote w:type="continuationSeparator" w:id="0">
    <w:p w14:paraId="4AFC62F8" w14:textId="77777777" w:rsidR="00943B5A" w:rsidRDefault="00943B5A" w:rsidP="00524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758D" w14:textId="127E19BA" w:rsidR="00967770" w:rsidRDefault="00165926" w:rsidP="00F640B7">
    <w:pPr>
      <w:pStyle w:val="Footer"/>
      <w:jc w:val="center"/>
      <w:rPr>
        <w:rFonts w:ascii="Arial" w:hAnsi="Arial" w:cs="Arial"/>
        <w:color w:val="000080"/>
        <w:sz w:val="16"/>
        <w:szCs w:val="16"/>
      </w:rPr>
    </w:pPr>
    <w:r w:rsidRPr="00DD4A57">
      <w:rPr>
        <w:rFonts w:ascii="Arial" w:hAnsi="Arial" w:cs="Arial"/>
        <w:color w:val="000080"/>
        <w:sz w:val="16"/>
        <w:szCs w:val="16"/>
      </w:rPr>
      <w:t>Indiana Government Center South</w:t>
    </w:r>
    <w:r w:rsidR="0021415F">
      <w:rPr>
        <w:rFonts w:ascii="Arial" w:hAnsi="Arial" w:cs="Arial"/>
        <w:color w:val="000080"/>
        <w:sz w:val="16"/>
        <w:szCs w:val="16"/>
      </w:rPr>
      <w:t xml:space="preserve"> </w:t>
    </w:r>
    <w:r w:rsidR="0021415F" w:rsidRPr="00DD4A57">
      <w:rPr>
        <w:rFonts w:ascii="Arial" w:hAnsi="Arial" w:cs="Arial"/>
        <w:color w:val="000080"/>
        <w:sz w:val="16"/>
        <w:szCs w:val="16"/>
      </w:rPr>
      <w:t>Room W469</w:t>
    </w:r>
  </w:p>
  <w:p w14:paraId="1A89719C" w14:textId="48132955" w:rsidR="00E72D93" w:rsidRPr="00DD4A57" w:rsidRDefault="00165926" w:rsidP="005073F6">
    <w:pPr>
      <w:pStyle w:val="Footer"/>
      <w:jc w:val="center"/>
      <w:rPr>
        <w:rFonts w:ascii="Arial" w:hAnsi="Arial" w:cs="Arial"/>
        <w:color w:val="000080"/>
        <w:sz w:val="16"/>
        <w:szCs w:val="16"/>
      </w:rPr>
    </w:pPr>
    <w:r w:rsidRPr="00DD4A57">
      <w:rPr>
        <w:rFonts w:ascii="Arial" w:hAnsi="Arial" w:cs="Arial"/>
        <w:color w:val="000080"/>
        <w:sz w:val="16"/>
        <w:szCs w:val="16"/>
      </w:rPr>
      <w:t xml:space="preserve">402 West Washington Street, Indianapolis, Indiana  46204 </w:t>
    </w:r>
    <w:r w:rsidR="00830304">
      <w:rPr>
        <w:rFonts w:ascii="Arial" w:hAnsi="Arial" w:cs="Arial"/>
        <w:color w:val="000080"/>
        <w:sz w:val="16"/>
        <w:szCs w:val="16"/>
      </w:rPr>
      <w:t>|</w:t>
    </w:r>
    <w:r w:rsidRPr="00DD4A57">
      <w:rPr>
        <w:rFonts w:ascii="Arial" w:hAnsi="Arial" w:cs="Arial"/>
        <w:color w:val="000080"/>
        <w:sz w:val="16"/>
        <w:szCs w:val="16"/>
      </w:rPr>
      <w:t xml:space="preserve"> </w:t>
    </w:r>
    <w:r w:rsidR="00F640B7" w:rsidRPr="00F640B7">
      <w:rPr>
        <w:rFonts w:ascii="Arial" w:hAnsi="Arial" w:cs="Arial"/>
        <w:color w:val="000080"/>
        <w:sz w:val="16"/>
        <w:szCs w:val="16"/>
      </w:rPr>
      <w:t>www.in.gov/cji</w:t>
    </w:r>
    <w:r w:rsidR="00F640B7">
      <w:rPr>
        <w:rFonts w:ascii="Arial" w:hAnsi="Arial" w:cs="Arial"/>
        <w:color w:val="000080"/>
        <w:sz w:val="16"/>
        <w:szCs w:val="16"/>
      </w:rPr>
      <w:t xml:space="preserve"> | </w:t>
    </w:r>
    <w:r w:rsidRPr="00DD4A57">
      <w:rPr>
        <w:rFonts w:ascii="Arial" w:hAnsi="Arial" w:cs="Arial"/>
        <w:color w:val="000080"/>
        <w:sz w:val="16"/>
        <w:szCs w:val="16"/>
      </w:rPr>
      <w:t xml:space="preserve">317-232-1233 </w:t>
    </w:r>
    <w:r w:rsidR="00B747D6">
      <w:rPr>
        <w:rFonts w:ascii="Arial" w:hAnsi="Arial" w:cs="Arial"/>
        <w:color w:val="000080"/>
        <w:sz w:val="16"/>
        <w:szCs w:val="16"/>
      </w:rPr>
      <w:t>|</w:t>
    </w:r>
    <w:r w:rsidRPr="00DD4A57">
      <w:rPr>
        <w:rFonts w:ascii="Arial" w:hAnsi="Arial" w:cs="Arial"/>
        <w:color w:val="000080"/>
        <w:sz w:val="16"/>
        <w:szCs w:val="16"/>
      </w:rPr>
      <w:t xml:space="preserve"> Fax 317-232-4979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1F31" w14:textId="306F6419" w:rsidR="0069710E" w:rsidRPr="00A1483F" w:rsidRDefault="0069710E" w:rsidP="006F4076">
    <w:pPr>
      <w:pStyle w:val="Footer"/>
      <w:jc w:val="center"/>
      <w:rPr>
        <w:rFonts w:ascii="Arial" w:hAnsi="Arial" w:cs="Arial"/>
        <w:color w:val="000F73"/>
        <w:sz w:val="16"/>
        <w:szCs w:val="16"/>
      </w:rPr>
    </w:pPr>
    <w:r w:rsidRPr="00A1483F">
      <w:rPr>
        <w:rFonts w:ascii="Arial" w:hAnsi="Arial" w:cs="Arial"/>
        <w:color w:val="000F73"/>
        <w:sz w:val="16"/>
        <w:szCs w:val="16"/>
      </w:rPr>
      <w:t>Indiana Government Center South</w:t>
    </w:r>
    <w:r w:rsidR="006F4076" w:rsidRPr="00A1483F">
      <w:rPr>
        <w:rFonts w:ascii="Arial" w:hAnsi="Arial" w:cs="Arial"/>
        <w:color w:val="000F73"/>
        <w:sz w:val="16"/>
        <w:szCs w:val="16"/>
      </w:rPr>
      <w:t xml:space="preserve">, </w:t>
    </w:r>
    <w:r w:rsidRPr="00A1483F">
      <w:rPr>
        <w:rFonts w:ascii="Arial" w:hAnsi="Arial" w:cs="Arial"/>
        <w:color w:val="000F73"/>
        <w:sz w:val="16"/>
        <w:szCs w:val="16"/>
      </w:rPr>
      <w:t>Room W469</w:t>
    </w:r>
  </w:p>
  <w:p w14:paraId="3C17A9AF" w14:textId="552EF46A" w:rsidR="006E7E55" w:rsidRPr="00A1483F" w:rsidRDefault="0069710E" w:rsidP="0069710E">
    <w:pPr>
      <w:pStyle w:val="Footer"/>
      <w:jc w:val="center"/>
      <w:rPr>
        <w:rFonts w:ascii="Arial" w:hAnsi="Arial" w:cs="Arial"/>
        <w:color w:val="000F73"/>
        <w:sz w:val="16"/>
        <w:szCs w:val="16"/>
      </w:rPr>
    </w:pPr>
    <w:r w:rsidRPr="00A1483F">
      <w:rPr>
        <w:rFonts w:ascii="Arial" w:hAnsi="Arial" w:cs="Arial"/>
        <w:color w:val="000F73"/>
        <w:sz w:val="16"/>
        <w:szCs w:val="16"/>
      </w:rPr>
      <w:t>402 West Washington Street, Indianapolis, Indiana  46204 | www.in.gov/cji | 317-232-1233 | Fax 317-232-4979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08BE6" w14:textId="77777777" w:rsidR="00943B5A" w:rsidRDefault="00943B5A" w:rsidP="00524A81">
      <w:r>
        <w:separator/>
      </w:r>
    </w:p>
  </w:footnote>
  <w:footnote w:type="continuationSeparator" w:id="0">
    <w:p w14:paraId="10242927" w14:textId="77777777" w:rsidR="00943B5A" w:rsidRDefault="00943B5A" w:rsidP="00524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EC7E" w14:textId="0CAA018A" w:rsidR="00E72D93" w:rsidRPr="00081E0D" w:rsidRDefault="00E72D93" w:rsidP="00081E0D">
    <w:pPr>
      <w:pStyle w:val="Header"/>
    </w:pPr>
    <w:r w:rsidRPr="00081E0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B479" w14:textId="539FEEAC" w:rsidR="006E7E55" w:rsidRPr="008A12BC" w:rsidRDefault="00937E7E" w:rsidP="00937E7E">
    <w:pPr>
      <w:pStyle w:val="Header"/>
      <w:rPr>
        <w:rFonts w:asciiTheme="majorHAnsi" w:hAnsiTheme="majorHAnsi"/>
        <w:sz w:val="16"/>
        <w:szCs w:val="16"/>
      </w:rPr>
    </w:pPr>
    <w:r w:rsidRPr="008A12BC">
      <w:rPr>
        <w:rFonts w:asciiTheme="majorHAnsi" w:hAnsiTheme="majorHAnsi" w:cs="Arial"/>
        <w:b/>
        <w:noProof/>
        <w:color w:val="000080"/>
        <w:sz w:val="40"/>
      </w:rPr>
      <w:drawing>
        <wp:anchor distT="0" distB="0" distL="114300" distR="114300" simplePos="0" relativeHeight="251659264" behindDoc="0" locked="0" layoutInCell="1" allowOverlap="1" wp14:anchorId="4569EF5D" wp14:editId="2CD5D73A">
          <wp:simplePos x="0" y="0"/>
          <wp:positionH relativeFrom="margin">
            <wp:posOffset>-219075</wp:posOffset>
          </wp:positionH>
          <wp:positionV relativeFrom="paragraph">
            <wp:posOffset>3971</wp:posOffset>
          </wp:positionV>
          <wp:extent cx="1397203" cy="969311"/>
          <wp:effectExtent l="0" t="0" r="0" b="2540"/>
          <wp:wrapNone/>
          <wp:docPr id="4" name="Picture 2" descr="ICJ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JI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7203" cy="96931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1E0D" w:rsidRPr="008A12BC">
      <w:rPr>
        <w:rFonts w:asciiTheme="majorHAnsi" w:hAnsiTheme="majorHAnsi"/>
      </w:rPr>
      <w:t xml:space="preserve"> </w:t>
    </w:r>
  </w:p>
  <w:p w14:paraId="18726ED0" w14:textId="1A97FBB4" w:rsidR="00937E7E" w:rsidRPr="008A12BC" w:rsidRDefault="00937E7E" w:rsidP="00937E7E">
    <w:pPr>
      <w:pStyle w:val="Header"/>
      <w:rPr>
        <w:rFonts w:asciiTheme="majorHAnsi" w:hAnsiTheme="majorHAnsi"/>
        <w:sz w:val="16"/>
        <w:szCs w:val="16"/>
      </w:rPr>
    </w:pPr>
  </w:p>
  <w:p w14:paraId="0B6A9B87" w14:textId="3619E4FB" w:rsidR="00937E7E" w:rsidRPr="008A12BC" w:rsidRDefault="00937E7E" w:rsidP="008A12BC">
    <w:pPr>
      <w:tabs>
        <w:tab w:val="left" w:pos="1440"/>
        <w:tab w:val="left" w:pos="4470"/>
        <w:tab w:val="left" w:pos="7020"/>
      </w:tabs>
      <w:ind w:left="4470" w:hanging="4470"/>
      <w:jc w:val="right"/>
      <w:rPr>
        <w:rFonts w:asciiTheme="majorHAnsi" w:hAnsiTheme="majorHAnsi"/>
        <w:b/>
        <w:bCs/>
        <w:color w:val="000080"/>
        <w:sz w:val="16"/>
        <w:szCs w:val="16"/>
      </w:rPr>
    </w:pPr>
    <w:r w:rsidRPr="008A12BC">
      <w:rPr>
        <w:rFonts w:asciiTheme="majorHAnsi" w:hAnsiTheme="majorHAnsi"/>
        <w:b/>
        <w:bCs/>
        <w:color w:val="000080"/>
        <w:sz w:val="16"/>
        <w:szCs w:val="16"/>
      </w:rPr>
      <w:tab/>
    </w:r>
  </w:p>
  <w:p w14:paraId="37C3204C" w14:textId="77777777" w:rsidR="008A12BC" w:rsidRPr="008A12BC" w:rsidRDefault="008A12BC" w:rsidP="00937E7E">
    <w:pPr>
      <w:tabs>
        <w:tab w:val="left" w:pos="1440"/>
        <w:tab w:val="left" w:pos="4470"/>
        <w:tab w:val="left" w:pos="7020"/>
      </w:tabs>
      <w:ind w:left="4470" w:hanging="4470"/>
      <w:jc w:val="right"/>
      <w:rPr>
        <w:rFonts w:asciiTheme="majorHAnsi" w:hAnsiTheme="majorHAnsi"/>
        <w:b/>
        <w:bCs/>
        <w:color w:val="000080"/>
        <w:sz w:val="16"/>
        <w:szCs w:val="16"/>
      </w:rPr>
    </w:pPr>
  </w:p>
  <w:p w14:paraId="2EA66BFD" w14:textId="77777777" w:rsidR="008A12BC" w:rsidRPr="008A12BC" w:rsidRDefault="008A12BC" w:rsidP="00937E7E">
    <w:pPr>
      <w:tabs>
        <w:tab w:val="left" w:pos="1440"/>
        <w:tab w:val="left" w:pos="4470"/>
        <w:tab w:val="left" w:pos="7020"/>
      </w:tabs>
      <w:ind w:left="4470" w:hanging="4470"/>
      <w:jc w:val="right"/>
      <w:rPr>
        <w:rFonts w:asciiTheme="majorHAnsi" w:hAnsiTheme="majorHAnsi"/>
        <w:b/>
        <w:bCs/>
        <w:color w:val="000080"/>
        <w:sz w:val="16"/>
        <w:szCs w:val="16"/>
      </w:rPr>
    </w:pPr>
  </w:p>
  <w:p w14:paraId="6FFFDCC1" w14:textId="77777777" w:rsidR="00C06933" w:rsidRPr="008A12BC" w:rsidRDefault="00C06933" w:rsidP="00937E7E">
    <w:pPr>
      <w:tabs>
        <w:tab w:val="left" w:pos="1440"/>
        <w:tab w:val="left" w:pos="4470"/>
        <w:tab w:val="left" w:pos="7020"/>
      </w:tabs>
      <w:ind w:left="4470" w:hanging="4470"/>
      <w:jc w:val="right"/>
      <w:rPr>
        <w:rFonts w:asciiTheme="majorHAnsi" w:hAnsiTheme="majorHAnsi"/>
        <w:b/>
        <w:bCs/>
        <w:color w:val="000080"/>
        <w:sz w:val="16"/>
        <w:szCs w:val="16"/>
      </w:rPr>
    </w:pPr>
  </w:p>
  <w:p w14:paraId="29A20816" w14:textId="189A140F" w:rsidR="00937E7E" w:rsidRPr="00A1483F" w:rsidRDefault="00937E7E" w:rsidP="00937E7E">
    <w:pPr>
      <w:tabs>
        <w:tab w:val="left" w:pos="1440"/>
        <w:tab w:val="left" w:pos="4470"/>
        <w:tab w:val="left" w:pos="7020"/>
      </w:tabs>
      <w:ind w:left="4470" w:hanging="4470"/>
      <w:jc w:val="right"/>
      <w:rPr>
        <w:rFonts w:asciiTheme="majorHAnsi" w:hAnsiTheme="majorHAnsi"/>
        <w:color w:val="000F73"/>
        <w:sz w:val="18"/>
        <w:szCs w:val="18"/>
      </w:rPr>
    </w:pPr>
    <w:r w:rsidRPr="00A1483F">
      <w:rPr>
        <w:rFonts w:asciiTheme="majorHAnsi" w:hAnsiTheme="majorHAnsi"/>
        <w:color w:val="000F73"/>
        <w:sz w:val="18"/>
        <w:szCs w:val="18"/>
      </w:rPr>
      <w:t>Mike Braun, Governor</w:t>
    </w:r>
  </w:p>
  <w:p w14:paraId="3108B4CB" w14:textId="68967AF5" w:rsidR="00B20100" w:rsidRPr="00B20100" w:rsidRDefault="00937E7E" w:rsidP="00B20100">
    <w:pPr>
      <w:tabs>
        <w:tab w:val="left" w:pos="1440"/>
        <w:tab w:val="left" w:pos="4470"/>
        <w:tab w:val="left" w:pos="7020"/>
      </w:tabs>
      <w:ind w:left="4470" w:hanging="4470"/>
      <w:jc w:val="right"/>
      <w:rPr>
        <w:rFonts w:asciiTheme="majorHAnsi" w:hAnsiTheme="majorHAnsi"/>
        <w:color w:val="000099"/>
        <w:sz w:val="18"/>
        <w:szCs w:val="18"/>
      </w:rPr>
    </w:pPr>
    <w:r w:rsidRPr="00A1483F">
      <w:rPr>
        <w:rFonts w:asciiTheme="majorHAnsi" w:hAnsiTheme="majorHAnsi"/>
        <w:color w:val="000F73"/>
        <w:sz w:val="18"/>
        <w:szCs w:val="18"/>
      </w:rPr>
      <w:t>Douglas W. Huntsinger, Executive Director</w:t>
    </w:r>
  </w:p>
  <w:p w14:paraId="136FDC7A" w14:textId="6D6F5FB2" w:rsidR="00937E7E" w:rsidRPr="006F4076" w:rsidRDefault="00030385" w:rsidP="00937E7E">
    <w:pPr>
      <w:tabs>
        <w:tab w:val="left" w:pos="1440"/>
      </w:tabs>
      <w:ind w:right="-360"/>
      <w:jc w:val="right"/>
      <w:rPr>
        <w:rFonts w:ascii="Aptos Serif" w:hAnsi="Aptos Serif" w:cs="Aptos Serif"/>
        <w:sz w:val="18"/>
      </w:rPr>
    </w:pPr>
    <w:r>
      <w:rPr>
        <w:rFonts w:ascii="Arial" w:hAnsi="Arial"/>
        <w:sz w:val="18"/>
      </w:rPr>
      <w:pict w14:anchorId="33E1218E">
        <v:rect id="_x0000_i1025" style="width:468.5pt;height:1.75pt" o:hrpct="964" o:hrstd="t" o:hrnoshade="t" o:hr="t" fillcolor="#00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35A"/>
    <w:multiLevelType w:val="hybridMultilevel"/>
    <w:tmpl w:val="041275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B7CC5"/>
    <w:multiLevelType w:val="hybridMultilevel"/>
    <w:tmpl w:val="7AF6AF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3281F"/>
    <w:multiLevelType w:val="hybridMultilevel"/>
    <w:tmpl w:val="361C52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B545A1"/>
    <w:multiLevelType w:val="hybridMultilevel"/>
    <w:tmpl w:val="D8E6AB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53B0AFD"/>
    <w:multiLevelType w:val="hybridMultilevel"/>
    <w:tmpl w:val="A056A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4546F6"/>
    <w:multiLevelType w:val="hybridMultilevel"/>
    <w:tmpl w:val="770A36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D0030D"/>
    <w:multiLevelType w:val="hybridMultilevel"/>
    <w:tmpl w:val="2C5C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6A16FB"/>
    <w:multiLevelType w:val="hybridMultilevel"/>
    <w:tmpl w:val="DA7C85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DA13B3"/>
    <w:multiLevelType w:val="hybridMultilevel"/>
    <w:tmpl w:val="A502BDC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3131899">
    <w:abstractNumId w:val="8"/>
  </w:num>
  <w:num w:numId="2" w16cid:durableId="849638470">
    <w:abstractNumId w:val="0"/>
  </w:num>
  <w:num w:numId="3" w16cid:durableId="720203518">
    <w:abstractNumId w:val="4"/>
  </w:num>
  <w:num w:numId="4" w16cid:durableId="405346113">
    <w:abstractNumId w:val="1"/>
  </w:num>
  <w:num w:numId="5" w16cid:durableId="8527218">
    <w:abstractNumId w:val="3"/>
  </w:num>
  <w:num w:numId="6" w16cid:durableId="46103299">
    <w:abstractNumId w:val="6"/>
  </w:num>
  <w:num w:numId="7" w16cid:durableId="355499794">
    <w:abstractNumId w:val="5"/>
  </w:num>
  <w:num w:numId="8" w16cid:durableId="1028677160">
    <w:abstractNumId w:val="7"/>
  </w:num>
  <w:num w:numId="9" w16cid:durableId="909926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A81"/>
    <w:rsid w:val="00022302"/>
    <w:rsid w:val="00026774"/>
    <w:rsid w:val="00030385"/>
    <w:rsid w:val="000649B0"/>
    <w:rsid w:val="000700DD"/>
    <w:rsid w:val="000745D2"/>
    <w:rsid w:val="00081E0D"/>
    <w:rsid w:val="00087876"/>
    <w:rsid w:val="000A211A"/>
    <w:rsid w:val="000A624C"/>
    <w:rsid w:val="000B1F35"/>
    <w:rsid w:val="000C51C8"/>
    <w:rsid w:val="00105262"/>
    <w:rsid w:val="00110F22"/>
    <w:rsid w:val="00127B76"/>
    <w:rsid w:val="0014279E"/>
    <w:rsid w:val="00154DDA"/>
    <w:rsid w:val="00160B5B"/>
    <w:rsid w:val="0016255A"/>
    <w:rsid w:val="00165926"/>
    <w:rsid w:val="001A227E"/>
    <w:rsid w:val="001C0ACA"/>
    <w:rsid w:val="0020698E"/>
    <w:rsid w:val="0021415F"/>
    <w:rsid w:val="00236377"/>
    <w:rsid w:val="00237E9C"/>
    <w:rsid w:val="00256D87"/>
    <w:rsid w:val="00264E1E"/>
    <w:rsid w:val="002758D1"/>
    <w:rsid w:val="002A0CA3"/>
    <w:rsid w:val="002B2554"/>
    <w:rsid w:val="002E4CFA"/>
    <w:rsid w:val="002F60A9"/>
    <w:rsid w:val="0031441F"/>
    <w:rsid w:val="003577A7"/>
    <w:rsid w:val="00375EB7"/>
    <w:rsid w:val="00381E55"/>
    <w:rsid w:val="003912BF"/>
    <w:rsid w:val="003B0657"/>
    <w:rsid w:val="003D1C02"/>
    <w:rsid w:val="003E6C33"/>
    <w:rsid w:val="00450F8B"/>
    <w:rsid w:val="00454DA9"/>
    <w:rsid w:val="00455209"/>
    <w:rsid w:val="00460CF0"/>
    <w:rsid w:val="00490780"/>
    <w:rsid w:val="004B685A"/>
    <w:rsid w:val="004D3D4D"/>
    <w:rsid w:val="004F4A7A"/>
    <w:rsid w:val="005073F6"/>
    <w:rsid w:val="00524A81"/>
    <w:rsid w:val="00525B51"/>
    <w:rsid w:val="00532E59"/>
    <w:rsid w:val="00532EA6"/>
    <w:rsid w:val="0053341C"/>
    <w:rsid w:val="0053568A"/>
    <w:rsid w:val="005440FD"/>
    <w:rsid w:val="005C4E95"/>
    <w:rsid w:val="005D0C2F"/>
    <w:rsid w:val="005D6A2E"/>
    <w:rsid w:val="00604C6E"/>
    <w:rsid w:val="00616D5B"/>
    <w:rsid w:val="00621806"/>
    <w:rsid w:val="0064490F"/>
    <w:rsid w:val="0068060F"/>
    <w:rsid w:val="0069710E"/>
    <w:rsid w:val="006B6EF1"/>
    <w:rsid w:val="006C26DE"/>
    <w:rsid w:val="006C604E"/>
    <w:rsid w:val="006D7D82"/>
    <w:rsid w:val="006E7E55"/>
    <w:rsid w:val="006F0D13"/>
    <w:rsid w:val="006F4076"/>
    <w:rsid w:val="006F412F"/>
    <w:rsid w:val="00721E14"/>
    <w:rsid w:val="00744445"/>
    <w:rsid w:val="0076601A"/>
    <w:rsid w:val="00776AE3"/>
    <w:rsid w:val="007814F7"/>
    <w:rsid w:val="00783A87"/>
    <w:rsid w:val="00784DA5"/>
    <w:rsid w:val="0079347E"/>
    <w:rsid w:val="00794182"/>
    <w:rsid w:val="007B375D"/>
    <w:rsid w:val="007C6C76"/>
    <w:rsid w:val="007D37D9"/>
    <w:rsid w:val="007D3FD4"/>
    <w:rsid w:val="007E0F50"/>
    <w:rsid w:val="00801FFC"/>
    <w:rsid w:val="008102B4"/>
    <w:rsid w:val="00817687"/>
    <w:rsid w:val="00830304"/>
    <w:rsid w:val="0083194E"/>
    <w:rsid w:val="008545B7"/>
    <w:rsid w:val="00855818"/>
    <w:rsid w:val="008761D2"/>
    <w:rsid w:val="008A12BC"/>
    <w:rsid w:val="008B5BA6"/>
    <w:rsid w:val="008C2E4C"/>
    <w:rsid w:val="008E391A"/>
    <w:rsid w:val="00900D1E"/>
    <w:rsid w:val="00900E03"/>
    <w:rsid w:val="0090665B"/>
    <w:rsid w:val="00937E7E"/>
    <w:rsid w:val="00943B5A"/>
    <w:rsid w:val="00947134"/>
    <w:rsid w:val="00947C9B"/>
    <w:rsid w:val="00950199"/>
    <w:rsid w:val="00967770"/>
    <w:rsid w:val="00976248"/>
    <w:rsid w:val="009909F9"/>
    <w:rsid w:val="009E12F3"/>
    <w:rsid w:val="00A10B49"/>
    <w:rsid w:val="00A1483F"/>
    <w:rsid w:val="00A16161"/>
    <w:rsid w:val="00A55D06"/>
    <w:rsid w:val="00A72167"/>
    <w:rsid w:val="00A83E08"/>
    <w:rsid w:val="00A92EA9"/>
    <w:rsid w:val="00A96D09"/>
    <w:rsid w:val="00AB6A07"/>
    <w:rsid w:val="00AD6501"/>
    <w:rsid w:val="00AE4DC9"/>
    <w:rsid w:val="00B010C4"/>
    <w:rsid w:val="00B10136"/>
    <w:rsid w:val="00B20100"/>
    <w:rsid w:val="00B30AE2"/>
    <w:rsid w:val="00B30B1A"/>
    <w:rsid w:val="00B45CF9"/>
    <w:rsid w:val="00B5793F"/>
    <w:rsid w:val="00B747D6"/>
    <w:rsid w:val="00B90B87"/>
    <w:rsid w:val="00B9240B"/>
    <w:rsid w:val="00BC2910"/>
    <w:rsid w:val="00BD1107"/>
    <w:rsid w:val="00BD5152"/>
    <w:rsid w:val="00BE463D"/>
    <w:rsid w:val="00C06933"/>
    <w:rsid w:val="00C12F91"/>
    <w:rsid w:val="00C274CE"/>
    <w:rsid w:val="00C30DDF"/>
    <w:rsid w:val="00C30F60"/>
    <w:rsid w:val="00C408F0"/>
    <w:rsid w:val="00C7428A"/>
    <w:rsid w:val="00C95848"/>
    <w:rsid w:val="00CA41DD"/>
    <w:rsid w:val="00CB28AC"/>
    <w:rsid w:val="00CC33FC"/>
    <w:rsid w:val="00CC3EBD"/>
    <w:rsid w:val="00CE40D2"/>
    <w:rsid w:val="00D15FCD"/>
    <w:rsid w:val="00D25970"/>
    <w:rsid w:val="00D50DEA"/>
    <w:rsid w:val="00D55801"/>
    <w:rsid w:val="00D64C4A"/>
    <w:rsid w:val="00D74BE0"/>
    <w:rsid w:val="00D80884"/>
    <w:rsid w:val="00DC398E"/>
    <w:rsid w:val="00DC4244"/>
    <w:rsid w:val="00DD4A57"/>
    <w:rsid w:val="00E04E44"/>
    <w:rsid w:val="00E066F9"/>
    <w:rsid w:val="00E23B97"/>
    <w:rsid w:val="00E37369"/>
    <w:rsid w:val="00E50057"/>
    <w:rsid w:val="00E60FD5"/>
    <w:rsid w:val="00E72D93"/>
    <w:rsid w:val="00E93D96"/>
    <w:rsid w:val="00ED29E6"/>
    <w:rsid w:val="00F00CFC"/>
    <w:rsid w:val="00F45995"/>
    <w:rsid w:val="00F640B7"/>
    <w:rsid w:val="00F7208F"/>
    <w:rsid w:val="00F73309"/>
    <w:rsid w:val="00F850D9"/>
    <w:rsid w:val="00FA137E"/>
    <w:rsid w:val="00FA643E"/>
    <w:rsid w:val="00FA7F18"/>
    <w:rsid w:val="00FE1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5C3EE"/>
  <w15:docId w15:val="{BD6DDE99-5080-44E0-836A-7456BAC4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A81"/>
    <w:rPr>
      <w:rFonts w:ascii="Times New Roman" w:eastAsia="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4A81"/>
    <w:rPr>
      <w:rFonts w:ascii="Tahoma" w:hAnsi="Tahoma" w:cs="Tahoma"/>
      <w:sz w:val="16"/>
      <w:szCs w:val="16"/>
    </w:rPr>
  </w:style>
  <w:style w:type="character" w:customStyle="1" w:styleId="BalloonTextChar">
    <w:name w:val="Balloon Text Char"/>
    <w:basedOn w:val="DefaultParagraphFont"/>
    <w:link w:val="BalloonText"/>
    <w:uiPriority w:val="99"/>
    <w:semiHidden/>
    <w:rsid w:val="00524A81"/>
    <w:rPr>
      <w:rFonts w:ascii="Tahoma" w:eastAsia="Times New Roman" w:hAnsi="Tahoma" w:cs="Tahoma"/>
      <w:sz w:val="16"/>
      <w:szCs w:val="16"/>
    </w:rPr>
  </w:style>
  <w:style w:type="paragraph" w:styleId="Header">
    <w:name w:val="header"/>
    <w:basedOn w:val="Normal"/>
    <w:link w:val="HeaderChar"/>
    <w:uiPriority w:val="99"/>
    <w:unhideWhenUsed/>
    <w:rsid w:val="00524A81"/>
    <w:pPr>
      <w:tabs>
        <w:tab w:val="center" w:pos="4680"/>
        <w:tab w:val="right" w:pos="9360"/>
      </w:tabs>
    </w:pPr>
  </w:style>
  <w:style w:type="character" w:customStyle="1" w:styleId="HeaderChar">
    <w:name w:val="Header Char"/>
    <w:basedOn w:val="DefaultParagraphFont"/>
    <w:link w:val="Header"/>
    <w:uiPriority w:val="99"/>
    <w:rsid w:val="00524A8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24A81"/>
    <w:pPr>
      <w:tabs>
        <w:tab w:val="center" w:pos="4680"/>
        <w:tab w:val="right" w:pos="9360"/>
      </w:tabs>
    </w:pPr>
  </w:style>
  <w:style w:type="character" w:customStyle="1" w:styleId="FooterChar">
    <w:name w:val="Footer Char"/>
    <w:basedOn w:val="DefaultParagraphFont"/>
    <w:link w:val="Footer"/>
    <w:uiPriority w:val="99"/>
    <w:rsid w:val="00524A81"/>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24A81"/>
    <w:rPr>
      <w:color w:val="0000FF"/>
      <w:u w:val="single"/>
    </w:rPr>
  </w:style>
  <w:style w:type="paragraph" w:styleId="NoSpacing">
    <w:name w:val="No Spacing"/>
    <w:uiPriority w:val="1"/>
    <w:qFormat/>
    <w:rsid w:val="00947C9B"/>
    <w:rPr>
      <w:rFonts w:ascii="Times New Roman" w:eastAsiaTheme="minorHAnsi" w:hAnsi="Times New Roman"/>
      <w:sz w:val="24"/>
      <w:szCs w:val="22"/>
    </w:rPr>
  </w:style>
  <w:style w:type="paragraph" w:styleId="ListParagraph">
    <w:name w:val="List Paragraph"/>
    <w:basedOn w:val="Normal"/>
    <w:uiPriority w:val="34"/>
    <w:qFormat/>
    <w:rsid w:val="00976248"/>
    <w:pPr>
      <w:ind w:left="720"/>
      <w:contextualSpacing/>
    </w:pPr>
  </w:style>
  <w:style w:type="character" w:styleId="UnresolvedMention">
    <w:name w:val="Unresolved Mention"/>
    <w:basedOn w:val="DefaultParagraphFont"/>
    <w:uiPriority w:val="99"/>
    <w:semiHidden/>
    <w:unhideWhenUsed/>
    <w:rsid w:val="00F640B7"/>
    <w:rPr>
      <w:color w:val="605E5C"/>
      <w:shd w:val="clear" w:color="auto" w:fill="E1DFDD"/>
    </w:rPr>
  </w:style>
  <w:style w:type="table" w:styleId="TableGrid">
    <w:name w:val="Table Grid"/>
    <w:basedOn w:val="TableNormal"/>
    <w:uiPriority w:val="59"/>
    <w:rsid w:val="00D15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3571</CharactersWithSpaces>
  <SharedDoc>false</SharedDoc>
  <HLinks>
    <vt:vector size="6" baseType="variant">
      <vt:variant>
        <vt:i4>4587596</vt:i4>
      </vt:variant>
      <vt:variant>
        <vt:i4>0</vt:i4>
      </vt:variant>
      <vt:variant>
        <vt:i4>0</vt:i4>
      </vt:variant>
      <vt:variant>
        <vt:i4>5</vt:i4>
      </vt:variant>
      <vt:variant>
        <vt:lpwstr>http://www.in.gov/cji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svansickle</dc:creator>
  <cp:lastModifiedBy>Venus, Rebecca</cp:lastModifiedBy>
  <cp:revision>3</cp:revision>
  <cp:lastPrinted>2025-03-13T18:59:00Z</cp:lastPrinted>
  <dcterms:created xsi:type="dcterms:W3CDTF">2025-06-25T17:28:00Z</dcterms:created>
  <dcterms:modified xsi:type="dcterms:W3CDTF">2025-06-25T17:53:00Z</dcterms:modified>
</cp:coreProperties>
</file>