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7" w:rsidRPr="003B6E0F" w:rsidRDefault="009E5DA7" w:rsidP="00FB466D">
      <w:pPr>
        <w:rPr>
          <w:rFonts w:ascii="Times New Roman" w:hAnsi="Times New Roman"/>
          <w:b/>
        </w:rPr>
      </w:pPr>
      <w:r w:rsidRPr="003B6E0F">
        <w:rPr>
          <w:rFonts w:ascii="Times New Roman" w:hAnsi="Times New Roman"/>
          <w:b/>
        </w:rPr>
        <w:t>COMMISSION FOR HIGHER EDUCATION</w:t>
      </w:r>
    </w:p>
    <w:p w:rsidR="009E5DA7" w:rsidRDefault="00316AAA" w:rsidP="009E5DA7">
      <w:pPr>
        <w:rPr>
          <w:rFonts w:ascii="Times New Roman" w:hAnsi="Times New Roman"/>
        </w:rPr>
      </w:pPr>
      <w:r>
        <w:rPr>
          <w:rFonts w:ascii="Times New Roman" w:hAnsi="Times New Roman"/>
        </w:rPr>
        <w:t xml:space="preserve">Friday, </w:t>
      </w:r>
      <w:r w:rsidR="00C72433">
        <w:rPr>
          <w:rFonts w:ascii="Times New Roman" w:hAnsi="Times New Roman"/>
        </w:rPr>
        <w:t>May 8</w:t>
      </w:r>
      <w:r w:rsidR="00D23A16">
        <w:rPr>
          <w:rFonts w:ascii="Times New Roman" w:hAnsi="Times New Roman"/>
        </w:rPr>
        <w:t>, 2009</w:t>
      </w:r>
    </w:p>
    <w:p w:rsidR="009E5DA7" w:rsidRDefault="009E5DA7" w:rsidP="009E5DA7">
      <w:pPr>
        <w:rPr>
          <w:rFonts w:ascii="Times New Roman" w:hAnsi="Times New Roman"/>
        </w:rPr>
      </w:pPr>
    </w:p>
    <w:p w:rsidR="009E5DA7" w:rsidRDefault="009E5DA7" w:rsidP="009E5DA7">
      <w:pPr>
        <w:rPr>
          <w:rFonts w:ascii="Times New Roman" w:hAnsi="Times New Roman"/>
        </w:rPr>
      </w:pPr>
    </w:p>
    <w:p w:rsidR="009E5DA7" w:rsidRDefault="009E5DA7" w:rsidP="009E5DA7">
      <w:pPr>
        <w:rPr>
          <w:rFonts w:ascii="Times New Roman" w:hAnsi="Times New Roman"/>
        </w:rPr>
      </w:pPr>
    </w:p>
    <w:p w:rsidR="009E5DA7" w:rsidRDefault="007414C4" w:rsidP="009E5DA7">
      <w:pPr>
        <w:tabs>
          <w:tab w:val="left" w:pos="3240"/>
        </w:tabs>
        <w:ind w:left="3240" w:hanging="3240"/>
        <w:rPr>
          <w:rFonts w:ascii="Times New Roman" w:hAnsi="Times New Roman"/>
          <w:b/>
          <w:u w:val="single"/>
        </w:rPr>
      </w:pPr>
      <w:r>
        <w:rPr>
          <w:rFonts w:ascii="Times New Roman" w:hAnsi="Times New Roman"/>
          <w:b/>
        </w:rPr>
        <w:t>DECISION ITEM A</w:t>
      </w:r>
      <w:r w:rsidR="00C72433">
        <w:rPr>
          <w:rFonts w:ascii="Times New Roman" w:hAnsi="Times New Roman"/>
          <w:b/>
        </w:rPr>
        <w:t>-2</w:t>
      </w:r>
      <w:r w:rsidR="009E5DA7">
        <w:rPr>
          <w:rFonts w:ascii="Times New Roman" w:hAnsi="Times New Roman"/>
          <w:b/>
        </w:rPr>
        <w:t>:</w:t>
      </w:r>
      <w:r w:rsidR="009E5DA7">
        <w:rPr>
          <w:rFonts w:ascii="Times New Roman" w:hAnsi="Times New Roman"/>
          <w:b/>
        </w:rPr>
        <w:tab/>
      </w:r>
      <w:r w:rsidR="009E5DA7">
        <w:rPr>
          <w:rFonts w:ascii="Times New Roman" w:hAnsi="Times New Roman"/>
          <w:b/>
          <w:u w:val="single"/>
        </w:rPr>
        <w:t>Academic Degree Programs on Which Staff Propose Expedited Action</w:t>
      </w:r>
    </w:p>
    <w:p w:rsidR="009E5DA7" w:rsidRDefault="009E5DA7" w:rsidP="009E5DA7">
      <w:pPr>
        <w:tabs>
          <w:tab w:val="left" w:pos="3240"/>
        </w:tabs>
        <w:ind w:left="3240" w:hanging="3240"/>
        <w:rPr>
          <w:rFonts w:ascii="Times New Roman" w:hAnsi="Times New Roman"/>
          <w:b/>
          <w:u w:val="single"/>
        </w:rPr>
      </w:pPr>
    </w:p>
    <w:p w:rsidR="009E5DA7" w:rsidRPr="001B71F0" w:rsidRDefault="009E5DA7" w:rsidP="009E5DA7">
      <w:pPr>
        <w:tabs>
          <w:tab w:val="left" w:pos="3240"/>
        </w:tabs>
        <w:ind w:left="3240" w:hanging="3240"/>
        <w:rPr>
          <w:rFonts w:ascii="Times New Roman" w:hAnsi="Times New Roman"/>
          <w:b/>
          <w:u w:val="single"/>
        </w:rPr>
      </w:pPr>
    </w:p>
    <w:p w:rsidR="009E5DA7" w:rsidRPr="001B71F0" w:rsidRDefault="009E5DA7" w:rsidP="009E5DA7">
      <w:pPr>
        <w:tabs>
          <w:tab w:val="left" w:pos="3240"/>
        </w:tabs>
        <w:ind w:left="3240" w:hanging="3240"/>
        <w:rPr>
          <w:rFonts w:ascii="Times New Roman" w:hAnsi="Times New Roman"/>
          <w:b/>
          <w:u w:val="single"/>
        </w:rPr>
      </w:pPr>
    </w:p>
    <w:p w:rsidR="009E5DA7" w:rsidRDefault="009E5DA7" w:rsidP="009E5DA7">
      <w:pPr>
        <w:tabs>
          <w:tab w:val="left" w:pos="-180"/>
          <w:tab w:val="left" w:pos="3240"/>
        </w:tabs>
        <w:ind w:left="3240" w:hanging="3240"/>
        <w:rPr>
          <w:rFonts w:ascii="Times New Roman" w:hAnsi="Times New Roman"/>
          <w:bCs/>
        </w:rPr>
      </w:pPr>
      <w:r>
        <w:rPr>
          <w:rFonts w:ascii="Times New Roman" w:hAnsi="Times New Roman"/>
          <w:b/>
        </w:rPr>
        <w:t>Staff Recommendation</w:t>
      </w:r>
      <w:r>
        <w:rPr>
          <w:rFonts w:ascii="Times New Roman" w:hAnsi="Times New Roman"/>
          <w:b/>
        </w:rPr>
        <w:tab/>
      </w:r>
      <w:r>
        <w:rPr>
          <w:rFonts w:ascii="Times New Roman" w:hAnsi="Times New Roman"/>
          <w:bCs/>
        </w:rPr>
        <w:t>That the Commission for Higher Education approve by consent the following degree program(s), in accordance with the background information provided in this agenda item:</w:t>
      </w:r>
    </w:p>
    <w:p w:rsidR="00AF167E" w:rsidRDefault="00AF167E" w:rsidP="00AF167E">
      <w:pPr>
        <w:tabs>
          <w:tab w:val="left" w:pos="3510"/>
        </w:tabs>
        <w:ind w:left="2880" w:right="720"/>
        <w:rPr>
          <w:rFonts w:ascii="Times New Roman" w:hAnsi="Times New Roman"/>
        </w:rPr>
      </w:pPr>
    </w:p>
    <w:p w:rsidR="00C72433" w:rsidRDefault="00C72433" w:rsidP="00C72433">
      <w:pPr>
        <w:numPr>
          <w:ilvl w:val="0"/>
          <w:numId w:val="15"/>
        </w:numPr>
        <w:tabs>
          <w:tab w:val="left" w:pos="3510"/>
        </w:tabs>
        <w:ind w:left="3510" w:right="720"/>
        <w:rPr>
          <w:rFonts w:ascii="Times New Roman" w:hAnsi="Times New Roman"/>
        </w:rPr>
      </w:pPr>
      <w:r>
        <w:rPr>
          <w:rFonts w:ascii="Times New Roman" w:hAnsi="Times New Roman"/>
        </w:rPr>
        <w:t>A.S. in Supply Chain Logistics Management to be offered by Vincennes University Statewide via Distance Education Technology</w:t>
      </w:r>
    </w:p>
    <w:p w:rsidR="00C72433" w:rsidRDefault="00C72433" w:rsidP="00C72433">
      <w:pPr>
        <w:tabs>
          <w:tab w:val="left" w:pos="3510"/>
        </w:tabs>
        <w:ind w:left="3150" w:right="720"/>
        <w:rPr>
          <w:rFonts w:ascii="Times New Roman" w:hAnsi="Times New Roman"/>
        </w:rPr>
      </w:pPr>
    </w:p>
    <w:p w:rsidR="00C72433" w:rsidRDefault="00C72433" w:rsidP="00C72433">
      <w:pPr>
        <w:numPr>
          <w:ilvl w:val="0"/>
          <w:numId w:val="15"/>
        </w:numPr>
        <w:tabs>
          <w:tab w:val="left" w:pos="3510"/>
        </w:tabs>
        <w:ind w:left="3510" w:right="720"/>
        <w:rPr>
          <w:rFonts w:ascii="Times New Roman" w:hAnsi="Times New Roman"/>
        </w:rPr>
      </w:pPr>
      <w:r>
        <w:rPr>
          <w:rFonts w:ascii="Times New Roman" w:hAnsi="Times New Roman"/>
        </w:rPr>
        <w:t>A.S. in Surgical Technology to be offered by Ivy Tech Community College-South Bend at South Bend</w:t>
      </w:r>
    </w:p>
    <w:p w:rsidR="00C72433" w:rsidRDefault="00C72433" w:rsidP="00C72433">
      <w:pPr>
        <w:tabs>
          <w:tab w:val="left" w:pos="3510"/>
        </w:tabs>
        <w:ind w:left="3150" w:right="720"/>
        <w:rPr>
          <w:rFonts w:ascii="Times New Roman" w:hAnsi="Times New Roman"/>
        </w:rPr>
      </w:pPr>
    </w:p>
    <w:p w:rsidR="00C72433" w:rsidRPr="00C72433" w:rsidRDefault="00C72433" w:rsidP="00C72433">
      <w:pPr>
        <w:numPr>
          <w:ilvl w:val="0"/>
          <w:numId w:val="15"/>
        </w:numPr>
        <w:tabs>
          <w:tab w:val="left" w:pos="3510"/>
        </w:tabs>
        <w:ind w:left="3510" w:right="720"/>
        <w:rPr>
          <w:rFonts w:ascii="Times New Roman" w:hAnsi="Times New Roman"/>
        </w:rPr>
      </w:pPr>
      <w:r>
        <w:rPr>
          <w:rFonts w:ascii="Times New Roman" w:hAnsi="Times New Roman"/>
        </w:rPr>
        <w:t>A.S. in Hospitality Administration to be offered by Ivy Tech Community College-Indianapolis at Indianapolis</w:t>
      </w:r>
    </w:p>
    <w:p w:rsidR="00C72433" w:rsidRDefault="00C72433" w:rsidP="00C72433">
      <w:pPr>
        <w:tabs>
          <w:tab w:val="left" w:pos="3510"/>
        </w:tabs>
        <w:ind w:left="3150" w:right="720"/>
        <w:rPr>
          <w:rFonts w:ascii="Times New Roman" w:hAnsi="Times New Roman"/>
        </w:rPr>
      </w:pPr>
    </w:p>
    <w:p w:rsidR="00EB3FB8" w:rsidRPr="00EB3FB8" w:rsidRDefault="00C72433" w:rsidP="00EB3FB8">
      <w:pPr>
        <w:numPr>
          <w:ilvl w:val="0"/>
          <w:numId w:val="15"/>
        </w:numPr>
        <w:tabs>
          <w:tab w:val="left" w:pos="3510"/>
        </w:tabs>
        <w:ind w:left="3510" w:right="720"/>
        <w:rPr>
          <w:rFonts w:ascii="Times New Roman" w:hAnsi="Times New Roman"/>
        </w:rPr>
      </w:pPr>
      <w:r>
        <w:rPr>
          <w:rFonts w:ascii="Times New Roman" w:hAnsi="Times New Roman"/>
        </w:rPr>
        <w:t>A.S. in Accounting o be offered by Ivy Tech Community College-Terre Haute at Terre Haute</w:t>
      </w:r>
    </w:p>
    <w:p w:rsidR="00707DA0" w:rsidRDefault="00707DA0" w:rsidP="00707DA0">
      <w:pPr>
        <w:pStyle w:val="ListParagraph"/>
        <w:rPr>
          <w:rFonts w:ascii="Times New Roman" w:hAnsi="Times New Roman"/>
        </w:rPr>
      </w:pPr>
    </w:p>
    <w:p w:rsidR="007515AF" w:rsidRDefault="007515AF">
      <w:pPr>
        <w:tabs>
          <w:tab w:val="left" w:pos="3240"/>
        </w:tabs>
        <w:ind w:left="3240" w:hanging="3240"/>
        <w:rPr>
          <w:rFonts w:ascii="Times New Roman" w:hAnsi="Times New Roman"/>
        </w:rPr>
      </w:pPr>
      <w:r>
        <w:rPr>
          <w:rFonts w:ascii="Times New Roman" w:hAnsi="Times New Roman"/>
          <w:b/>
        </w:rPr>
        <w:t>Background</w:t>
      </w:r>
      <w:r>
        <w:rPr>
          <w:rFonts w:ascii="Times New Roman" w:hAnsi="Times New Roman"/>
          <w:b/>
        </w:rPr>
        <w:tab/>
      </w:r>
      <w:r w:rsidR="001B71F0">
        <w:rPr>
          <w:rFonts w:ascii="Times New Roman" w:hAnsi="Times New Roman"/>
        </w:rPr>
        <w:t xml:space="preserve">At its August </w:t>
      </w:r>
      <w:r w:rsidR="00AA76E1">
        <w:rPr>
          <w:rFonts w:ascii="Times New Roman" w:hAnsi="Times New Roman"/>
        </w:rPr>
        <w:t xml:space="preserve">and September </w:t>
      </w:r>
      <w:r w:rsidR="001B71F0">
        <w:rPr>
          <w:rFonts w:ascii="Times New Roman" w:hAnsi="Times New Roman"/>
        </w:rPr>
        <w:t>2004 meeting</w:t>
      </w:r>
      <w:r w:rsidR="00AA76E1">
        <w:rPr>
          <w:rFonts w:ascii="Times New Roman" w:hAnsi="Times New Roman"/>
        </w:rPr>
        <w:t>s</w:t>
      </w:r>
      <w:r w:rsidR="001B71F0">
        <w:rPr>
          <w:rFonts w:ascii="Times New Roman" w:hAnsi="Times New Roman"/>
        </w:rPr>
        <w:t xml:space="preserve">, the Commission for Higher Education </w:t>
      </w:r>
      <w:r w:rsidR="00EA22D7">
        <w:rPr>
          <w:rFonts w:ascii="Times New Roman" w:hAnsi="Times New Roman"/>
        </w:rPr>
        <w:t>began implementing</w:t>
      </w:r>
      <w:r w:rsidR="001B71F0">
        <w:rPr>
          <w:rFonts w:ascii="Times New Roman" w:hAnsi="Times New Roman"/>
        </w:rPr>
        <w:t xml:space="preserve"> a new policy on new academic degree programs on which </w:t>
      </w:r>
      <w:r w:rsidR="0033218C">
        <w:rPr>
          <w:rFonts w:ascii="Times New Roman" w:hAnsi="Times New Roman"/>
        </w:rPr>
        <w:t>staff proposes</w:t>
      </w:r>
      <w:r w:rsidR="001B71F0">
        <w:rPr>
          <w:rFonts w:ascii="Times New Roman" w:hAnsi="Times New Roman"/>
        </w:rPr>
        <w:t xml:space="preserve"> exp</w:t>
      </w:r>
      <w:r w:rsidR="0038152D">
        <w:rPr>
          <w:rFonts w:ascii="Times New Roman" w:hAnsi="Times New Roman"/>
        </w:rPr>
        <w:t>edited action</w:t>
      </w:r>
      <w:r w:rsidR="001B71F0">
        <w:rPr>
          <w:rFonts w:ascii="Times New Roman" w:hAnsi="Times New Roman"/>
        </w:rPr>
        <w:t>.  These programs meet the criteria identified in that policy and are hereby presented for action by consent</w:t>
      </w:r>
      <w:r w:rsidR="00E5500E">
        <w:rPr>
          <w:rFonts w:ascii="Times New Roman" w:hAnsi="Times New Roman"/>
        </w:rPr>
        <w:t>, in accordance with the aforementioned policy and the information presented in the supporting documents</w:t>
      </w:r>
      <w:r w:rsidR="001B71F0">
        <w:rPr>
          <w:rFonts w:ascii="Times New Roman" w:hAnsi="Times New Roman"/>
        </w:rPr>
        <w:t>.</w:t>
      </w:r>
    </w:p>
    <w:p w:rsidR="007515AF" w:rsidRDefault="007515AF">
      <w:pPr>
        <w:tabs>
          <w:tab w:val="left" w:pos="3240"/>
        </w:tabs>
        <w:ind w:left="3240" w:hanging="3240"/>
        <w:rPr>
          <w:rFonts w:ascii="Times New Roman" w:hAnsi="Times New Roman"/>
        </w:rPr>
      </w:pPr>
    </w:p>
    <w:p w:rsidR="007515AF" w:rsidRPr="00FB67AD" w:rsidRDefault="007515AF" w:rsidP="003D5B9C">
      <w:pPr>
        <w:tabs>
          <w:tab w:val="left" w:pos="3240"/>
        </w:tabs>
        <w:ind w:left="3690" w:hanging="3690"/>
        <w:rPr>
          <w:rFonts w:ascii="Times New Roman" w:hAnsi="Times New Roman"/>
        </w:rPr>
      </w:pPr>
      <w:r>
        <w:rPr>
          <w:rFonts w:ascii="Times New Roman" w:hAnsi="Times New Roman"/>
          <w:b/>
        </w:rPr>
        <w:t>Supporting Document</w:t>
      </w:r>
      <w:r w:rsidR="00786756">
        <w:rPr>
          <w:rFonts w:ascii="Times New Roman" w:hAnsi="Times New Roman"/>
          <w:b/>
        </w:rPr>
        <w:t>s</w:t>
      </w:r>
      <w:r w:rsidR="001B71F0">
        <w:rPr>
          <w:rFonts w:ascii="Times New Roman" w:hAnsi="Times New Roman"/>
        </w:rPr>
        <w:tab/>
      </w:r>
      <w:r w:rsidR="003D5B9C">
        <w:rPr>
          <w:rFonts w:ascii="Times New Roman" w:hAnsi="Times New Roman"/>
        </w:rPr>
        <w:t>(1)</w:t>
      </w:r>
      <w:r w:rsidR="003D5B9C">
        <w:rPr>
          <w:rFonts w:ascii="Times New Roman" w:hAnsi="Times New Roman"/>
        </w:rPr>
        <w:tab/>
      </w:r>
      <w:r w:rsidR="001B71F0" w:rsidRPr="001B71F0">
        <w:rPr>
          <w:rFonts w:ascii="Times New Roman" w:hAnsi="Times New Roman"/>
          <w:i/>
        </w:rPr>
        <w:t xml:space="preserve">Background Information on </w:t>
      </w:r>
      <w:r w:rsidR="00FB67AD">
        <w:rPr>
          <w:rFonts w:ascii="Times New Roman" w:hAnsi="Times New Roman"/>
          <w:i/>
        </w:rPr>
        <w:t xml:space="preserve">Academic </w:t>
      </w:r>
      <w:r w:rsidR="001B71F0" w:rsidRPr="001B71F0">
        <w:rPr>
          <w:rFonts w:ascii="Times New Roman" w:hAnsi="Times New Roman"/>
          <w:i/>
        </w:rPr>
        <w:t>Degree Programs</w:t>
      </w:r>
      <w:r w:rsidR="00FB67AD">
        <w:rPr>
          <w:rFonts w:ascii="Times New Roman" w:hAnsi="Times New Roman"/>
          <w:i/>
        </w:rPr>
        <w:t xml:space="preserve"> on Which Staff Propose Expedited Action</w:t>
      </w:r>
      <w:r w:rsidR="00FB67AD">
        <w:rPr>
          <w:rFonts w:ascii="Times New Roman" w:hAnsi="Times New Roman"/>
        </w:rPr>
        <w:t xml:space="preserve">, </w:t>
      </w:r>
      <w:r w:rsidR="00C72433">
        <w:rPr>
          <w:rFonts w:ascii="Times New Roman" w:hAnsi="Times New Roman"/>
        </w:rPr>
        <w:t>April 24</w:t>
      </w:r>
      <w:r w:rsidR="00D23A16">
        <w:rPr>
          <w:rFonts w:ascii="Times New Roman" w:hAnsi="Times New Roman"/>
        </w:rPr>
        <w:t>, 2009</w:t>
      </w:r>
    </w:p>
    <w:p w:rsidR="001B71F0" w:rsidRDefault="001B71F0" w:rsidP="003D5B9C">
      <w:pPr>
        <w:tabs>
          <w:tab w:val="left" w:pos="3240"/>
          <w:tab w:val="left" w:pos="3690"/>
          <w:tab w:val="left" w:pos="3960"/>
        </w:tabs>
        <w:ind w:left="3690" w:hanging="3690"/>
        <w:rPr>
          <w:rFonts w:ascii="Times New Roman" w:hAnsi="Times New Roman"/>
          <w:b/>
        </w:rPr>
      </w:pPr>
    </w:p>
    <w:p w:rsidR="00786756" w:rsidRDefault="00786756" w:rsidP="00D91AF3">
      <w:pPr>
        <w:tabs>
          <w:tab w:val="left" w:pos="3240"/>
        </w:tabs>
        <w:ind w:left="3690" w:hanging="3690"/>
        <w:rPr>
          <w:rFonts w:ascii="Times New Roman" w:hAnsi="Times New Roman"/>
          <w:b/>
        </w:rPr>
      </w:pPr>
      <w:r>
        <w:rPr>
          <w:rFonts w:ascii="Times New Roman" w:hAnsi="Times New Roman"/>
          <w:b/>
        </w:rPr>
        <w:tab/>
      </w:r>
      <w:r w:rsidR="003D5B9C" w:rsidRPr="003D5B9C">
        <w:rPr>
          <w:rFonts w:ascii="Times New Roman" w:hAnsi="Times New Roman"/>
        </w:rPr>
        <w:t>(2)</w:t>
      </w:r>
      <w:r w:rsidR="003D5B9C" w:rsidRPr="003D5B9C">
        <w:rPr>
          <w:rFonts w:ascii="Times New Roman" w:hAnsi="Times New Roman"/>
        </w:rPr>
        <w:tab/>
      </w:r>
      <w:r>
        <w:rPr>
          <w:rFonts w:ascii="Times New Roman" w:hAnsi="Times New Roman"/>
          <w:i/>
        </w:rPr>
        <w:t>Policy for New Academic Degree Programs on Which Staff Propose Expedited Action</w:t>
      </w:r>
      <w:r>
        <w:rPr>
          <w:rFonts w:ascii="Times New Roman" w:hAnsi="Times New Roman"/>
        </w:rPr>
        <w:t>, September 2, 2004</w:t>
      </w:r>
    </w:p>
    <w:p w:rsidR="001B71F0" w:rsidRPr="00A22F6F" w:rsidRDefault="001B71F0" w:rsidP="00321F80">
      <w:pPr>
        <w:ind w:right="-360"/>
        <w:jc w:val="center"/>
        <w:rPr>
          <w:rFonts w:ascii="Times New Roman" w:hAnsi="Times New Roman"/>
          <w:b/>
        </w:rPr>
      </w:pPr>
      <w:r>
        <w:rPr>
          <w:rFonts w:ascii="Times New Roman" w:hAnsi="Times New Roman"/>
        </w:rPr>
        <w:br w:type="page"/>
      </w:r>
      <w:r w:rsidR="00FB67AD" w:rsidRPr="00A22F6F">
        <w:rPr>
          <w:rFonts w:ascii="Times New Roman" w:hAnsi="Times New Roman"/>
          <w:b/>
        </w:rPr>
        <w:lastRenderedPageBreak/>
        <w:t>Background Information on Academic Degree Programs on Which Staff Propose Expedited Action</w:t>
      </w:r>
    </w:p>
    <w:p w:rsidR="00FB67AD" w:rsidRDefault="00FB67AD" w:rsidP="00FB67AD">
      <w:pPr>
        <w:jc w:val="center"/>
        <w:rPr>
          <w:rFonts w:ascii="Times New Roman" w:hAnsi="Times New Roman"/>
        </w:rPr>
      </w:pPr>
    </w:p>
    <w:p w:rsidR="000F44D8" w:rsidRDefault="00C72433" w:rsidP="000F44D8">
      <w:pPr>
        <w:jc w:val="center"/>
        <w:rPr>
          <w:rFonts w:ascii="Times New Roman" w:hAnsi="Times New Roman"/>
        </w:rPr>
      </w:pPr>
      <w:r>
        <w:rPr>
          <w:rFonts w:ascii="Times New Roman" w:hAnsi="Times New Roman"/>
        </w:rPr>
        <w:t>April 24</w:t>
      </w:r>
      <w:r w:rsidR="00D23A16">
        <w:rPr>
          <w:rFonts w:ascii="Times New Roman" w:hAnsi="Times New Roman"/>
        </w:rPr>
        <w:t>, 2009</w:t>
      </w:r>
    </w:p>
    <w:p w:rsidR="0087497F" w:rsidRDefault="0087497F" w:rsidP="00A04FB2">
      <w:pPr>
        <w:rPr>
          <w:rFonts w:ascii="Times New Roman" w:hAnsi="Times New Roman"/>
        </w:rPr>
      </w:pPr>
    </w:p>
    <w:p w:rsidR="00FF1A2B" w:rsidRDefault="00FF1A2B" w:rsidP="007C35F6">
      <w:pPr>
        <w:tabs>
          <w:tab w:val="left" w:pos="1440"/>
        </w:tabs>
        <w:jc w:val="both"/>
        <w:rPr>
          <w:rFonts w:ascii="Times New Roman" w:hAnsi="Times New Roman"/>
        </w:rPr>
      </w:pPr>
    </w:p>
    <w:p w:rsidR="00335B47" w:rsidRPr="008F5083" w:rsidRDefault="00335B47" w:rsidP="00BB6A5A">
      <w:pPr>
        <w:tabs>
          <w:tab w:val="left" w:pos="1440"/>
        </w:tabs>
        <w:ind w:left="1440" w:hanging="1440"/>
        <w:rPr>
          <w:rFonts w:ascii="Times New Roman" w:hAnsi="Times New Roman"/>
        </w:rPr>
      </w:pPr>
    </w:p>
    <w:p w:rsidR="00C72433" w:rsidRPr="00C72433" w:rsidRDefault="00C72433" w:rsidP="00C72433">
      <w:pPr>
        <w:tabs>
          <w:tab w:val="left" w:pos="1440"/>
        </w:tabs>
        <w:ind w:left="1440" w:hanging="1440"/>
        <w:rPr>
          <w:rFonts w:ascii="Times New Roman" w:hAnsi="Times New Roman"/>
          <w:b/>
        </w:rPr>
      </w:pPr>
      <w:r>
        <w:rPr>
          <w:rFonts w:ascii="Times New Roman" w:hAnsi="Times New Roman"/>
          <w:b/>
        </w:rPr>
        <w:t>CHE 08-11</w:t>
      </w:r>
      <w:r>
        <w:rPr>
          <w:rFonts w:ascii="Times New Roman" w:hAnsi="Times New Roman"/>
          <w:b/>
        </w:rPr>
        <w:tab/>
      </w:r>
      <w:r w:rsidRPr="00C72433">
        <w:rPr>
          <w:rFonts w:ascii="Times New Roman" w:hAnsi="Times New Roman"/>
          <w:b/>
        </w:rPr>
        <w:t>A.S. in Supply Chain Logistics Management to be offered by Vincennes University Statewide via Distance Education Technology</w:t>
      </w:r>
    </w:p>
    <w:p w:rsidR="00C72433" w:rsidRDefault="00C72433" w:rsidP="001403ED">
      <w:pPr>
        <w:tabs>
          <w:tab w:val="left" w:pos="1440"/>
        </w:tabs>
        <w:ind w:left="1440" w:hanging="1440"/>
        <w:rPr>
          <w:rFonts w:ascii="Times New Roman" w:hAnsi="Times New Roman"/>
        </w:rPr>
      </w:pPr>
    </w:p>
    <w:p w:rsidR="00C72433" w:rsidRDefault="00C72433" w:rsidP="00C72433">
      <w:pPr>
        <w:tabs>
          <w:tab w:val="left" w:pos="1440"/>
        </w:tabs>
        <w:ind w:left="1440" w:hanging="1440"/>
        <w:rPr>
          <w:rFonts w:ascii="Times New Roman" w:hAnsi="Times New Roman"/>
        </w:rPr>
      </w:pPr>
      <w:r>
        <w:rPr>
          <w:rFonts w:ascii="Times New Roman" w:hAnsi="Times New Roman"/>
        </w:rPr>
        <w:tab/>
        <w:t>Proposal received on July 3, 2008</w:t>
      </w:r>
    </w:p>
    <w:p w:rsidR="00C72433" w:rsidRDefault="00C72433" w:rsidP="00C72433">
      <w:pPr>
        <w:tabs>
          <w:tab w:val="left" w:pos="1440"/>
        </w:tabs>
        <w:ind w:left="1440" w:hanging="1440"/>
        <w:rPr>
          <w:rFonts w:ascii="Times New Roman" w:hAnsi="Times New Roman"/>
        </w:rPr>
      </w:pPr>
      <w:r>
        <w:rPr>
          <w:rFonts w:ascii="Times New Roman" w:hAnsi="Times New Roman"/>
        </w:rPr>
        <w:tab/>
        <w:t>CIP Code:  Federal – 520203; State – 520203</w:t>
      </w:r>
    </w:p>
    <w:p w:rsidR="00C72433" w:rsidRDefault="00C72433" w:rsidP="00C72433">
      <w:pPr>
        <w:tabs>
          <w:tab w:val="left" w:pos="1440"/>
        </w:tabs>
        <w:ind w:left="1440" w:hanging="1440"/>
        <w:rPr>
          <w:rFonts w:ascii="Times New Roman" w:hAnsi="Times New Roman"/>
        </w:rPr>
      </w:pPr>
      <w:r>
        <w:rPr>
          <w:rFonts w:ascii="Times New Roman" w:hAnsi="Times New Roman"/>
        </w:rPr>
        <w:tab/>
        <w:t xml:space="preserve">Projected Annual Headcount: </w:t>
      </w:r>
      <w:r w:rsidR="00D54851">
        <w:rPr>
          <w:rFonts w:ascii="Times New Roman" w:hAnsi="Times New Roman"/>
        </w:rPr>
        <w:t>30</w:t>
      </w:r>
      <w:proofErr w:type="gramStart"/>
      <w:r>
        <w:rPr>
          <w:rFonts w:ascii="Times New Roman" w:hAnsi="Times New Roman"/>
        </w:rPr>
        <w:t>;  FTEs</w:t>
      </w:r>
      <w:proofErr w:type="gramEnd"/>
      <w:r>
        <w:rPr>
          <w:rFonts w:ascii="Times New Roman" w:hAnsi="Times New Roman"/>
        </w:rPr>
        <w:t xml:space="preserve">: </w:t>
      </w:r>
      <w:r w:rsidR="00D54851">
        <w:rPr>
          <w:rFonts w:ascii="Times New Roman" w:hAnsi="Times New Roman"/>
        </w:rPr>
        <w:t>18</w:t>
      </w:r>
      <w:r>
        <w:rPr>
          <w:rFonts w:ascii="Times New Roman" w:hAnsi="Times New Roman"/>
        </w:rPr>
        <w:t xml:space="preserve">;  Degrees: </w:t>
      </w:r>
      <w:r w:rsidR="00D54851">
        <w:rPr>
          <w:rFonts w:ascii="Times New Roman" w:hAnsi="Times New Roman"/>
        </w:rPr>
        <w:t>4</w:t>
      </w:r>
    </w:p>
    <w:p w:rsidR="00C72433" w:rsidRDefault="00C72433" w:rsidP="00C72433">
      <w:pPr>
        <w:tabs>
          <w:tab w:val="left" w:pos="1440"/>
        </w:tabs>
        <w:ind w:left="4140" w:hanging="4140"/>
        <w:rPr>
          <w:rFonts w:ascii="Times New Roman" w:hAnsi="Times New Roman"/>
        </w:rPr>
      </w:pPr>
      <w:r>
        <w:rPr>
          <w:rFonts w:ascii="Times New Roman" w:hAnsi="Times New Roman"/>
        </w:rPr>
        <w:tab/>
        <w:t>New State Funds Requested, Actual:</w:t>
      </w:r>
    </w:p>
    <w:p w:rsidR="00C72433" w:rsidRPr="00837FAE" w:rsidRDefault="00C72433" w:rsidP="00C72433">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2: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3: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4: $ 0</w:t>
      </w:r>
    </w:p>
    <w:p w:rsidR="00C72433" w:rsidRDefault="00C72433" w:rsidP="00C72433">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C72433" w:rsidRDefault="00C72433" w:rsidP="001403ED">
      <w:pPr>
        <w:tabs>
          <w:tab w:val="left" w:pos="1440"/>
        </w:tabs>
        <w:ind w:left="1440" w:hanging="1440"/>
        <w:rPr>
          <w:rFonts w:ascii="Times New Roman" w:hAnsi="Times New Roman"/>
        </w:rPr>
      </w:pPr>
    </w:p>
    <w:p w:rsidR="007936FD" w:rsidRDefault="007936FD" w:rsidP="007936FD">
      <w:pPr>
        <w:tabs>
          <w:tab w:val="left" w:pos="1440"/>
        </w:tabs>
        <w:ind w:left="1440" w:hanging="1440"/>
        <w:rPr>
          <w:rFonts w:ascii="Times New Roman" w:hAnsi="Times New Roman"/>
        </w:rPr>
      </w:pPr>
      <w:r>
        <w:rPr>
          <w:rFonts w:ascii="Times New Roman" w:hAnsi="Times New Roman"/>
        </w:rPr>
        <w:tab/>
        <w:t>The Commission has already approved the A.S. in Supply Chain Logistics Management to be offered at Vincennes and Princeton (</w:t>
      </w:r>
      <w:r w:rsidR="00D54851">
        <w:rPr>
          <w:rFonts w:ascii="Times New Roman" w:hAnsi="Times New Roman"/>
        </w:rPr>
        <w:t>September 2008) and</w:t>
      </w:r>
      <w:r>
        <w:rPr>
          <w:rFonts w:ascii="Times New Roman" w:hAnsi="Times New Roman"/>
        </w:rPr>
        <w:t xml:space="preserve"> Indianapolis</w:t>
      </w:r>
      <w:r w:rsidR="00D54851" w:rsidRPr="00D54851">
        <w:rPr>
          <w:rFonts w:ascii="Times New Roman" w:hAnsi="Times New Roman"/>
        </w:rPr>
        <w:t xml:space="preserve"> </w:t>
      </w:r>
      <w:r w:rsidR="00D54851">
        <w:rPr>
          <w:rFonts w:ascii="Times New Roman" w:hAnsi="Times New Roman"/>
        </w:rPr>
        <w:t>(March 2009)</w:t>
      </w:r>
      <w:r>
        <w:rPr>
          <w:rFonts w:ascii="Times New Roman" w:hAnsi="Times New Roman"/>
        </w:rPr>
        <w:t xml:space="preserve">.  </w:t>
      </w:r>
      <w:r w:rsidR="00D54851">
        <w:rPr>
          <w:rFonts w:ascii="Times New Roman" w:hAnsi="Times New Roman"/>
        </w:rPr>
        <w:t xml:space="preserve">At its September 2008 meeting, the Commission indicated that it would consider action on the distance education authorization at the conclusion of the academic year.  </w:t>
      </w:r>
      <w:r>
        <w:rPr>
          <w:rFonts w:ascii="Times New Roman" w:hAnsi="Times New Roman"/>
        </w:rPr>
        <w:t>All of the required Logistics courses have now been offered on campus; two of these courses have also been offered via distance education, with the remaining Logistics courses either currently under or slated for development for delivery through distance education.</w:t>
      </w:r>
    </w:p>
    <w:p w:rsidR="007936FD" w:rsidRPr="00C72433" w:rsidRDefault="007936FD" w:rsidP="007936FD">
      <w:pPr>
        <w:tabs>
          <w:tab w:val="left" w:pos="1440"/>
        </w:tabs>
        <w:ind w:left="1440" w:hanging="1440"/>
        <w:rPr>
          <w:rFonts w:ascii="Times New Roman" w:hAnsi="Times New Roman"/>
        </w:rPr>
      </w:pPr>
    </w:p>
    <w:p w:rsidR="00C72433" w:rsidRPr="00C72433" w:rsidRDefault="00C72433" w:rsidP="001403ED">
      <w:pPr>
        <w:tabs>
          <w:tab w:val="left" w:pos="1440"/>
        </w:tabs>
        <w:ind w:left="1440" w:hanging="1440"/>
        <w:rPr>
          <w:rFonts w:ascii="Times New Roman" w:hAnsi="Times New Roman"/>
        </w:rPr>
      </w:pPr>
    </w:p>
    <w:p w:rsidR="001403ED" w:rsidRDefault="001403ED" w:rsidP="001403ED">
      <w:pPr>
        <w:tabs>
          <w:tab w:val="left" w:pos="1440"/>
        </w:tabs>
        <w:ind w:left="1440" w:hanging="1440"/>
        <w:rPr>
          <w:rFonts w:ascii="Times New Roman" w:hAnsi="Times New Roman"/>
          <w:b/>
        </w:rPr>
      </w:pPr>
      <w:r>
        <w:rPr>
          <w:rFonts w:ascii="Times New Roman" w:hAnsi="Times New Roman"/>
          <w:b/>
        </w:rPr>
        <w:t>CHE 09-10</w:t>
      </w:r>
      <w:r>
        <w:rPr>
          <w:rFonts w:ascii="Times New Roman" w:hAnsi="Times New Roman"/>
          <w:b/>
        </w:rPr>
        <w:tab/>
        <w:t>A.S. in Surgical Technology to be offered by Ivy</w:t>
      </w:r>
      <w:r w:rsidR="00C72433">
        <w:rPr>
          <w:rFonts w:ascii="Times New Roman" w:hAnsi="Times New Roman"/>
          <w:b/>
        </w:rPr>
        <w:t xml:space="preserve"> Tech Community College-South Bend </w:t>
      </w:r>
      <w:r>
        <w:rPr>
          <w:rFonts w:ascii="Times New Roman" w:hAnsi="Times New Roman"/>
          <w:b/>
        </w:rPr>
        <w:t>at South Bend</w:t>
      </w:r>
    </w:p>
    <w:p w:rsidR="001403ED" w:rsidRDefault="001403ED" w:rsidP="001403ED">
      <w:pPr>
        <w:tabs>
          <w:tab w:val="left" w:pos="1440"/>
        </w:tabs>
        <w:ind w:left="1440" w:hanging="1440"/>
        <w:rPr>
          <w:rFonts w:ascii="Times New Roman" w:hAnsi="Times New Roman"/>
          <w:b/>
        </w:rPr>
      </w:pPr>
    </w:p>
    <w:p w:rsidR="001403ED" w:rsidRDefault="001403ED" w:rsidP="001403ED">
      <w:pPr>
        <w:tabs>
          <w:tab w:val="left" w:pos="1440"/>
        </w:tabs>
        <w:ind w:left="1440" w:hanging="1440"/>
        <w:rPr>
          <w:rFonts w:ascii="Times New Roman" w:hAnsi="Times New Roman"/>
        </w:rPr>
      </w:pPr>
      <w:r>
        <w:rPr>
          <w:rFonts w:ascii="Times New Roman" w:hAnsi="Times New Roman"/>
        </w:rPr>
        <w:tab/>
        <w:t>Proposal received on January 18, 2009</w:t>
      </w:r>
    </w:p>
    <w:p w:rsidR="001403ED" w:rsidRDefault="001403ED" w:rsidP="001403ED">
      <w:pPr>
        <w:tabs>
          <w:tab w:val="left" w:pos="1440"/>
        </w:tabs>
        <w:ind w:left="1440" w:hanging="1440"/>
        <w:rPr>
          <w:rFonts w:ascii="Times New Roman" w:hAnsi="Times New Roman"/>
        </w:rPr>
      </w:pPr>
      <w:r>
        <w:rPr>
          <w:rFonts w:ascii="Times New Roman" w:hAnsi="Times New Roman"/>
        </w:rPr>
        <w:tab/>
        <w:t>CIP Code:  Federal – 510909; State – 510909</w:t>
      </w:r>
    </w:p>
    <w:p w:rsidR="001403ED" w:rsidRDefault="001403ED" w:rsidP="001403ED">
      <w:pPr>
        <w:tabs>
          <w:tab w:val="left" w:pos="1440"/>
        </w:tabs>
        <w:ind w:left="1440" w:hanging="1440"/>
        <w:rPr>
          <w:rFonts w:ascii="Times New Roman" w:hAnsi="Times New Roman"/>
        </w:rPr>
      </w:pPr>
      <w:r>
        <w:rPr>
          <w:rFonts w:ascii="Times New Roman" w:hAnsi="Times New Roman"/>
        </w:rPr>
        <w:tab/>
        <w:t>Projected Annual Headcount: 27</w:t>
      </w:r>
      <w:proofErr w:type="gramStart"/>
      <w:r>
        <w:rPr>
          <w:rFonts w:ascii="Times New Roman" w:hAnsi="Times New Roman"/>
        </w:rPr>
        <w:t>;  FTEs</w:t>
      </w:r>
      <w:proofErr w:type="gramEnd"/>
      <w:r>
        <w:rPr>
          <w:rFonts w:ascii="Times New Roman" w:hAnsi="Times New Roman"/>
        </w:rPr>
        <w:t>: 22;  Degrees: 10</w:t>
      </w:r>
    </w:p>
    <w:p w:rsidR="001403ED" w:rsidRDefault="001403ED" w:rsidP="001403ED">
      <w:pPr>
        <w:tabs>
          <w:tab w:val="left" w:pos="1440"/>
        </w:tabs>
        <w:ind w:left="4140" w:hanging="4140"/>
        <w:rPr>
          <w:rFonts w:ascii="Times New Roman" w:hAnsi="Times New Roman"/>
        </w:rPr>
      </w:pPr>
      <w:r>
        <w:rPr>
          <w:rFonts w:ascii="Times New Roman" w:hAnsi="Times New Roman"/>
        </w:rPr>
        <w:tab/>
        <w:t>New State Funds Requested, Actual:</w:t>
      </w:r>
    </w:p>
    <w:p w:rsidR="001403ED" w:rsidRPr="00837FAE" w:rsidRDefault="001403ED" w:rsidP="001403ED">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2: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3: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4: $ 0</w:t>
      </w:r>
    </w:p>
    <w:p w:rsidR="001403ED" w:rsidRDefault="001403ED" w:rsidP="001403ED">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C72433" w:rsidRDefault="00C72433" w:rsidP="001403ED">
      <w:pPr>
        <w:tabs>
          <w:tab w:val="left" w:pos="2340"/>
        </w:tabs>
        <w:ind w:left="5580" w:hanging="4140"/>
        <w:rPr>
          <w:rFonts w:ascii="Times New Roman" w:hAnsi="Times New Roman"/>
        </w:rPr>
      </w:pPr>
    </w:p>
    <w:p w:rsidR="007936FD" w:rsidRDefault="003C4098" w:rsidP="003C4098">
      <w:pPr>
        <w:tabs>
          <w:tab w:val="left" w:pos="1440"/>
        </w:tabs>
        <w:ind w:left="1440" w:hanging="1440"/>
        <w:rPr>
          <w:rFonts w:ascii="Times New Roman" w:hAnsi="Times New Roman"/>
        </w:rPr>
      </w:pPr>
      <w:r>
        <w:rPr>
          <w:rFonts w:ascii="Times New Roman" w:hAnsi="Times New Roman"/>
        </w:rPr>
        <w:tab/>
      </w:r>
      <w:r w:rsidR="005908B1">
        <w:rPr>
          <w:rFonts w:ascii="Times New Roman" w:hAnsi="Times New Roman"/>
        </w:rPr>
        <w:t xml:space="preserve">Ivy Tech currently offers A.S. in Surgical Technology programs in eight of its 14 regions.  In FY2007, these programs enrolled a total of 361 headcount or 220 FTE students, and produced 124 graduates.  </w:t>
      </w:r>
      <w:r>
        <w:rPr>
          <w:rFonts w:ascii="Times New Roman" w:hAnsi="Times New Roman"/>
        </w:rPr>
        <w:t>The proposed A.S. articulates with the USI B.S. in Health Services as well as the ISU B.S. in Human Resource Development, both of which are delivered through distance education technology.  There is no health-related baccalaureate at IU South</w:t>
      </w:r>
      <w:r w:rsidR="003B3DA5">
        <w:rPr>
          <w:rFonts w:ascii="Times New Roman" w:hAnsi="Times New Roman"/>
        </w:rPr>
        <w:t xml:space="preserve"> Bend</w:t>
      </w:r>
      <w:r>
        <w:rPr>
          <w:rFonts w:ascii="Times New Roman" w:hAnsi="Times New Roman"/>
        </w:rPr>
        <w:t xml:space="preserve"> that would provide an appropriate articulation.</w:t>
      </w:r>
    </w:p>
    <w:p w:rsidR="00C72433" w:rsidRDefault="00C72433" w:rsidP="001403ED">
      <w:pPr>
        <w:tabs>
          <w:tab w:val="left" w:pos="2340"/>
        </w:tabs>
        <w:ind w:left="5580" w:hanging="4140"/>
        <w:rPr>
          <w:rFonts w:ascii="Times New Roman" w:hAnsi="Times New Roman"/>
        </w:rPr>
      </w:pPr>
    </w:p>
    <w:p w:rsidR="005908B1" w:rsidRDefault="005908B1" w:rsidP="001403ED">
      <w:pPr>
        <w:tabs>
          <w:tab w:val="left" w:pos="2340"/>
        </w:tabs>
        <w:ind w:left="5580" w:hanging="4140"/>
        <w:rPr>
          <w:rFonts w:ascii="Times New Roman" w:hAnsi="Times New Roman"/>
        </w:rPr>
      </w:pPr>
    </w:p>
    <w:p w:rsidR="005908B1" w:rsidRDefault="005908B1" w:rsidP="001403ED">
      <w:pPr>
        <w:tabs>
          <w:tab w:val="left" w:pos="2340"/>
        </w:tabs>
        <w:ind w:left="5580" w:hanging="4140"/>
        <w:rPr>
          <w:rFonts w:ascii="Times New Roman" w:hAnsi="Times New Roman"/>
        </w:rPr>
      </w:pPr>
    </w:p>
    <w:p w:rsidR="00C72433" w:rsidRDefault="00C72433" w:rsidP="00C72433">
      <w:pPr>
        <w:tabs>
          <w:tab w:val="left" w:pos="1440"/>
        </w:tabs>
        <w:ind w:left="1440" w:hanging="1440"/>
        <w:rPr>
          <w:rFonts w:ascii="Times New Roman" w:hAnsi="Times New Roman"/>
          <w:b/>
        </w:rPr>
      </w:pPr>
      <w:r>
        <w:rPr>
          <w:rFonts w:ascii="Times New Roman" w:hAnsi="Times New Roman"/>
          <w:b/>
        </w:rPr>
        <w:lastRenderedPageBreak/>
        <w:t>CHE 09-12</w:t>
      </w:r>
      <w:r>
        <w:rPr>
          <w:rFonts w:ascii="Times New Roman" w:hAnsi="Times New Roman"/>
          <w:b/>
        </w:rPr>
        <w:tab/>
        <w:t>A.S. in Hospitality Administration to be offered by Ivy Tech Community College-Indianapolis at Indianapolis</w:t>
      </w:r>
    </w:p>
    <w:p w:rsidR="00C72433" w:rsidRDefault="00C72433" w:rsidP="00C72433">
      <w:pPr>
        <w:tabs>
          <w:tab w:val="left" w:pos="1440"/>
        </w:tabs>
        <w:ind w:left="1440" w:hanging="1440"/>
        <w:rPr>
          <w:rFonts w:ascii="Times New Roman" w:hAnsi="Times New Roman"/>
          <w:b/>
        </w:rPr>
      </w:pPr>
    </w:p>
    <w:p w:rsidR="00C72433" w:rsidRDefault="00F447AD" w:rsidP="00C72433">
      <w:pPr>
        <w:tabs>
          <w:tab w:val="left" w:pos="1440"/>
        </w:tabs>
        <w:ind w:left="1440" w:hanging="1440"/>
        <w:rPr>
          <w:rFonts w:ascii="Times New Roman" w:hAnsi="Times New Roman"/>
        </w:rPr>
      </w:pPr>
      <w:r>
        <w:rPr>
          <w:rFonts w:ascii="Times New Roman" w:hAnsi="Times New Roman"/>
        </w:rPr>
        <w:tab/>
        <w:t>Proposal received on March 11</w:t>
      </w:r>
      <w:r w:rsidR="00C72433">
        <w:rPr>
          <w:rFonts w:ascii="Times New Roman" w:hAnsi="Times New Roman"/>
        </w:rPr>
        <w:t>, 2009</w:t>
      </w:r>
    </w:p>
    <w:p w:rsidR="00C72433" w:rsidRDefault="00F447AD" w:rsidP="00C72433">
      <w:pPr>
        <w:tabs>
          <w:tab w:val="left" w:pos="1440"/>
        </w:tabs>
        <w:ind w:left="1440" w:hanging="1440"/>
        <w:rPr>
          <w:rFonts w:ascii="Times New Roman" w:hAnsi="Times New Roman"/>
        </w:rPr>
      </w:pPr>
      <w:r>
        <w:rPr>
          <w:rFonts w:ascii="Times New Roman" w:hAnsi="Times New Roman"/>
        </w:rPr>
        <w:tab/>
        <w:t>CIP Code:  Federal – 120503; State – 120503</w:t>
      </w:r>
    </w:p>
    <w:p w:rsidR="00C72433" w:rsidRDefault="00F447AD" w:rsidP="00C72433">
      <w:pPr>
        <w:tabs>
          <w:tab w:val="left" w:pos="1440"/>
        </w:tabs>
        <w:ind w:left="1440" w:hanging="1440"/>
        <w:rPr>
          <w:rFonts w:ascii="Times New Roman" w:hAnsi="Times New Roman"/>
        </w:rPr>
      </w:pPr>
      <w:r>
        <w:rPr>
          <w:rFonts w:ascii="Times New Roman" w:hAnsi="Times New Roman"/>
        </w:rPr>
        <w:tab/>
        <w:t>Projected Annual Headcount: 81</w:t>
      </w:r>
      <w:proofErr w:type="gramStart"/>
      <w:r>
        <w:rPr>
          <w:rFonts w:ascii="Times New Roman" w:hAnsi="Times New Roman"/>
        </w:rPr>
        <w:t>;  FTEs</w:t>
      </w:r>
      <w:proofErr w:type="gramEnd"/>
      <w:r>
        <w:rPr>
          <w:rFonts w:ascii="Times New Roman" w:hAnsi="Times New Roman"/>
        </w:rPr>
        <w:t>: 49;  Degrees: 19</w:t>
      </w:r>
    </w:p>
    <w:p w:rsidR="00C72433" w:rsidRDefault="00C72433" w:rsidP="00C72433">
      <w:pPr>
        <w:tabs>
          <w:tab w:val="left" w:pos="1440"/>
        </w:tabs>
        <w:ind w:left="4140" w:hanging="4140"/>
        <w:rPr>
          <w:rFonts w:ascii="Times New Roman" w:hAnsi="Times New Roman"/>
        </w:rPr>
      </w:pPr>
      <w:r>
        <w:rPr>
          <w:rFonts w:ascii="Times New Roman" w:hAnsi="Times New Roman"/>
        </w:rPr>
        <w:tab/>
        <w:t>New State Funds Requested, Actual:</w:t>
      </w:r>
    </w:p>
    <w:p w:rsidR="00C72433" w:rsidRPr="00837FAE" w:rsidRDefault="00C72433" w:rsidP="00C72433">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2: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3: $ 0</w:t>
      </w:r>
    </w:p>
    <w:p w:rsidR="00C72433" w:rsidRPr="00837FAE" w:rsidRDefault="00C72433" w:rsidP="00C72433">
      <w:pPr>
        <w:tabs>
          <w:tab w:val="left" w:pos="2340"/>
        </w:tabs>
        <w:ind w:left="5580" w:hanging="4140"/>
        <w:rPr>
          <w:rFonts w:ascii="Times New Roman" w:hAnsi="Times New Roman"/>
        </w:rPr>
      </w:pPr>
      <w:r w:rsidRPr="00837FAE">
        <w:rPr>
          <w:rFonts w:ascii="Times New Roman" w:hAnsi="Times New Roman"/>
        </w:rPr>
        <w:tab/>
        <w:t>Year 4: $ 0</w:t>
      </w:r>
    </w:p>
    <w:p w:rsidR="00C72433" w:rsidRDefault="00C72433" w:rsidP="00C72433">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F447AD" w:rsidRDefault="00F447AD" w:rsidP="00C72433">
      <w:pPr>
        <w:tabs>
          <w:tab w:val="left" w:pos="2340"/>
        </w:tabs>
        <w:ind w:left="5580" w:hanging="4140"/>
        <w:rPr>
          <w:rFonts w:ascii="Times New Roman" w:hAnsi="Times New Roman"/>
        </w:rPr>
      </w:pPr>
    </w:p>
    <w:p w:rsidR="00F447AD" w:rsidRDefault="005908B1" w:rsidP="005908B1">
      <w:pPr>
        <w:tabs>
          <w:tab w:val="left" w:pos="1440"/>
        </w:tabs>
        <w:ind w:left="1440" w:hanging="1440"/>
        <w:rPr>
          <w:rFonts w:ascii="Times New Roman" w:hAnsi="Times New Roman"/>
        </w:rPr>
      </w:pPr>
      <w:r>
        <w:rPr>
          <w:rFonts w:ascii="Times New Roman" w:hAnsi="Times New Roman"/>
        </w:rPr>
        <w:tab/>
        <w:t xml:space="preserve">Ivy Tech Indianapolis currently offers an A.A.S. in Hospitality Administration, which enrolled 546 headcount or 283 FTE students in FY2007 and had 22 graduates.  The College now wishes to add an A.S., due to an articulation agreement that has been reached with the Purdue West Lafayette B.S. in Food Science/Culinary Arts program.  There is </w:t>
      </w:r>
      <w:r w:rsidR="007C22FA">
        <w:rPr>
          <w:rFonts w:ascii="Times New Roman" w:hAnsi="Times New Roman"/>
        </w:rPr>
        <w:t>currently no</w:t>
      </w:r>
      <w:r>
        <w:rPr>
          <w:rFonts w:ascii="Times New Roman" w:hAnsi="Times New Roman"/>
        </w:rPr>
        <w:t xml:space="preserve"> baccalaureate at IU</w:t>
      </w:r>
      <w:r w:rsidR="007C22FA">
        <w:rPr>
          <w:rFonts w:ascii="Times New Roman" w:hAnsi="Times New Roman"/>
        </w:rPr>
        <w:t xml:space="preserve">PUI that </w:t>
      </w:r>
      <w:r>
        <w:rPr>
          <w:rFonts w:ascii="Times New Roman" w:hAnsi="Times New Roman"/>
        </w:rPr>
        <w:t>provide</w:t>
      </w:r>
      <w:r w:rsidR="007C22FA">
        <w:rPr>
          <w:rFonts w:ascii="Times New Roman" w:hAnsi="Times New Roman"/>
        </w:rPr>
        <w:t>s</w:t>
      </w:r>
      <w:r>
        <w:rPr>
          <w:rFonts w:ascii="Times New Roman" w:hAnsi="Times New Roman"/>
        </w:rPr>
        <w:t xml:space="preserve"> an appropriate articulation</w:t>
      </w:r>
      <w:r w:rsidR="007C22FA">
        <w:rPr>
          <w:rFonts w:ascii="Times New Roman" w:hAnsi="Times New Roman"/>
        </w:rPr>
        <w:t xml:space="preserve"> for Ivy Tech students completing the Culinary Arts concentration of the Hospitality Administration associate degree</w:t>
      </w:r>
      <w:r>
        <w:rPr>
          <w:rFonts w:ascii="Times New Roman" w:hAnsi="Times New Roman"/>
        </w:rPr>
        <w:t>.</w:t>
      </w:r>
    </w:p>
    <w:p w:rsidR="00F447AD" w:rsidRDefault="00F447AD" w:rsidP="00C72433">
      <w:pPr>
        <w:tabs>
          <w:tab w:val="left" w:pos="2340"/>
        </w:tabs>
        <w:ind w:left="5580" w:hanging="4140"/>
        <w:rPr>
          <w:rFonts w:ascii="Times New Roman" w:hAnsi="Times New Roman"/>
        </w:rPr>
      </w:pPr>
    </w:p>
    <w:p w:rsidR="00F447AD" w:rsidRDefault="00F447AD" w:rsidP="00F447AD">
      <w:pPr>
        <w:tabs>
          <w:tab w:val="left" w:pos="1440"/>
        </w:tabs>
        <w:ind w:left="1440" w:hanging="1440"/>
        <w:rPr>
          <w:rFonts w:ascii="Times New Roman" w:hAnsi="Times New Roman"/>
          <w:b/>
        </w:rPr>
      </w:pPr>
      <w:r>
        <w:rPr>
          <w:rFonts w:ascii="Times New Roman" w:hAnsi="Times New Roman"/>
          <w:b/>
        </w:rPr>
        <w:t>CHE 09-14</w:t>
      </w:r>
      <w:r>
        <w:rPr>
          <w:rFonts w:ascii="Times New Roman" w:hAnsi="Times New Roman"/>
          <w:b/>
        </w:rPr>
        <w:tab/>
        <w:t>A.S. in Accounting to be offered by Ivy Tech Community College-Terre Haute at Terre Haute</w:t>
      </w:r>
    </w:p>
    <w:p w:rsidR="00F447AD" w:rsidRDefault="00F447AD" w:rsidP="00F447AD">
      <w:pPr>
        <w:tabs>
          <w:tab w:val="left" w:pos="1440"/>
        </w:tabs>
        <w:ind w:left="1440" w:hanging="1440"/>
        <w:rPr>
          <w:rFonts w:ascii="Times New Roman" w:hAnsi="Times New Roman"/>
          <w:b/>
        </w:rPr>
      </w:pPr>
    </w:p>
    <w:p w:rsidR="00F447AD" w:rsidRDefault="00F447AD" w:rsidP="00F447AD">
      <w:pPr>
        <w:tabs>
          <w:tab w:val="left" w:pos="1440"/>
        </w:tabs>
        <w:ind w:left="1440" w:hanging="1440"/>
        <w:rPr>
          <w:rFonts w:ascii="Times New Roman" w:hAnsi="Times New Roman"/>
          <w:b/>
        </w:rPr>
      </w:pPr>
    </w:p>
    <w:p w:rsidR="00F447AD" w:rsidRDefault="00F447AD" w:rsidP="00F447AD">
      <w:pPr>
        <w:tabs>
          <w:tab w:val="left" w:pos="1440"/>
        </w:tabs>
        <w:ind w:left="1440" w:hanging="1440"/>
        <w:rPr>
          <w:rFonts w:ascii="Times New Roman" w:hAnsi="Times New Roman"/>
          <w:b/>
        </w:rPr>
      </w:pPr>
    </w:p>
    <w:p w:rsidR="00F447AD" w:rsidRDefault="00F447AD" w:rsidP="00F447AD">
      <w:pPr>
        <w:tabs>
          <w:tab w:val="left" w:pos="1440"/>
        </w:tabs>
        <w:ind w:left="1440" w:hanging="1440"/>
        <w:rPr>
          <w:rFonts w:ascii="Times New Roman" w:hAnsi="Times New Roman"/>
        </w:rPr>
      </w:pPr>
      <w:r>
        <w:rPr>
          <w:rFonts w:ascii="Times New Roman" w:hAnsi="Times New Roman"/>
        </w:rPr>
        <w:tab/>
        <w:t>Proposal received on March 20, 2009</w:t>
      </w:r>
    </w:p>
    <w:p w:rsidR="00F447AD" w:rsidRDefault="00F447AD" w:rsidP="00F447AD">
      <w:pPr>
        <w:tabs>
          <w:tab w:val="left" w:pos="1440"/>
        </w:tabs>
        <w:ind w:left="1440" w:hanging="1440"/>
        <w:rPr>
          <w:rFonts w:ascii="Times New Roman" w:hAnsi="Times New Roman"/>
        </w:rPr>
      </w:pPr>
      <w:r>
        <w:rPr>
          <w:rFonts w:ascii="Times New Roman" w:hAnsi="Times New Roman"/>
        </w:rPr>
        <w:tab/>
        <w:t>CIP Code:  Federal – 520302; State – 520302</w:t>
      </w:r>
    </w:p>
    <w:p w:rsidR="00F447AD" w:rsidRDefault="00F447AD" w:rsidP="00F447AD">
      <w:pPr>
        <w:tabs>
          <w:tab w:val="left" w:pos="1440"/>
        </w:tabs>
        <w:ind w:left="1440" w:hanging="1440"/>
        <w:rPr>
          <w:rFonts w:ascii="Times New Roman" w:hAnsi="Times New Roman"/>
        </w:rPr>
      </w:pPr>
      <w:r>
        <w:rPr>
          <w:rFonts w:ascii="Times New Roman" w:hAnsi="Times New Roman"/>
        </w:rPr>
        <w:tab/>
        <w:t>Projected Annual Headcount: 37</w:t>
      </w:r>
      <w:proofErr w:type="gramStart"/>
      <w:r>
        <w:rPr>
          <w:rFonts w:ascii="Times New Roman" w:hAnsi="Times New Roman"/>
        </w:rPr>
        <w:t>;  FTEs</w:t>
      </w:r>
      <w:proofErr w:type="gramEnd"/>
      <w:r>
        <w:rPr>
          <w:rFonts w:ascii="Times New Roman" w:hAnsi="Times New Roman"/>
        </w:rPr>
        <w:t>: 22;  Degrees: 8</w:t>
      </w:r>
    </w:p>
    <w:p w:rsidR="00F447AD" w:rsidRDefault="00F447AD" w:rsidP="00F447AD">
      <w:pPr>
        <w:tabs>
          <w:tab w:val="left" w:pos="1440"/>
        </w:tabs>
        <w:ind w:left="4140" w:hanging="4140"/>
        <w:rPr>
          <w:rFonts w:ascii="Times New Roman" w:hAnsi="Times New Roman"/>
        </w:rPr>
      </w:pPr>
      <w:r>
        <w:rPr>
          <w:rFonts w:ascii="Times New Roman" w:hAnsi="Times New Roman"/>
        </w:rPr>
        <w:tab/>
        <w:t>New State Funds Requested, Actual:</w:t>
      </w:r>
    </w:p>
    <w:p w:rsidR="00F447AD" w:rsidRPr="00837FAE" w:rsidRDefault="00F447AD" w:rsidP="00F447AD">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F447AD" w:rsidRPr="00837FAE" w:rsidRDefault="00F447AD" w:rsidP="00F447AD">
      <w:pPr>
        <w:tabs>
          <w:tab w:val="left" w:pos="2340"/>
        </w:tabs>
        <w:ind w:left="5580" w:hanging="4140"/>
        <w:rPr>
          <w:rFonts w:ascii="Times New Roman" w:hAnsi="Times New Roman"/>
        </w:rPr>
      </w:pPr>
      <w:r w:rsidRPr="00837FAE">
        <w:rPr>
          <w:rFonts w:ascii="Times New Roman" w:hAnsi="Times New Roman"/>
        </w:rPr>
        <w:tab/>
        <w:t>Year 2: $ 0</w:t>
      </w:r>
    </w:p>
    <w:p w:rsidR="00F447AD" w:rsidRPr="00837FAE" w:rsidRDefault="00F447AD" w:rsidP="00F447AD">
      <w:pPr>
        <w:tabs>
          <w:tab w:val="left" w:pos="2340"/>
        </w:tabs>
        <w:ind w:left="5580" w:hanging="4140"/>
        <w:rPr>
          <w:rFonts w:ascii="Times New Roman" w:hAnsi="Times New Roman"/>
        </w:rPr>
      </w:pPr>
      <w:r w:rsidRPr="00837FAE">
        <w:rPr>
          <w:rFonts w:ascii="Times New Roman" w:hAnsi="Times New Roman"/>
        </w:rPr>
        <w:tab/>
        <w:t>Year 3: $ 0</w:t>
      </w:r>
    </w:p>
    <w:p w:rsidR="00F447AD" w:rsidRPr="00837FAE" w:rsidRDefault="00F447AD" w:rsidP="00F447AD">
      <w:pPr>
        <w:tabs>
          <w:tab w:val="left" w:pos="2340"/>
        </w:tabs>
        <w:ind w:left="5580" w:hanging="4140"/>
        <w:rPr>
          <w:rFonts w:ascii="Times New Roman" w:hAnsi="Times New Roman"/>
        </w:rPr>
      </w:pPr>
      <w:r w:rsidRPr="00837FAE">
        <w:rPr>
          <w:rFonts w:ascii="Times New Roman" w:hAnsi="Times New Roman"/>
        </w:rPr>
        <w:tab/>
        <w:t>Year 4: $ 0</w:t>
      </w:r>
    </w:p>
    <w:p w:rsidR="00F447AD" w:rsidRDefault="00F447AD" w:rsidP="00F447AD">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CC7A77" w:rsidRDefault="00CC7A77" w:rsidP="00F447AD">
      <w:pPr>
        <w:tabs>
          <w:tab w:val="left" w:pos="2340"/>
        </w:tabs>
        <w:ind w:left="5580" w:hanging="4140"/>
        <w:rPr>
          <w:rFonts w:ascii="Times New Roman" w:hAnsi="Times New Roman"/>
        </w:rPr>
      </w:pPr>
    </w:p>
    <w:p w:rsidR="00B20C55" w:rsidRDefault="00B20C55" w:rsidP="00B20C55">
      <w:pPr>
        <w:tabs>
          <w:tab w:val="left" w:pos="1440"/>
        </w:tabs>
        <w:ind w:left="1440" w:hanging="1440"/>
        <w:rPr>
          <w:rFonts w:ascii="Times New Roman" w:hAnsi="Times New Roman"/>
        </w:rPr>
      </w:pPr>
      <w:r>
        <w:rPr>
          <w:rFonts w:ascii="Times New Roman" w:hAnsi="Times New Roman"/>
        </w:rPr>
        <w:tab/>
        <w:t xml:space="preserve">Ivy Tech </w:t>
      </w:r>
      <w:r w:rsidR="005A451F">
        <w:rPr>
          <w:rFonts w:ascii="Times New Roman" w:hAnsi="Times New Roman"/>
        </w:rPr>
        <w:t>Terre Haute</w:t>
      </w:r>
      <w:r>
        <w:rPr>
          <w:rFonts w:ascii="Times New Roman" w:hAnsi="Times New Roman"/>
        </w:rPr>
        <w:t xml:space="preserve"> currently offers an A.A.S. in Accounting, which, over the past five years (FY2003-FY2007)</w:t>
      </w:r>
      <w:r w:rsidR="005A451F">
        <w:rPr>
          <w:rFonts w:ascii="Times New Roman" w:hAnsi="Times New Roman"/>
        </w:rPr>
        <w:t>,</w:t>
      </w:r>
      <w:r>
        <w:rPr>
          <w:rFonts w:ascii="Times New Roman" w:hAnsi="Times New Roman"/>
        </w:rPr>
        <w:t xml:space="preserve"> enrolled </w:t>
      </w:r>
      <w:r w:rsidR="005A451F">
        <w:rPr>
          <w:rFonts w:ascii="Times New Roman" w:hAnsi="Times New Roman"/>
        </w:rPr>
        <w:t>an average of 147</w:t>
      </w:r>
      <w:r>
        <w:rPr>
          <w:rFonts w:ascii="Times New Roman" w:hAnsi="Times New Roman"/>
        </w:rPr>
        <w:t xml:space="preserve"> headcount or </w:t>
      </w:r>
      <w:r w:rsidR="005A451F">
        <w:rPr>
          <w:rFonts w:ascii="Times New Roman" w:hAnsi="Times New Roman"/>
        </w:rPr>
        <w:t>70</w:t>
      </w:r>
      <w:r>
        <w:rPr>
          <w:rFonts w:ascii="Times New Roman" w:hAnsi="Times New Roman"/>
        </w:rPr>
        <w:t xml:space="preserve"> FTE students </w:t>
      </w:r>
      <w:r w:rsidR="005A451F">
        <w:rPr>
          <w:rFonts w:ascii="Times New Roman" w:hAnsi="Times New Roman"/>
        </w:rPr>
        <w:t>each year</w:t>
      </w:r>
      <w:r>
        <w:rPr>
          <w:rFonts w:ascii="Times New Roman" w:hAnsi="Times New Roman"/>
        </w:rPr>
        <w:t xml:space="preserve"> and </w:t>
      </w:r>
      <w:r w:rsidR="005A451F">
        <w:rPr>
          <w:rFonts w:ascii="Times New Roman" w:hAnsi="Times New Roman"/>
        </w:rPr>
        <w:t>produced</w:t>
      </w:r>
      <w:r>
        <w:rPr>
          <w:rFonts w:ascii="Times New Roman" w:hAnsi="Times New Roman"/>
        </w:rPr>
        <w:t xml:space="preserve"> </w:t>
      </w:r>
      <w:r w:rsidR="005A451F">
        <w:rPr>
          <w:rFonts w:ascii="Times New Roman" w:hAnsi="Times New Roman"/>
        </w:rPr>
        <w:t>an annual average of 1</w:t>
      </w:r>
      <w:r>
        <w:rPr>
          <w:rFonts w:ascii="Times New Roman" w:hAnsi="Times New Roman"/>
        </w:rPr>
        <w:t xml:space="preserve">2 graduates.  The College now wishes to add an A.S., due to an articulation agreement that has been reached with the </w:t>
      </w:r>
      <w:r w:rsidR="005A451F">
        <w:rPr>
          <w:rFonts w:ascii="Times New Roman" w:hAnsi="Times New Roman"/>
        </w:rPr>
        <w:t xml:space="preserve">Indiana State University </w:t>
      </w:r>
      <w:r>
        <w:rPr>
          <w:rFonts w:ascii="Times New Roman" w:hAnsi="Times New Roman"/>
        </w:rPr>
        <w:t xml:space="preserve">B.S. in </w:t>
      </w:r>
      <w:r w:rsidR="005A451F">
        <w:rPr>
          <w:rFonts w:ascii="Times New Roman" w:hAnsi="Times New Roman"/>
        </w:rPr>
        <w:t>Accounting.</w:t>
      </w:r>
    </w:p>
    <w:p w:rsidR="00CC7A77" w:rsidRDefault="00CC7A77" w:rsidP="00F447AD">
      <w:pPr>
        <w:tabs>
          <w:tab w:val="left" w:pos="2340"/>
        </w:tabs>
        <w:ind w:left="5580" w:hanging="4140"/>
        <w:rPr>
          <w:rFonts w:ascii="Times New Roman" w:hAnsi="Times New Roman"/>
        </w:rPr>
      </w:pPr>
    </w:p>
    <w:p w:rsidR="00CC7A77" w:rsidRDefault="00CC7A77" w:rsidP="00F447AD">
      <w:pPr>
        <w:tabs>
          <w:tab w:val="left" w:pos="2340"/>
        </w:tabs>
        <w:ind w:left="5580" w:hanging="4140"/>
        <w:rPr>
          <w:rFonts w:ascii="Times New Roman" w:hAnsi="Times New Roman"/>
        </w:rPr>
      </w:pPr>
    </w:p>
    <w:p w:rsidR="00C72433" w:rsidRDefault="00C72433" w:rsidP="00C72433">
      <w:pPr>
        <w:tabs>
          <w:tab w:val="left" w:pos="1440"/>
        </w:tabs>
        <w:ind w:left="1440" w:hanging="1440"/>
        <w:rPr>
          <w:rFonts w:ascii="Times New Roman" w:hAnsi="Times New Roman"/>
        </w:rPr>
      </w:pPr>
      <w:r>
        <w:rPr>
          <w:rFonts w:ascii="Times New Roman" w:hAnsi="Times New Roman"/>
        </w:rPr>
        <w:br w:type="page"/>
      </w:r>
    </w:p>
    <w:p w:rsidR="00045BF7" w:rsidRDefault="00045BF7" w:rsidP="00C27DB6">
      <w:pPr>
        <w:tabs>
          <w:tab w:val="left" w:pos="1440"/>
        </w:tabs>
        <w:rPr>
          <w:rFonts w:ascii="Times New Roman" w:hAnsi="Times New Roman"/>
        </w:rPr>
      </w:pPr>
    </w:p>
    <w:p w:rsidR="00FB67AD" w:rsidRPr="00E5500E" w:rsidRDefault="00FB67AD" w:rsidP="002C43F5">
      <w:pPr>
        <w:ind w:left="540"/>
        <w:rPr>
          <w:rFonts w:ascii="Times New Roman" w:hAnsi="Times New Roman"/>
          <w:b/>
        </w:rPr>
      </w:pPr>
      <w:r w:rsidRPr="00E5500E">
        <w:rPr>
          <w:rFonts w:ascii="Times New Roman" w:hAnsi="Times New Roman"/>
          <w:b/>
        </w:rPr>
        <w:t>Policy for New Academic Degree Programs on Which Staff Propose Expedited Action</w:t>
      </w:r>
    </w:p>
    <w:p w:rsidR="00FB67AD" w:rsidRDefault="00FB67AD" w:rsidP="00FB67AD">
      <w:pPr>
        <w:jc w:val="center"/>
        <w:rPr>
          <w:rFonts w:ascii="Times New Roman" w:hAnsi="Times New Roman"/>
        </w:rPr>
      </w:pPr>
    </w:p>
    <w:p w:rsidR="00FB67AD" w:rsidRDefault="00FB67AD" w:rsidP="00FB67AD">
      <w:pPr>
        <w:jc w:val="center"/>
        <w:rPr>
          <w:rFonts w:ascii="Times New Roman" w:hAnsi="Times New Roman"/>
        </w:rPr>
      </w:pPr>
      <w:r>
        <w:rPr>
          <w:rFonts w:ascii="Times New Roman" w:hAnsi="Times New Roman"/>
        </w:rPr>
        <w:t>September 2, 2004</w:t>
      </w:r>
    </w:p>
    <w:p w:rsidR="00FB67AD" w:rsidRDefault="00FB67AD" w:rsidP="001B71F0">
      <w:pPr>
        <w:rPr>
          <w:rFonts w:ascii="Times New Roman" w:hAnsi="Times New Roman"/>
        </w:rPr>
      </w:pPr>
    </w:p>
    <w:p w:rsidR="00FB67AD" w:rsidRDefault="00FB67AD" w:rsidP="001B71F0">
      <w:pPr>
        <w:rPr>
          <w:rFonts w:ascii="Times New Roman" w:hAnsi="Times New Roman"/>
        </w:rPr>
      </w:pPr>
    </w:p>
    <w:p w:rsidR="00890695" w:rsidRDefault="00890695"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Pursuant to the Commission’s desire to expedite action on new academic degree program requests</w:t>
      </w:r>
      <w:r w:rsidR="00D41F29">
        <w:rPr>
          <w:rFonts w:ascii="Times New Roman" w:hAnsi="Times New Roman"/>
        </w:rPr>
        <w:t xml:space="preserve"> whenever possible</w:t>
      </w:r>
      <w:r>
        <w:rPr>
          <w:rFonts w:ascii="Times New Roman" w:hAnsi="Times New Roman"/>
        </w:rPr>
        <w:t xml:space="preserve">, the staff has identified a set of factors, which though not exhaustive, suggest when a request might be considered </w:t>
      </w:r>
      <w:r w:rsidR="00D41F29">
        <w:rPr>
          <w:rFonts w:ascii="Times New Roman" w:hAnsi="Times New Roman"/>
        </w:rPr>
        <w:t xml:space="preserve">for expedited </w:t>
      </w:r>
      <w:r>
        <w:rPr>
          <w:rFonts w:ascii="Times New Roman" w:hAnsi="Times New Roman"/>
        </w:rPr>
        <w:t>action</w:t>
      </w:r>
      <w:r w:rsidR="00D41F29">
        <w:rPr>
          <w:rFonts w:ascii="Times New Roman" w:hAnsi="Times New Roman"/>
        </w:rPr>
        <w:t xml:space="preserve"> by consent</w:t>
      </w:r>
      <w:r>
        <w:rPr>
          <w:rFonts w:ascii="Times New Roman" w:hAnsi="Times New Roman"/>
        </w:rPr>
        <w:t xml:space="preserve"> and when a request would require Commission consideration prior to action.  With respect to the latter, the presence of one or more of the following factors might suggest a significant policy issue for which Commission attention is needed before action can be taken:</w:t>
      </w:r>
    </w:p>
    <w:p w:rsidR="001B71F0" w:rsidRDefault="001B71F0" w:rsidP="001B71F0">
      <w:pPr>
        <w:rPr>
          <w:rFonts w:ascii="Times New Roman" w:hAnsi="Times New Roman"/>
        </w:rPr>
      </w:pPr>
    </w:p>
    <w:p w:rsidR="001B71F0" w:rsidRDefault="001B71F0" w:rsidP="001B71F0">
      <w:pPr>
        <w:numPr>
          <w:ilvl w:val="0"/>
          <w:numId w:val="1"/>
        </w:numPr>
        <w:rPr>
          <w:rFonts w:ascii="Times New Roman" w:hAnsi="Times New Roman"/>
        </w:rPr>
      </w:pPr>
      <w:r>
        <w:rPr>
          <w:rFonts w:ascii="Times New Roman" w:hAnsi="Times New Roman"/>
        </w:rPr>
        <w:t>Consistency with the mission of the campus or institution</w:t>
      </w:r>
    </w:p>
    <w:p w:rsidR="001B71F0" w:rsidRDefault="001B71F0" w:rsidP="001B71F0">
      <w:pPr>
        <w:numPr>
          <w:ilvl w:val="0"/>
          <w:numId w:val="1"/>
        </w:numPr>
        <w:rPr>
          <w:rFonts w:ascii="Times New Roman" w:hAnsi="Times New Roman"/>
        </w:rPr>
      </w:pPr>
      <w:r>
        <w:rPr>
          <w:rFonts w:ascii="Times New Roman" w:hAnsi="Times New Roman"/>
        </w:rPr>
        <w:t>Transfer of credit</w:t>
      </w:r>
    </w:p>
    <w:p w:rsidR="001B71F0" w:rsidRDefault="001B71F0" w:rsidP="001B71F0">
      <w:pPr>
        <w:numPr>
          <w:ilvl w:val="0"/>
          <w:numId w:val="1"/>
        </w:numPr>
        <w:rPr>
          <w:rFonts w:ascii="Times New Roman" w:hAnsi="Times New Roman"/>
        </w:rPr>
      </w:pPr>
      <w:r>
        <w:rPr>
          <w:rFonts w:ascii="Times New Roman" w:hAnsi="Times New Roman"/>
        </w:rPr>
        <w:t>New program area</w:t>
      </w:r>
    </w:p>
    <w:p w:rsidR="001B71F0" w:rsidRDefault="001B71F0" w:rsidP="001B71F0">
      <w:pPr>
        <w:numPr>
          <w:ilvl w:val="0"/>
          <w:numId w:val="1"/>
        </w:numPr>
        <w:rPr>
          <w:rFonts w:ascii="Times New Roman" w:hAnsi="Times New Roman"/>
        </w:rPr>
      </w:pPr>
      <w:r>
        <w:rPr>
          <w:rFonts w:ascii="Times New Roman" w:hAnsi="Times New Roman"/>
        </w:rPr>
        <w:t>New degree level for a campus</w:t>
      </w:r>
    </w:p>
    <w:p w:rsidR="001B71F0" w:rsidRDefault="001B71F0" w:rsidP="001B71F0">
      <w:pPr>
        <w:numPr>
          <w:ilvl w:val="0"/>
          <w:numId w:val="1"/>
        </w:numPr>
        <w:rPr>
          <w:rFonts w:ascii="Times New Roman" w:hAnsi="Times New Roman"/>
        </w:rPr>
      </w:pPr>
      <w:r>
        <w:rPr>
          <w:rFonts w:ascii="Times New Roman" w:hAnsi="Times New Roman"/>
        </w:rPr>
        <w:t>Accreditation</w:t>
      </w:r>
    </w:p>
    <w:p w:rsidR="001B71F0" w:rsidRDefault="001B71F0" w:rsidP="001B71F0">
      <w:pPr>
        <w:numPr>
          <w:ilvl w:val="0"/>
          <w:numId w:val="1"/>
        </w:numPr>
        <w:rPr>
          <w:rFonts w:ascii="Times New Roman" w:hAnsi="Times New Roman"/>
        </w:rPr>
      </w:pPr>
      <w:r>
        <w:rPr>
          <w:rFonts w:ascii="Times New Roman" w:hAnsi="Times New Roman"/>
        </w:rPr>
        <w:t>Unnecessary duplication of resources</w:t>
      </w:r>
    </w:p>
    <w:p w:rsidR="001B71F0" w:rsidRDefault="001B71F0" w:rsidP="001B71F0">
      <w:pPr>
        <w:numPr>
          <w:ilvl w:val="0"/>
          <w:numId w:val="1"/>
        </w:numPr>
        <w:rPr>
          <w:rFonts w:ascii="Times New Roman" w:hAnsi="Times New Roman"/>
        </w:rPr>
      </w:pPr>
      <w:r>
        <w:rPr>
          <w:rFonts w:ascii="Times New Roman" w:hAnsi="Times New Roman"/>
        </w:rPr>
        <w:t>Significant investment of state resources</w:t>
      </w:r>
    </w:p>
    <w:p w:rsidR="001B71F0" w:rsidRDefault="001B71F0"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In the absence of these factors</w:t>
      </w:r>
      <w:r w:rsidR="00D41F29">
        <w:rPr>
          <w:rFonts w:ascii="Times New Roman" w:hAnsi="Times New Roman"/>
        </w:rPr>
        <w:t xml:space="preserve"> or an objection from another institution</w:t>
      </w:r>
      <w:r>
        <w:rPr>
          <w:rFonts w:ascii="Times New Roman" w:hAnsi="Times New Roman"/>
        </w:rPr>
        <w:t xml:space="preserve">, Commission staff will propose </w:t>
      </w:r>
      <w:r w:rsidR="00D41F29">
        <w:rPr>
          <w:rFonts w:ascii="Times New Roman" w:hAnsi="Times New Roman"/>
        </w:rPr>
        <w:t>expedited</w:t>
      </w:r>
      <w:r>
        <w:rPr>
          <w:rFonts w:ascii="Times New Roman" w:hAnsi="Times New Roman"/>
        </w:rPr>
        <w:t xml:space="preserve"> action on new program requests.  Examples of situations that pose no policy issues for the Commission include, but are not limited to:</w:t>
      </w:r>
    </w:p>
    <w:p w:rsidR="001B71F0" w:rsidRDefault="001B71F0" w:rsidP="001B71F0">
      <w:pPr>
        <w:rPr>
          <w:rFonts w:ascii="Times New Roman" w:hAnsi="Times New Roman"/>
        </w:rPr>
      </w:pPr>
    </w:p>
    <w:p w:rsidR="001B71F0" w:rsidRDefault="001B71F0" w:rsidP="001B71F0">
      <w:pPr>
        <w:numPr>
          <w:ilvl w:val="0"/>
          <w:numId w:val="2"/>
        </w:numPr>
        <w:rPr>
          <w:rFonts w:ascii="Times New Roman" w:hAnsi="Times New Roman"/>
        </w:rPr>
      </w:pPr>
      <w:r>
        <w:rPr>
          <w:rFonts w:ascii="Times New Roman" w:hAnsi="Times New Roman"/>
        </w:rPr>
        <w:t>Adding a second degree designation to an existing program (e.g. A.S. to an A.A.S.)</w:t>
      </w:r>
    </w:p>
    <w:p w:rsidR="001B71F0" w:rsidRDefault="001B71F0" w:rsidP="001B71F0">
      <w:pPr>
        <w:numPr>
          <w:ilvl w:val="0"/>
          <w:numId w:val="2"/>
        </w:numPr>
        <w:rPr>
          <w:rFonts w:ascii="Times New Roman" w:hAnsi="Times New Roman"/>
        </w:rPr>
      </w:pPr>
      <w:r>
        <w:rPr>
          <w:rFonts w:ascii="Times New Roman" w:hAnsi="Times New Roman"/>
        </w:rPr>
        <w:t>Delivering an on-campus program to an off-campus site through faculty available on-site or traveling to the site</w:t>
      </w:r>
    </w:p>
    <w:p w:rsidR="001B71F0" w:rsidRDefault="001B71F0" w:rsidP="001B71F0">
      <w:pPr>
        <w:numPr>
          <w:ilvl w:val="0"/>
          <w:numId w:val="2"/>
        </w:numPr>
        <w:rPr>
          <w:rFonts w:ascii="Times New Roman" w:hAnsi="Times New Roman"/>
        </w:rPr>
      </w:pPr>
      <w:r>
        <w:rPr>
          <w:rFonts w:ascii="Times New Roman" w:hAnsi="Times New Roman"/>
        </w:rPr>
        <w:t>Adding a degree elsewhere in a multi-campus system to a new campus within the system.</w:t>
      </w:r>
    </w:p>
    <w:p w:rsidR="001B71F0" w:rsidRDefault="001B71F0"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All requests to offer new academic degree programs must continue to be accompanied by a full program proposal, unless otherwise specified in the guidelines.  It is only after a proposal is received that a determination will be suggested as to how the request might be handled.</w:t>
      </w:r>
    </w:p>
    <w:p w:rsidR="001B71F0" w:rsidRDefault="001B71F0">
      <w:pPr>
        <w:tabs>
          <w:tab w:val="left" w:pos="3240"/>
          <w:tab w:val="left" w:pos="3690"/>
          <w:tab w:val="left" w:pos="3960"/>
        </w:tabs>
        <w:ind w:left="3690" w:hanging="3690"/>
        <w:rPr>
          <w:rFonts w:ascii="Times New Roman" w:hAnsi="Times New Roman"/>
        </w:rPr>
      </w:pPr>
    </w:p>
    <w:sectPr w:rsidR="001B71F0" w:rsidSect="004F455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C55" w:rsidRDefault="00B20C55" w:rsidP="00057085">
      <w:r>
        <w:separator/>
      </w:r>
    </w:p>
  </w:endnote>
  <w:endnote w:type="continuationSeparator" w:id="1">
    <w:p w:rsidR="00B20C55" w:rsidRDefault="00B20C55" w:rsidP="000570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C55" w:rsidRDefault="00B20C55" w:rsidP="00057085">
      <w:r>
        <w:separator/>
      </w:r>
    </w:p>
  </w:footnote>
  <w:footnote w:type="continuationSeparator" w:id="1">
    <w:p w:rsidR="00B20C55" w:rsidRDefault="00B20C55" w:rsidP="00057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C7A"/>
    <w:multiLevelType w:val="hybridMultilevel"/>
    <w:tmpl w:val="16701F5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91287"/>
    <w:multiLevelType w:val="hybridMultilevel"/>
    <w:tmpl w:val="E98AE52A"/>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0ED11C4E"/>
    <w:multiLevelType w:val="hybridMultilevel"/>
    <w:tmpl w:val="0E868A96"/>
    <w:lvl w:ilvl="0" w:tplc="04090005">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nsid w:val="11AD3F51"/>
    <w:multiLevelType w:val="hybridMultilevel"/>
    <w:tmpl w:val="80BC41CA"/>
    <w:lvl w:ilvl="0" w:tplc="04090001">
      <w:start w:val="1"/>
      <w:numFmt w:val="bullet"/>
      <w:lvlText w:val=""/>
      <w:lvlJc w:val="left"/>
      <w:pPr>
        <w:tabs>
          <w:tab w:val="num" w:pos="4050"/>
        </w:tabs>
        <w:ind w:left="4050" w:hanging="360"/>
      </w:pPr>
      <w:rPr>
        <w:rFonts w:ascii="Symbol" w:hAnsi="Symbol" w:hint="default"/>
      </w:rPr>
    </w:lvl>
    <w:lvl w:ilvl="1" w:tplc="04090003" w:tentative="1">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tentative="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cs="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cs="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4">
    <w:nsid w:val="157C5F19"/>
    <w:multiLevelType w:val="multilevel"/>
    <w:tmpl w:val="E98AE52A"/>
    <w:lvl w:ilvl="0">
      <w:start w:val="1"/>
      <w:numFmt w:val="bullet"/>
      <w:lvlText w:val=""/>
      <w:lvlJc w:val="left"/>
      <w:pPr>
        <w:tabs>
          <w:tab w:val="num" w:pos="3960"/>
        </w:tabs>
        <w:ind w:left="3960" w:hanging="360"/>
      </w:pPr>
      <w:rPr>
        <w:rFonts w:ascii="Symbol" w:hAnsi="Symbol" w:hint="default"/>
      </w:rPr>
    </w:lvl>
    <w:lvl w:ilvl="1">
      <w:start w:val="1"/>
      <w:numFmt w:val="bullet"/>
      <w:lvlText w:val="o"/>
      <w:lvlJc w:val="left"/>
      <w:pPr>
        <w:tabs>
          <w:tab w:val="num" w:pos="4680"/>
        </w:tabs>
        <w:ind w:left="4680" w:hanging="360"/>
      </w:pPr>
      <w:rPr>
        <w:rFonts w:ascii="Courier New" w:hAnsi="Courier New" w:cs="Courier New" w:hint="default"/>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cs="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cs="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5">
    <w:nsid w:val="220A0F49"/>
    <w:multiLevelType w:val="multilevel"/>
    <w:tmpl w:val="3B709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15135BA"/>
    <w:multiLevelType w:val="hybridMultilevel"/>
    <w:tmpl w:val="D994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9F1BDC"/>
    <w:multiLevelType w:val="hybridMultilevel"/>
    <w:tmpl w:val="31D4D850"/>
    <w:lvl w:ilvl="0" w:tplc="6324EB1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8">
    <w:nsid w:val="4AD34ABD"/>
    <w:multiLevelType w:val="hybridMultilevel"/>
    <w:tmpl w:val="03147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254D3D"/>
    <w:multiLevelType w:val="hybridMultilevel"/>
    <w:tmpl w:val="3B709B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FD2CF8"/>
    <w:multiLevelType w:val="hybridMultilevel"/>
    <w:tmpl w:val="B7E8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81250"/>
    <w:multiLevelType w:val="hybridMultilevel"/>
    <w:tmpl w:val="7A847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8B46C1"/>
    <w:multiLevelType w:val="multilevel"/>
    <w:tmpl w:val="A2763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1976D9F"/>
    <w:multiLevelType w:val="hybridMultilevel"/>
    <w:tmpl w:val="91AAB79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nsid w:val="79F90A51"/>
    <w:multiLevelType w:val="hybridMultilevel"/>
    <w:tmpl w:val="FA24F354"/>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6"/>
  </w:num>
  <w:num w:numId="2">
    <w:abstractNumId w:val="11"/>
  </w:num>
  <w:num w:numId="3">
    <w:abstractNumId w:val="14"/>
  </w:num>
  <w:num w:numId="4">
    <w:abstractNumId w:val="7"/>
  </w:num>
  <w:num w:numId="5">
    <w:abstractNumId w:val="8"/>
  </w:num>
  <w:num w:numId="6">
    <w:abstractNumId w:val="9"/>
  </w:num>
  <w:num w:numId="7">
    <w:abstractNumId w:val="12"/>
  </w:num>
  <w:num w:numId="8">
    <w:abstractNumId w:val="5"/>
  </w:num>
  <w:num w:numId="9">
    <w:abstractNumId w:val="0"/>
  </w:num>
  <w:num w:numId="10">
    <w:abstractNumId w:val="1"/>
  </w:num>
  <w:num w:numId="11">
    <w:abstractNumId w:val="4"/>
  </w:num>
  <w:num w:numId="12">
    <w:abstractNumId w:val="2"/>
  </w:num>
  <w:num w:numId="13">
    <w:abstractNumId w:val="3"/>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A11AB"/>
    <w:rsid w:val="000008D4"/>
    <w:rsid w:val="00001DD5"/>
    <w:rsid w:val="00016D22"/>
    <w:rsid w:val="0001724D"/>
    <w:rsid w:val="00020654"/>
    <w:rsid w:val="00020B35"/>
    <w:rsid w:val="00024E70"/>
    <w:rsid w:val="000370AA"/>
    <w:rsid w:val="00037D45"/>
    <w:rsid w:val="00045231"/>
    <w:rsid w:val="00045BF7"/>
    <w:rsid w:val="00046C4F"/>
    <w:rsid w:val="00053171"/>
    <w:rsid w:val="00056CCB"/>
    <w:rsid w:val="00057085"/>
    <w:rsid w:val="000575A0"/>
    <w:rsid w:val="000607D0"/>
    <w:rsid w:val="000769DF"/>
    <w:rsid w:val="00090AAE"/>
    <w:rsid w:val="00091B36"/>
    <w:rsid w:val="000A4E6C"/>
    <w:rsid w:val="000A7B03"/>
    <w:rsid w:val="000B313C"/>
    <w:rsid w:val="000B5B8F"/>
    <w:rsid w:val="000B75BE"/>
    <w:rsid w:val="000B7868"/>
    <w:rsid w:val="000C1A3E"/>
    <w:rsid w:val="000C7DD7"/>
    <w:rsid w:val="000D0A1E"/>
    <w:rsid w:val="000D1DDA"/>
    <w:rsid w:val="000D4254"/>
    <w:rsid w:val="000D6A87"/>
    <w:rsid w:val="000E5F2D"/>
    <w:rsid w:val="000E6970"/>
    <w:rsid w:val="000F44D8"/>
    <w:rsid w:val="001010F4"/>
    <w:rsid w:val="00101F6F"/>
    <w:rsid w:val="00104A95"/>
    <w:rsid w:val="001118D5"/>
    <w:rsid w:val="00116438"/>
    <w:rsid w:val="001171FC"/>
    <w:rsid w:val="00136B86"/>
    <w:rsid w:val="001403ED"/>
    <w:rsid w:val="001404C0"/>
    <w:rsid w:val="00143F51"/>
    <w:rsid w:val="00146B66"/>
    <w:rsid w:val="001471EC"/>
    <w:rsid w:val="00147A46"/>
    <w:rsid w:val="00150757"/>
    <w:rsid w:val="00150F7B"/>
    <w:rsid w:val="00152258"/>
    <w:rsid w:val="001526C1"/>
    <w:rsid w:val="00167CEF"/>
    <w:rsid w:val="001721E6"/>
    <w:rsid w:val="0017681D"/>
    <w:rsid w:val="00180010"/>
    <w:rsid w:val="001847B7"/>
    <w:rsid w:val="00184BD3"/>
    <w:rsid w:val="001941BB"/>
    <w:rsid w:val="001B306E"/>
    <w:rsid w:val="001B500B"/>
    <w:rsid w:val="001B5CE4"/>
    <w:rsid w:val="001B71F0"/>
    <w:rsid w:val="001C64BF"/>
    <w:rsid w:val="001C71D8"/>
    <w:rsid w:val="001D0F83"/>
    <w:rsid w:val="001D2303"/>
    <w:rsid w:val="001D46CC"/>
    <w:rsid w:val="00200BBE"/>
    <w:rsid w:val="00201FC5"/>
    <w:rsid w:val="00203961"/>
    <w:rsid w:val="00206F80"/>
    <w:rsid w:val="00210606"/>
    <w:rsid w:val="002113E5"/>
    <w:rsid w:val="00220F49"/>
    <w:rsid w:val="00221C9A"/>
    <w:rsid w:val="00225133"/>
    <w:rsid w:val="00226620"/>
    <w:rsid w:val="00227863"/>
    <w:rsid w:val="00233C15"/>
    <w:rsid w:val="002429C8"/>
    <w:rsid w:val="00243707"/>
    <w:rsid w:val="00246D1C"/>
    <w:rsid w:val="002500F4"/>
    <w:rsid w:val="00252E76"/>
    <w:rsid w:val="00256A6E"/>
    <w:rsid w:val="00257C55"/>
    <w:rsid w:val="00263F25"/>
    <w:rsid w:val="002665BD"/>
    <w:rsid w:val="00270625"/>
    <w:rsid w:val="00270D31"/>
    <w:rsid w:val="00280363"/>
    <w:rsid w:val="00283F7D"/>
    <w:rsid w:val="00285978"/>
    <w:rsid w:val="002862F8"/>
    <w:rsid w:val="00286FBE"/>
    <w:rsid w:val="00291312"/>
    <w:rsid w:val="00294E77"/>
    <w:rsid w:val="002A032E"/>
    <w:rsid w:val="002A071B"/>
    <w:rsid w:val="002A5E61"/>
    <w:rsid w:val="002C1EB2"/>
    <w:rsid w:val="002C43F5"/>
    <w:rsid w:val="002C5A20"/>
    <w:rsid w:val="002C740D"/>
    <w:rsid w:val="002E4D7D"/>
    <w:rsid w:val="002F005F"/>
    <w:rsid w:val="003038D1"/>
    <w:rsid w:val="00305B2D"/>
    <w:rsid w:val="00316AAA"/>
    <w:rsid w:val="0032000A"/>
    <w:rsid w:val="0032059E"/>
    <w:rsid w:val="00321F80"/>
    <w:rsid w:val="0032259E"/>
    <w:rsid w:val="00324982"/>
    <w:rsid w:val="00331D7B"/>
    <w:rsid w:val="0033218C"/>
    <w:rsid w:val="00335B47"/>
    <w:rsid w:val="00336D10"/>
    <w:rsid w:val="00337464"/>
    <w:rsid w:val="00337BF7"/>
    <w:rsid w:val="00352B51"/>
    <w:rsid w:val="00352DF2"/>
    <w:rsid w:val="00354641"/>
    <w:rsid w:val="003634D5"/>
    <w:rsid w:val="003701EC"/>
    <w:rsid w:val="003741BD"/>
    <w:rsid w:val="00377F13"/>
    <w:rsid w:val="0038152D"/>
    <w:rsid w:val="003822CD"/>
    <w:rsid w:val="00386409"/>
    <w:rsid w:val="00392C1F"/>
    <w:rsid w:val="00393E07"/>
    <w:rsid w:val="003942FA"/>
    <w:rsid w:val="003979A3"/>
    <w:rsid w:val="003A11AB"/>
    <w:rsid w:val="003B0717"/>
    <w:rsid w:val="003B3C32"/>
    <w:rsid w:val="003B3DA5"/>
    <w:rsid w:val="003B6E0F"/>
    <w:rsid w:val="003B7BA9"/>
    <w:rsid w:val="003C1BC8"/>
    <w:rsid w:val="003C2399"/>
    <w:rsid w:val="003C4098"/>
    <w:rsid w:val="003C4A3F"/>
    <w:rsid w:val="003C4B4F"/>
    <w:rsid w:val="003C57D2"/>
    <w:rsid w:val="003C6C05"/>
    <w:rsid w:val="003D5B9C"/>
    <w:rsid w:val="003E74DA"/>
    <w:rsid w:val="003F4913"/>
    <w:rsid w:val="00400B65"/>
    <w:rsid w:val="004236C2"/>
    <w:rsid w:val="0042684C"/>
    <w:rsid w:val="00434696"/>
    <w:rsid w:val="004347AE"/>
    <w:rsid w:val="0044070B"/>
    <w:rsid w:val="00442D14"/>
    <w:rsid w:val="00456024"/>
    <w:rsid w:val="00462E46"/>
    <w:rsid w:val="00464283"/>
    <w:rsid w:val="004701C6"/>
    <w:rsid w:val="00470E9C"/>
    <w:rsid w:val="004710FB"/>
    <w:rsid w:val="00475713"/>
    <w:rsid w:val="00475B77"/>
    <w:rsid w:val="00477025"/>
    <w:rsid w:val="00486139"/>
    <w:rsid w:val="00491B6A"/>
    <w:rsid w:val="004951C9"/>
    <w:rsid w:val="004A323E"/>
    <w:rsid w:val="004A6348"/>
    <w:rsid w:val="004A78B3"/>
    <w:rsid w:val="004B647E"/>
    <w:rsid w:val="004B7C4B"/>
    <w:rsid w:val="004C3933"/>
    <w:rsid w:val="004C5CDC"/>
    <w:rsid w:val="004D18A9"/>
    <w:rsid w:val="004D348A"/>
    <w:rsid w:val="004D4E8B"/>
    <w:rsid w:val="004D727A"/>
    <w:rsid w:val="004D7C6F"/>
    <w:rsid w:val="004E2380"/>
    <w:rsid w:val="004F35E9"/>
    <w:rsid w:val="004F4558"/>
    <w:rsid w:val="004F474C"/>
    <w:rsid w:val="004F68BB"/>
    <w:rsid w:val="004F70A8"/>
    <w:rsid w:val="00502FD7"/>
    <w:rsid w:val="00516C09"/>
    <w:rsid w:val="00522D7C"/>
    <w:rsid w:val="00534A3C"/>
    <w:rsid w:val="0053724F"/>
    <w:rsid w:val="0054342F"/>
    <w:rsid w:val="00553433"/>
    <w:rsid w:val="005565F8"/>
    <w:rsid w:val="00561F5F"/>
    <w:rsid w:val="00562E8A"/>
    <w:rsid w:val="00565589"/>
    <w:rsid w:val="00565827"/>
    <w:rsid w:val="00565CED"/>
    <w:rsid w:val="00566815"/>
    <w:rsid w:val="005676DA"/>
    <w:rsid w:val="005721CF"/>
    <w:rsid w:val="0057249C"/>
    <w:rsid w:val="00576DF9"/>
    <w:rsid w:val="005831F5"/>
    <w:rsid w:val="00583E59"/>
    <w:rsid w:val="00587072"/>
    <w:rsid w:val="005908B1"/>
    <w:rsid w:val="005963E9"/>
    <w:rsid w:val="005A0079"/>
    <w:rsid w:val="005A451F"/>
    <w:rsid w:val="005B234D"/>
    <w:rsid w:val="005B2C1C"/>
    <w:rsid w:val="005B78CF"/>
    <w:rsid w:val="005C2B72"/>
    <w:rsid w:val="005C5D13"/>
    <w:rsid w:val="005C610D"/>
    <w:rsid w:val="005C6DA9"/>
    <w:rsid w:val="005C733A"/>
    <w:rsid w:val="005D3F1D"/>
    <w:rsid w:val="005E74CE"/>
    <w:rsid w:val="006022D7"/>
    <w:rsid w:val="00605BFF"/>
    <w:rsid w:val="00613F24"/>
    <w:rsid w:val="006141AD"/>
    <w:rsid w:val="00615480"/>
    <w:rsid w:val="00620689"/>
    <w:rsid w:val="00621166"/>
    <w:rsid w:val="00622FB8"/>
    <w:rsid w:val="0062544E"/>
    <w:rsid w:val="0062642F"/>
    <w:rsid w:val="0064067A"/>
    <w:rsid w:val="00640D4C"/>
    <w:rsid w:val="0065464F"/>
    <w:rsid w:val="00654B1F"/>
    <w:rsid w:val="00656925"/>
    <w:rsid w:val="00666B98"/>
    <w:rsid w:val="00666F6E"/>
    <w:rsid w:val="00674101"/>
    <w:rsid w:val="00674294"/>
    <w:rsid w:val="006749A7"/>
    <w:rsid w:val="00675F21"/>
    <w:rsid w:val="00686D09"/>
    <w:rsid w:val="00690304"/>
    <w:rsid w:val="00691748"/>
    <w:rsid w:val="006924F5"/>
    <w:rsid w:val="00694CD1"/>
    <w:rsid w:val="006A794B"/>
    <w:rsid w:val="006B1DB7"/>
    <w:rsid w:val="006B44BE"/>
    <w:rsid w:val="006C0CE1"/>
    <w:rsid w:val="006C1997"/>
    <w:rsid w:val="006C2F5F"/>
    <w:rsid w:val="006C47F5"/>
    <w:rsid w:val="006D0CFD"/>
    <w:rsid w:val="006D367D"/>
    <w:rsid w:val="006D42F4"/>
    <w:rsid w:val="006E2043"/>
    <w:rsid w:val="006E67FE"/>
    <w:rsid w:val="006E70B2"/>
    <w:rsid w:val="006E7AD4"/>
    <w:rsid w:val="006F34FE"/>
    <w:rsid w:val="006F6BD4"/>
    <w:rsid w:val="0070208D"/>
    <w:rsid w:val="007045F2"/>
    <w:rsid w:val="00707DA0"/>
    <w:rsid w:val="0071103B"/>
    <w:rsid w:val="0071107B"/>
    <w:rsid w:val="00716211"/>
    <w:rsid w:val="00720392"/>
    <w:rsid w:val="00721A43"/>
    <w:rsid w:val="007358C2"/>
    <w:rsid w:val="00737353"/>
    <w:rsid w:val="00740AF1"/>
    <w:rsid w:val="007414C4"/>
    <w:rsid w:val="00741E9E"/>
    <w:rsid w:val="0074747B"/>
    <w:rsid w:val="00747BD9"/>
    <w:rsid w:val="007515AF"/>
    <w:rsid w:val="0075174E"/>
    <w:rsid w:val="00757B12"/>
    <w:rsid w:val="007756B6"/>
    <w:rsid w:val="00781FC0"/>
    <w:rsid w:val="00786258"/>
    <w:rsid w:val="00786756"/>
    <w:rsid w:val="0079029B"/>
    <w:rsid w:val="007936FD"/>
    <w:rsid w:val="00795108"/>
    <w:rsid w:val="00795D5E"/>
    <w:rsid w:val="00795E86"/>
    <w:rsid w:val="007A57BA"/>
    <w:rsid w:val="007A72FF"/>
    <w:rsid w:val="007A7CD8"/>
    <w:rsid w:val="007B009C"/>
    <w:rsid w:val="007B28C8"/>
    <w:rsid w:val="007B74F8"/>
    <w:rsid w:val="007C0C7E"/>
    <w:rsid w:val="007C15BD"/>
    <w:rsid w:val="007C22FA"/>
    <w:rsid w:val="007C308D"/>
    <w:rsid w:val="007C35F6"/>
    <w:rsid w:val="007C4D42"/>
    <w:rsid w:val="007C5BA5"/>
    <w:rsid w:val="007D032C"/>
    <w:rsid w:val="007D12C6"/>
    <w:rsid w:val="007D1AA3"/>
    <w:rsid w:val="007E107D"/>
    <w:rsid w:val="007E5158"/>
    <w:rsid w:val="007E51D4"/>
    <w:rsid w:val="007E7989"/>
    <w:rsid w:val="00800105"/>
    <w:rsid w:val="00801371"/>
    <w:rsid w:val="008064C9"/>
    <w:rsid w:val="00806E6C"/>
    <w:rsid w:val="00807043"/>
    <w:rsid w:val="00812118"/>
    <w:rsid w:val="008147A1"/>
    <w:rsid w:val="008148A3"/>
    <w:rsid w:val="008169E8"/>
    <w:rsid w:val="00817161"/>
    <w:rsid w:val="00820A43"/>
    <w:rsid w:val="00831E38"/>
    <w:rsid w:val="00837FAE"/>
    <w:rsid w:val="00847633"/>
    <w:rsid w:val="00852272"/>
    <w:rsid w:val="00861C27"/>
    <w:rsid w:val="00862261"/>
    <w:rsid w:val="00866B4E"/>
    <w:rsid w:val="00871DCA"/>
    <w:rsid w:val="00873669"/>
    <w:rsid w:val="0087497F"/>
    <w:rsid w:val="00883777"/>
    <w:rsid w:val="0088474F"/>
    <w:rsid w:val="00890695"/>
    <w:rsid w:val="008A17A5"/>
    <w:rsid w:val="008A2ED2"/>
    <w:rsid w:val="008A3D16"/>
    <w:rsid w:val="008A5EC0"/>
    <w:rsid w:val="008B39F7"/>
    <w:rsid w:val="008B7962"/>
    <w:rsid w:val="008D16D1"/>
    <w:rsid w:val="008D2DB7"/>
    <w:rsid w:val="008D465D"/>
    <w:rsid w:val="008D5415"/>
    <w:rsid w:val="008D7B86"/>
    <w:rsid w:val="008E4BDF"/>
    <w:rsid w:val="008E5394"/>
    <w:rsid w:val="008F3166"/>
    <w:rsid w:val="008F5083"/>
    <w:rsid w:val="008F5526"/>
    <w:rsid w:val="00901139"/>
    <w:rsid w:val="0090225C"/>
    <w:rsid w:val="00902FFF"/>
    <w:rsid w:val="009046AB"/>
    <w:rsid w:val="00907997"/>
    <w:rsid w:val="00912E5B"/>
    <w:rsid w:val="0091351A"/>
    <w:rsid w:val="00915786"/>
    <w:rsid w:val="00915BC4"/>
    <w:rsid w:val="00917A18"/>
    <w:rsid w:val="00925B3B"/>
    <w:rsid w:val="00925C31"/>
    <w:rsid w:val="00925DAE"/>
    <w:rsid w:val="009318EE"/>
    <w:rsid w:val="00931F79"/>
    <w:rsid w:val="00940F50"/>
    <w:rsid w:val="00943998"/>
    <w:rsid w:val="009439C9"/>
    <w:rsid w:val="0094416F"/>
    <w:rsid w:val="00944F73"/>
    <w:rsid w:val="00966520"/>
    <w:rsid w:val="0096773E"/>
    <w:rsid w:val="0097095E"/>
    <w:rsid w:val="00971431"/>
    <w:rsid w:val="0097631A"/>
    <w:rsid w:val="00982FA1"/>
    <w:rsid w:val="00983185"/>
    <w:rsid w:val="00991062"/>
    <w:rsid w:val="00991F58"/>
    <w:rsid w:val="009933EA"/>
    <w:rsid w:val="00997069"/>
    <w:rsid w:val="009A3202"/>
    <w:rsid w:val="009A5451"/>
    <w:rsid w:val="009A57D6"/>
    <w:rsid w:val="009B1286"/>
    <w:rsid w:val="009B32AB"/>
    <w:rsid w:val="009B6D3B"/>
    <w:rsid w:val="009C2451"/>
    <w:rsid w:val="009C284B"/>
    <w:rsid w:val="009C68EB"/>
    <w:rsid w:val="009C7D9A"/>
    <w:rsid w:val="009D7B1E"/>
    <w:rsid w:val="009D7E93"/>
    <w:rsid w:val="009E1696"/>
    <w:rsid w:val="009E5DA7"/>
    <w:rsid w:val="009E6C7C"/>
    <w:rsid w:val="009F1511"/>
    <w:rsid w:val="009F554E"/>
    <w:rsid w:val="00A04FB2"/>
    <w:rsid w:val="00A05820"/>
    <w:rsid w:val="00A075DF"/>
    <w:rsid w:val="00A104FD"/>
    <w:rsid w:val="00A20041"/>
    <w:rsid w:val="00A22F6F"/>
    <w:rsid w:val="00A23EFB"/>
    <w:rsid w:val="00A25F82"/>
    <w:rsid w:val="00A30558"/>
    <w:rsid w:val="00A34B4F"/>
    <w:rsid w:val="00A35C7A"/>
    <w:rsid w:val="00A371E0"/>
    <w:rsid w:val="00A449D4"/>
    <w:rsid w:val="00A454AF"/>
    <w:rsid w:val="00A50097"/>
    <w:rsid w:val="00A54405"/>
    <w:rsid w:val="00A54C37"/>
    <w:rsid w:val="00A65E44"/>
    <w:rsid w:val="00A7170A"/>
    <w:rsid w:val="00A72424"/>
    <w:rsid w:val="00A74DBC"/>
    <w:rsid w:val="00A81511"/>
    <w:rsid w:val="00A81852"/>
    <w:rsid w:val="00A911C0"/>
    <w:rsid w:val="00A9298A"/>
    <w:rsid w:val="00AA76E1"/>
    <w:rsid w:val="00AA79A3"/>
    <w:rsid w:val="00AB321C"/>
    <w:rsid w:val="00AB3DE5"/>
    <w:rsid w:val="00AB45E7"/>
    <w:rsid w:val="00AB61BA"/>
    <w:rsid w:val="00AB6B65"/>
    <w:rsid w:val="00AC1E27"/>
    <w:rsid w:val="00AC24FD"/>
    <w:rsid w:val="00AC6850"/>
    <w:rsid w:val="00AC7C50"/>
    <w:rsid w:val="00AC7D90"/>
    <w:rsid w:val="00AD1582"/>
    <w:rsid w:val="00AD2990"/>
    <w:rsid w:val="00AD456B"/>
    <w:rsid w:val="00AF167E"/>
    <w:rsid w:val="00B02839"/>
    <w:rsid w:val="00B02CAD"/>
    <w:rsid w:val="00B05C40"/>
    <w:rsid w:val="00B13E06"/>
    <w:rsid w:val="00B20C3F"/>
    <w:rsid w:val="00B20C55"/>
    <w:rsid w:val="00B35D99"/>
    <w:rsid w:val="00B413C3"/>
    <w:rsid w:val="00B437A1"/>
    <w:rsid w:val="00B52630"/>
    <w:rsid w:val="00B5436A"/>
    <w:rsid w:val="00B55F53"/>
    <w:rsid w:val="00B56654"/>
    <w:rsid w:val="00B61EC1"/>
    <w:rsid w:val="00B629C5"/>
    <w:rsid w:val="00B63153"/>
    <w:rsid w:val="00B77B27"/>
    <w:rsid w:val="00B83C14"/>
    <w:rsid w:val="00B86AF4"/>
    <w:rsid w:val="00B940CE"/>
    <w:rsid w:val="00B94503"/>
    <w:rsid w:val="00B953D0"/>
    <w:rsid w:val="00BA4D97"/>
    <w:rsid w:val="00BB0D38"/>
    <w:rsid w:val="00BB6441"/>
    <w:rsid w:val="00BB6A5A"/>
    <w:rsid w:val="00BC0A90"/>
    <w:rsid w:val="00BC75ED"/>
    <w:rsid w:val="00BD1691"/>
    <w:rsid w:val="00BD21A9"/>
    <w:rsid w:val="00BD5FF8"/>
    <w:rsid w:val="00BE5723"/>
    <w:rsid w:val="00BF0C4A"/>
    <w:rsid w:val="00BF593F"/>
    <w:rsid w:val="00BF60E6"/>
    <w:rsid w:val="00C049DE"/>
    <w:rsid w:val="00C04C47"/>
    <w:rsid w:val="00C1602C"/>
    <w:rsid w:val="00C16319"/>
    <w:rsid w:val="00C17C88"/>
    <w:rsid w:val="00C22E98"/>
    <w:rsid w:val="00C23CCA"/>
    <w:rsid w:val="00C23F75"/>
    <w:rsid w:val="00C27DB6"/>
    <w:rsid w:val="00C30CCA"/>
    <w:rsid w:val="00C34EB9"/>
    <w:rsid w:val="00C36A8C"/>
    <w:rsid w:val="00C4329B"/>
    <w:rsid w:val="00C441CE"/>
    <w:rsid w:val="00C4429B"/>
    <w:rsid w:val="00C4536E"/>
    <w:rsid w:val="00C475F9"/>
    <w:rsid w:val="00C50046"/>
    <w:rsid w:val="00C577EF"/>
    <w:rsid w:val="00C6536E"/>
    <w:rsid w:val="00C673AD"/>
    <w:rsid w:val="00C67821"/>
    <w:rsid w:val="00C70AA5"/>
    <w:rsid w:val="00C72433"/>
    <w:rsid w:val="00C80B93"/>
    <w:rsid w:val="00C80C59"/>
    <w:rsid w:val="00C942A1"/>
    <w:rsid w:val="00C94819"/>
    <w:rsid w:val="00C9627A"/>
    <w:rsid w:val="00C96620"/>
    <w:rsid w:val="00CA1A81"/>
    <w:rsid w:val="00CB0683"/>
    <w:rsid w:val="00CB3D17"/>
    <w:rsid w:val="00CB479B"/>
    <w:rsid w:val="00CB4B3E"/>
    <w:rsid w:val="00CB5631"/>
    <w:rsid w:val="00CB6CE4"/>
    <w:rsid w:val="00CB79AB"/>
    <w:rsid w:val="00CC1AFB"/>
    <w:rsid w:val="00CC470F"/>
    <w:rsid w:val="00CC7A77"/>
    <w:rsid w:val="00CD434F"/>
    <w:rsid w:val="00CD6B84"/>
    <w:rsid w:val="00CE132C"/>
    <w:rsid w:val="00CE6BC6"/>
    <w:rsid w:val="00CE7712"/>
    <w:rsid w:val="00CF720E"/>
    <w:rsid w:val="00D019A0"/>
    <w:rsid w:val="00D019F7"/>
    <w:rsid w:val="00D04739"/>
    <w:rsid w:val="00D14219"/>
    <w:rsid w:val="00D177A1"/>
    <w:rsid w:val="00D21AC4"/>
    <w:rsid w:val="00D23A16"/>
    <w:rsid w:val="00D3447C"/>
    <w:rsid w:val="00D419B5"/>
    <w:rsid w:val="00D41F29"/>
    <w:rsid w:val="00D45295"/>
    <w:rsid w:val="00D514B4"/>
    <w:rsid w:val="00D544CA"/>
    <w:rsid w:val="00D54851"/>
    <w:rsid w:val="00D6483A"/>
    <w:rsid w:val="00D6775D"/>
    <w:rsid w:val="00D86CB1"/>
    <w:rsid w:val="00D91AF3"/>
    <w:rsid w:val="00D92542"/>
    <w:rsid w:val="00D94442"/>
    <w:rsid w:val="00DA3BB0"/>
    <w:rsid w:val="00DA6CE0"/>
    <w:rsid w:val="00DB0A26"/>
    <w:rsid w:val="00DB279E"/>
    <w:rsid w:val="00DB2C69"/>
    <w:rsid w:val="00DB3412"/>
    <w:rsid w:val="00DC1B5A"/>
    <w:rsid w:val="00DC321E"/>
    <w:rsid w:val="00DC3AD6"/>
    <w:rsid w:val="00DD2674"/>
    <w:rsid w:val="00DE3FE7"/>
    <w:rsid w:val="00DF30FF"/>
    <w:rsid w:val="00DF595C"/>
    <w:rsid w:val="00DF65E3"/>
    <w:rsid w:val="00E07345"/>
    <w:rsid w:val="00E1080A"/>
    <w:rsid w:val="00E12A0F"/>
    <w:rsid w:val="00E166BF"/>
    <w:rsid w:val="00E21749"/>
    <w:rsid w:val="00E35D7B"/>
    <w:rsid w:val="00E448AE"/>
    <w:rsid w:val="00E52FC0"/>
    <w:rsid w:val="00E54BAE"/>
    <w:rsid w:val="00E5500E"/>
    <w:rsid w:val="00E6642B"/>
    <w:rsid w:val="00E81C53"/>
    <w:rsid w:val="00E92F83"/>
    <w:rsid w:val="00E96E8A"/>
    <w:rsid w:val="00EA22D7"/>
    <w:rsid w:val="00EB1B3E"/>
    <w:rsid w:val="00EB3FB8"/>
    <w:rsid w:val="00EB5DC6"/>
    <w:rsid w:val="00EB6067"/>
    <w:rsid w:val="00EC11A8"/>
    <w:rsid w:val="00EC2879"/>
    <w:rsid w:val="00EC7A52"/>
    <w:rsid w:val="00ED03E0"/>
    <w:rsid w:val="00ED51D3"/>
    <w:rsid w:val="00EE479F"/>
    <w:rsid w:val="00F026E4"/>
    <w:rsid w:val="00F10542"/>
    <w:rsid w:val="00F10BBF"/>
    <w:rsid w:val="00F25029"/>
    <w:rsid w:val="00F25D52"/>
    <w:rsid w:val="00F27C55"/>
    <w:rsid w:val="00F311AB"/>
    <w:rsid w:val="00F342CB"/>
    <w:rsid w:val="00F374E3"/>
    <w:rsid w:val="00F447AD"/>
    <w:rsid w:val="00F501BA"/>
    <w:rsid w:val="00F54EB7"/>
    <w:rsid w:val="00F56773"/>
    <w:rsid w:val="00F60230"/>
    <w:rsid w:val="00F67FB3"/>
    <w:rsid w:val="00F717C3"/>
    <w:rsid w:val="00F84084"/>
    <w:rsid w:val="00F86B25"/>
    <w:rsid w:val="00F91408"/>
    <w:rsid w:val="00F91CEF"/>
    <w:rsid w:val="00FA0608"/>
    <w:rsid w:val="00FA14A0"/>
    <w:rsid w:val="00FA3998"/>
    <w:rsid w:val="00FB466D"/>
    <w:rsid w:val="00FB67AD"/>
    <w:rsid w:val="00FC22F3"/>
    <w:rsid w:val="00FC278C"/>
    <w:rsid w:val="00FC2D39"/>
    <w:rsid w:val="00FC3379"/>
    <w:rsid w:val="00FD5849"/>
    <w:rsid w:val="00FE0ED0"/>
    <w:rsid w:val="00FE27E9"/>
    <w:rsid w:val="00FE3680"/>
    <w:rsid w:val="00FE4C35"/>
    <w:rsid w:val="00FF1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5E3"/>
    <w:rPr>
      <w:rFonts w:ascii="NewCenturySchlbk" w:hAnsi="NewCenturySchlb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2542"/>
    <w:rPr>
      <w:rFonts w:ascii="Tahoma" w:hAnsi="Tahoma" w:cs="Tahoma"/>
      <w:sz w:val="16"/>
      <w:szCs w:val="16"/>
    </w:rPr>
  </w:style>
  <w:style w:type="character" w:customStyle="1" w:styleId="BalloonTextChar">
    <w:name w:val="Balloon Text Char"/>
    <w:basedOn w:val="DefaultParagraphFont"/>
    <w:link w:val="BalloonText"/>
    <w:rsid w:val="00D92542"/>
    <w:rPr>
      <w:rFonts w:ascii="Tahoma" w:hAnsi="Tahoma" w:cs="Tahoma"/>
      <w:sz w:val="16"/>
      <w:szCs w:val="16"/>
    </w:rPr>
  </w:style>
  <w:style w:type="paragraph" w:styleId="Header">
    <w:name w:val="header"/>
    <w:basedOn w:val="Normal"/>
    <w:link w:val="HeaderChar"/>
    <w:uiPriority w:val="99"/>
    <w:rsid w:val="00057085"/>
    <w:pPr>
      <w:tabs>
        <w:tab w:val="center" w:pos="4680"/>
        <w:tab w:val="right" w:pos="9360"/>
      </w:tabs>
    </w:pPr>
  </w:style>
  <w:style w:type="character" w:customStyle="1" w:styleId="HeaderChar">
    <w:name w:val="Header Char"/>
    <w:basedOn w:val="DefaultParagraphFont"/>
    <w:link w:val="Header"/>
    <w:uiPriority w:val="99"/>
    <w:rsid w:val="00057085"/>
    <w:rPr>
      <w:rFonts w:ascii="NewCenturySchlbk" w:hAnsi="NewCenturySchlbk"/>
      <w:sz w:val="22"/>
    </w:rPr>
  </w:style>
  <w:style w:type="paragraph" w:styleId="Footer">
    <w:name w:val="footer"/>
    <w:basedOn w:val="Normal"/>
    <w:link w:val="FooterChar"/>
    <w:rsid w:val="00057085"/>
    <w:pPr>
      <w:tabs>
        <w:tab w:val="center" w:pos="4680"/>
        <w:tab w:val="right" w:pos="9360"/>
      </w:tabs>
    </w:pPr>
  </w:style>
  <w:style w:type="character" w:customStyle="1" w:styleId="FooterChar">
    <w:name w:val="Footer Char"/>
    <w:basedOn w:val="DefaultParagraphFont"/>
    <w:link w:val="Footer"/>
    <w:rsid w:val="00057085"/>
    <w:rPr>
      <w:rFonts w:ascii="NewCenturySchlbk" w:hAnsi="NewCenturySchlbk"/>
      <w:sz w:val="22"/>
    </w:rPr>
  </w:style>
  <w:style w:type="paragraph" w:styleId="ListParagraph">
    <w:name w:val="List Paragraph"/>
    <w:basedOn w:val="Normal"/>
    <w:uiPriority w:val="34"/>
    <w:qFormat/>
    <w:rsid w:val="00057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FAD4-38EA-47F4-9E04-66C18C43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evised Agenda Item</vt:lpstr>
    </vt:vector>
  </TitlesOfParts>
  <Company>CHE</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evised Agenda Item</dc:title>
  <dc:subject/>
  <dc:creator>Microsoft Corporation</dc:creator>
  <cp:keywords/>
  <cp:lastModifiedBy>Rosemary price</cp:lastModifiedBy>
  <cp:revision>2</cp:revision>
  <cp:lastPrinted>2009-04-29T14:56:00Z</cp:lastPrinted>
  <dcterms:created xsi:type="dcterms:W3CDTF">2009-04-30T17:00:00Z</dcterms:created>
  <dcterms:modified xsi:type="dcterms:W3CDTF">2009-04-30T17:00:00Z</dcterms:modified>
</cp:coreProperties>
</file>