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36" w:rsidRPr="009A6436" w:rsidRDefault="009A6436" w:rsidP="009A6436">
      <w:pPr>
        <w:pStyle w:val="NormalWeb"/>
        <w:spacing w:before="0" w:beforeAutospacing="0"/>
        <w:rPr>
          <w:rFonts w:ascii="Arial" w:hAnsi="Arial" w:cs="Arial"/>
          <w:b/>
          <w:color w:val="263640"/>
          <w:sz w:val="20"/>
          <w:szCs w:val="20"/>
        </w:rPr>
      </w:pPr>
      <w:r w:rsidRPr="009A6436">
        <w:rPr>
          <w:rFonts w:ascii="Arial" w:hAnsi="Arial" w:cs="Arial"/>
          <w:b/>
          <w:color w:val="263640"/>
          <w:sz w:val="20"/>
          <w:szCs w:val="20"/>
        </w:rPr>
        <w:t>Teleworking tips from members of the Aspen Institute’s Global Leadership Network:</w:t>
      </w:r>
    </w:p>
    <w:p w:rsidR="009A6436" w:rsidRDefault="009A6436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1. Practice the technology first for a test run. Don’t wait to figure it all in the meeting.  </w:t>
      </w:r>
    </w:p>
    <w:p w:rsidR="009A6436" w:rsidRDefault="009A6436" w:rsidP="009A6436">
      <w:pPr>
        <w:pStyle w:val="NormalWeb"/>
        <w:spacing w:before="0" w:beforeAutospacing="0" w:afterAutospacing="0"/>
        <w:ind w:left="60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1a. If it video doesn’t work after ten minutes, jump</w:t>
      </w:r>
      <w:r w:rsidR="00401A39">
        <w:rPr>
          <w:rFonts w:ascii="Arial" w:hAnsi="Arial" w:cs="Arial"/>
          <w:color w:val="263640"/>
          <w:sz w:val="20"/>
          <w:szCs w:val="20"/>
        </w:rPr>
        <w:t xml:space="preserve"> on the call-in. </w:t>
      </w:r>
      <w:proofErr w:type="gramStart"/>
      <w:r w:rsidR="00401A39">
        <w:rPr>
          <w:rFonts w:ascii="Arial" w:hAnsi="Arial" w:cs="Arial"/>
          <w:color w:val="263640"/>
          <w:sz w:val="20"/>
          <w:szCs w:val="20"/>
        </w:rPr>
        <w:t>Don’t</w:t>
      </w:r>
      <w:proofErr w:type="gramEnd"/>
      <w:r w:rsidR="00401A39">
        <w:rPr>
          <w:rFonts w:ascii="Arial" w:hAnsi="Arial" w:cs="Arial"/>
          <w:color w:val="263640"/>
          <w:sz w:val="20"/>
          <w:szCs w:val="20"/>
        </w:rPr>
        <w:t xml:space="preserve"> assume meetin</w:t>
      </w:r>
      <w:r>
        <w:rPr>
          <w:rFonts w:ascii="Arial" w:hAnsi="Arial" w:cs="Arial"/>
          <w:color w:val="263640"/>
          <w:sz w:val="20"/>
          <w:szCs w:val="20"/>
        </w:rPr>
        <w:t>g is cancelled.  </w:t>
      </w:r>
    </w:p>
    <w:p w:rsidR="009A6436" w:rsidRDefault="009A6436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2. Consider everyone be on video just for  ‘working hours’, not a meeting, where you are all together with audio to be available to each other if needed. Maybe one hour in am and/or one hour in pm when you’d all normally be in the office. Trying to re-create office /water cooler brilliance.  </w:t>
      </w:r>
    </w:p>
    <w:p w:rsidR="009A6436" w:rsidRDefault="00401A39" w:rsidP="009A6436">
      <w:pPr>
        <w:pStyle w:val="NormalWeb"/>
        <w:spacing w:before="0" w:beforeAutospacing="0" w:afterAutospacing="0"/>
        <w:ind w:left="60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2a</w:t>
      </w:r>
      <w:bookmarkStart w:id="0" w:name="_GoBack"/>
      <w:bookmarkEnd w:id="0"/>
      <w:r w:rsidR="009A6436">
        <w:rPr>
          <w:rFonts w:ascii="Arial" w:hAnsi="Arial" w:cs="Arial"/>
          <w:color w:val="263640"/>
          <w:sz w:val="20"/>
          <w:szCs w:val="20"/>
        </w:rPr>
        <w:t xml:space="preserve">. </w:t>
      </w:r>
      <w:proofErr w:type="gramStart"/>
      <w:r w:rsidR="009A6436">
        <w:rPr>
          <w:rFonts w:ascii="Arial" w:hAnsi="Arial" w:cs="Arial"/>
          <w:color w:val="263640"/>
          <w:sz w:val="20"/>
          <w:szCs w:val="20"/>
        </w:rPr>
        <w:t>If</w:t>
      </w:r>
      <w:proofErr w:type="gramEnd"/>
      <w:r w:rsidR="009A6436">
        <w:rPr>
          <w:rFonts w:ascii="Arial" w:hAnsi="Arial" w:cs="Arial"/>
          <w:color w:val="263640"/>
          <w:sz w:val="20"/>
          <w:szCs w:val="20"/>
        </w:rPr>
        <w:t xml:space="preserve"> you can’t do video, everyone check in on a group chat (Slack/WhatsApp) at a certain time, regularly, to connect.  </w:t>
      </w:r>
    </w:p>
    <w:p w:rsidR="009A6436" w:rsidRDefault="00401A39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 xml:space="preserve">3. For meetings - </w:t>
      </w:r>
      <w:r w:rsidR="009A6436">
        <w:rPr>
          <w:rFonts w:ascii="Arial" w:hAnsi="Arial" w:cs="Arial"/>
          <w:color w:val="263640"/>
          <w:sz w:val="20"/>
          <w:szCs w:val="20"/>
        </w:rPr>
        <w:t>everyone on video or no one on video</w:t>
      </w:r>
      <w:proofErr w:type="gramStart"/>
      <w:r w:rsidR="009A6436">
        <w:rPr>
          <w:rFonts w:ascii="Arial" w:hAnsi="Arial" w:cs="Arial"/>
          <w:color w:val="263640"/>
          <w:sz w:val="20"/>
          <w:szCs w:val="20"/>
        </w:rPr>
        <w:t>  Preferably</w:t>
      </w:r>
      <w:proofErr w:type="gramEnd"/>
      <w:r w:rsidR="009A6436">
        <w:rPr>
          <w:rFonts w:ascii="Arial" w:hAnsi="Arial" w:cs="Arial"/>
          <w:color w:val="263640"/>
          <w:sz w:val="20"/>
          <w:szCs w:val="20"/>
        </w:rPr>
        <w:t> everyone.  </w:t>
      </w:r>
    </w:p>
    <w:p w:rsidR="009A6436" w:rsidRDefault="009A6436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4. Use a headset.  </w:t>
      </w:r>
    </w:p>
    <w:p w:rsidR="009A6436" w:rsidRDefault="009A6436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5. Stick with an agenda during a remote meeting and share it. Always good practice, but even more important when you can get lost in the ‘conversation’.  </w:t>
      </w:r>
    </w:p>
    <w:p w:rsidR="009A6436" w:rsidRDefault="009A6436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t>6. Remind folks to use mute when they are not speaking.  </w:t>
      </w:r>
    </w:p>
    <w:p w:rsidR="009A6436" w:rsidRPr="009A6436" w:rsidRDefault="009A6436" w:rsidP="009A6436">
      <w:pPr>
        <w:pStyle w:val="NormalWeb"/>
        <w:spacing w:before="0" w:beforeAutospacing="0"/>
        <w:rPr>
          <w:rFonts w:ascii="Arial" w:hAnsi="Arial" w:cs="Arial"/>
          <w:b/>
          <w:color w:val="263640"/>
          <w:sz w:val="20"/>
          <w:szCs w:val="20"/>
        </w:rPr>
      </w:pPr>
      <w:r>
        <w:rPr>
          <w:rFonts w:ascii="Arial" w:hAnsi="Arial" w:cs="Arial"/>
          <w:color w:val="263640"/>
          <w:sz w:val="20"/>
          <w:szCs w:val="20"/>
        </w:rPr>
        <w:br/>
      </w:r>
      <w:r w:rsidRPr="009A6436">
        <w:rPr>
          <w:rFonts w:ascii="Arial" w:hAnsi="Arial" w:cs="Arial"/>
          <w:b/>
          <w:color w:val="263640"/>
          <w:sz w:val="20"/>
          <w:szCs w:val="20"/>
        </w:rPr>
        <w:t>Try these tips - they are good! </w:t>
      </w:r>
    </w:p>
    <w:p w:rsidR="009A6436" w:rsidRDefault="009A6436" w:rsidP="009A6436">
      <w:pPr>
        <w:pStyle w:val="NormalWeb"/>
        <w:spacing w:before="0" w:beforeAutospacing="0"/>
        <w:rPr>
          <w:rFonts w:ascii="Arial" w:hAnsi="Arial" w:cs="Arial"/>
          <w:color w:val="263640"/>
          <w:sz w:val="20"/>
          <w:szCs w:val="20"/>
        </w:rPr>
      </w:pPr>
      <w:hyperlink r:id="rId5" w:tgtFrame="_blank" w:history="1">
        <w:r>
          <w:rPr>
            <w:rStyle w:val="Hyperlink"/>
            <w:rFonts w:ascii="Arial" w:hAnsi="Arial" w:cs="Arial"/>
            <w:color w:val="00497B"/>
            <w:sz w:val="20"/>
            <w:szCs w:val="20"/>
            <w:u w:val="none"/>
          </w:rPr>
          <w:t>https://www.google.com/amp/s/miro.com/blog/engaging-remote-meetings/%3famp</w:t>
        </w:r>
      </w:hyperlink>
      <w:r>
        <w:rPr>
          <w:rFonts w:ascii="Arial" w:hAnsi="Arial" w:cs="Arial"/>
          <w:color w:val="263640"/>
          <w:sz w:val="20"/>
          <w:szCs w:val="20"/>
        </w:rPr>
        <w:t> </w:t>
      </w:r>
    </w:p>
    <w:p w:rsidR="009A6436" w:rsidRPr="009A6436" w:rsidRDefault="009A6436" w:rsidP="009A6436">
      <w:pPr>
        <w:pStyle w:val="NormalWeb"/>
        <w:spacing w:before="0" w:beforeAutospacing="0"/>
        <w:rPr>
          <w:rFonts w:ascii="Arial" w:hAnsi="Arial" w:cs="Arial"/>
          <w:b/>
          <w:color w:val="263640"/>
          <w:sz w:val="20"/>
          <w:szCs w:val="20"/>
        </w:rPr>
      </w:pPr>
      <w:r w:rsidRPr="009A6436">
        <w:rPr>
          <w:rFonts w:ascii="Arial" w:hAnsi="Arial" w:cs="Arial"/>
          <w:b/>
          <w:color w:val="263640"/>
          <w:sz w:val="20"/>
          <w:szCs w:val="20"/>
        </w:rPr>
        <w:t>Twitter Threads that are helpful</w:t>
      </w:r>
    </w:p>
    <w:p w:rsidR="009A6436" w:rsidRDefault="009A6436" w:rsidP="009A643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263640"/>
          <w:sz w:val="20"/>
          <w:szCs w:val="20"/>
        </w:rPr>
      </w:pPr>
      <w:r>
        <w:rPr>
          <w:rFonts w:ascii="Arial" w:eastAsia="Times New Roman" w:hAnsi="Arial" w:cs="Arial"/>
          <w:color w:val="263640"/>
          <w:sz w:val="20"/>
          <w:szCs w:val="20"/>
        </w:rPr>
        <w:t>On the remote workplace: </w:t>
      </w:r>
      <w:hyperlink r:id="rId6" w:tgtFrame="_blank" w:history="1">
        <w:r>
          <w:rPr>
            <w:rStyle w:val="Hyperlink"/>
            <w:rFonts w:ascii="Arial" w:eastAsia="Times New Roman" w:hAnsi="Arial" w:cs="Arial"/>
            <w:color w:val="00497B"/>
            <w:sz w:val="20"/>
            <w:szCs w:val="20"/>
            <w:u w:val="none"/>
          </w:rPr>
          <w:t>https://twitter.com/operaqueenie/status/1237111898216083459?s=20</w:t>
        </w:r>
      </w:hyperlink>
      <w:r>
        <w:rPr>
          <w:rFonts w:ascii="Arial" w:eastAsia="Times New Roman" w:hAnsi="Arial" w:cs="Arial"/>
          <w:color w:val="263640"/>
          <w:sz w:val="20"/>
          <w:szCs w:val="20"/>
        </w:rPr>
        <w:t> </w:t>
      </w:r>
    </w:p>
    <w:p w:rsidR="009A6436" w:rsidRDefault="009A6436" w:rsidP="009A643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263640"/>
          <w:sz w:val="20"/>
          <w:szCs w:val="20"/>
        </w:rPr>
      </w:pPr>
      <w:r>
        <w:rPr>
          <w:rFonts w:ascii="Arial" w:eastAsia="Times New Roman" w:hAnsi="Arial" w:cs="Arial"/>
          <w:color w:val="263640"/>
          <w:sz w:val="20"/>
          <w:szCs w:val="20"/>
        </w:rPr>
        <w:t>On managing the isolation: </w:t>
      </w:r>
      <w:hyperlink r:id="rId7" w:tgtFrame="_blank" w:history="1">
        <w:r>
          <w:rPr>
            <w:rStyle w:val="Hyperlink"/>
            <w:rFonts w:ascii="Arial" w:eastAsia="Times New Roman" w:hAnsi="Arial" w:cs="Arial"/>
            <w:color w:val="00497B"/>
            <w:sz w:val="20"/>
            <w:szCs w:val="20"/>
            <w:u w:val="none"/>
          </w:rPr>
          <w:t>https://twitter.com/yoda/status/1238116853815349251?s=20</w:t>
        </w:r>
      </w:hyperlink>
      <w:r>
        <w:rPr>
          <w:rFonts w:ascii="Arial" w:eastAsia="Times New Roman" w:hAnsi="Arial" w:cs="Arial"/>
          <w:color w:val="263640"/>
          <w:sz w:val="20"/>
          <w:szCs w:val="20"/>
        </w:rPr>
        <w:t> </w:t>
      </w:r>
    </w:p>
    <w:p w:rsidR="006F6EF4" w:rsidRDefault="00401A39"/>
    <w:sectPr w:rsidR="006F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059B3"/>
    <w:multiLevelType w:val="multilevel"/>
    <w:tmpl w:val="03E2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36"/>
    <w:rsid w:val="001E05F1"/>
    <w:rsid w:val="00401A39"/>
    <w:rsid w:val="009A6436"/>
    <w:rsid w:val="00E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47F11-F469-4891-A67F-69C38E2E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43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64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4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amp/s/miro.com/blog/engaging-remote-meetings/?s=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bulbculturalcenter.org/Explore/About-Tulalip-People/?s=20" TargetMode="External"/><Relationship Id="rId5" Type="http://schemas.openxmlformats.org/officeDocument/2006/relationships/hyperlink" Target="http://www.cosmos4kid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Milo, Blair</dc:creator>
  <cp:keywords/>
  <dc:description/>
  <cp:lastModifiedBy>Milo, Blair</cp:lastModifiedBy>
  <cp:revision>2</cp:revision>
  <dcterms:created xsi:type="dcterms:W3CDTF">2020-03-17T23:28:00Z</dcterms:created>
  <dcterms:modified xsi:type="dcterms:W3CDTF">2020-03-17T23:31:00Z</dcterms:modified>
</cp:coreProperties>
</file>