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03" w:rsidRDefault="00C42303" w:rsidP="00C42303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32A65" w:rsidRPr="00C42303" w:rsidRDefault="0073424B" w:rsidP="00C42303">
      <w:pPr>
        <w:pStyle w:val="NoSpacing"/>
        <w:jc w:val="center"/>
        <w:rPr>
          <w:rFonts w:ascii="Arial" w:hAnsi="Arial" w:cs="Arial"/>
          <w:b/>
          <w:sz w:val="24"/>
        </w:rPr>
      </w:pPr>
      <w:r w:rsidRPr="00C42303">
        <w:rPr>
          <w:rFonts w:ascii="Arial" w:hAnsi="Arial" w:cs="Arial"/>
          <w:b/>
          <w:sz w:val="24"/>
        </w:rPr>
        <w:t xml:space="preserve">Testing Comparisons: </w:t>
      </w:r>
      <w:r w:rsidR="00C42303" w:rsidRPr="00C42303">
        <w:rPr>
          <w:rFonts w:ascii="Arial" w:hAnsi="Arial" w:cs="Arial"/>
          <w:b/>
          <w:sz w:val="24"/>
        </w:rPr>
        <w:t xml:space="preserve">Fall 2008 to Spring </w:t>
      </w:r>
      <w:r w:rsidRPr="00C42303">
        <w:rPr>
          <w:rFonts w:ascii="Arial" w:hAnsi="Arial" w:cs="Arial"/>
          <w:b/>
          <w:sz w:val="24"/>
        </w:rPr>
        <w:t xml:space="preserve">2009 and </w:t>
      </w:r>
      <w:r w:rsidR="00C42303" w:rsidRPr="00C42303">
        <w:rPr>
          <w:rFonts w:ascii="Arial" w:hAnsi="Arial" w:cs="Arial"/>
          <w:b/>
          <w:sz w:val="24"/>
        </w:rPr>
        <w:t xml:space="preserve">Spring </w:t>
      </w:r>
      <w:r w:rsidRPr="00C42303">
        <w:rPr>
          <w:rFonts w:ascii="Arial" w:hAnsi="Arial" w:cs="Arial"/>
          <w:b/>
          <w:sz w:val="24"/>
        </w:rPr>
        <w:t>2015</w:t>
      </w:r>
    </w:p>
    <w:p w:rsidR="0073424B" w:rsidRDefault="0073424B" w:rsidP="0073424B">
      <w:pPr>
        <w:pStyle w:val="NoSpacing"/>
        <w:rPr>
          <w:rFonts w:ascii="Arial" w:hAnsi="Arial" w:cs="Arial"/>
        </w:rPr>
      </w:pPr>
    </w:p>
    <w:p w:rsidR="0073424B" w:rsidRDefault="0073424B" w:rsidP="0073424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5040"/>
        <w:gridCol w:w="5040"/>
      </w:tblGrid>
      <w:tr w:rsidR="0073424B" w:rsidTr="002B0476">
        <w:trPr>
          <w:trHeight w:val="530"/>
          <w:jc w:val="center"/>
        </w:trPr>
        <w:tc>
          <w:tcPr>
            <w:tcW w:w="2880" w:type="dxa"/>
            <w:vAlign w:val="center"/>
          </w:tcPr>
          <w:p w:rsidR="0073424B" w:rsidRPr="0073424B" w:rsidRDefault="0073424B" w:rsidP="0073424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3424B">
              <w:rPr>
                <w:rFonts w:ascii="Arial" w:hAnsi="Arial" w:cs="Arial"/>
                <w:b/>
              </w:rPr>
              <w:t>Aspect</w:t>
            </w:r>
          </w:p>
        </w:tc>
        <w:tc>
          <w:tcPr>
            <w:tcW w:w="5040" w:type="dxa"/>
            <w:vAlign w:val="center"/>
          </w:tcPr>
          <w:p w:rsidR="0073424B" w:rsidRPr="0073424B" w:rsidRDefault="0073424B" w:rsidP="0073424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3424B">
              <w:rPr>
                <w:rFonts w:ascii="Arial" w:hAnsi="Arial" w:cs="Arial"/>
                <w:b/>
              </w:rPr>
              <w:t>Fall 2008 to Spring 2009</w:t>
            </w:r>
          </w:p>
        </w:tc>
        <w:tc>
          <w:tcPr>
            <w:tcW w:w="5040" w:type="dxa"/>
            <w:vAlign w:val="center"/>
          </w:tcPr>
          <w:p w:rsidR="0073424B" w:rsidRPr="0073424B" w:rsidRDefault="0073424B" w:rsidP="0073424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3424B">
              <w:rPr>
                <w:rFonts w:ascii="Arial" w:hAnsi="Arial" w:cs="Arial"/>
                <w:b/>
              </w:rPr>
              <w:t>Spring 2015</w:t>
            </w:r>
          </w:p>
        </w:tc>
      </w:tr>
      <w:tr w:rsidR="0073424B" w:rsidRPr="0073424B" w:rsidTr="00F02F16">
        <w:trPr>
          <w:trHeight w:val="980"/>
          <w:jc w:val="center"/>
        </w:trPr>
        <w:tc>
          <w:tcPr>
            <w:tcW w:w="2880" w:type="dxa"/>
            <w:vAlign w:val="center"/>
          </w:tcPr>
          <w:p w:rsidR="0073424B" w:rsidRPr="0073424B" w:rsidRDefault="0073424B" w:rsidP="0073424B">
            <w:pPr>
              <w:pStyle w:val="NoSpacing"/>
              <w:rPr>
                <w:rFonts w:ascii="Arial" w:hAnsi="Arial" w:cs="Arial"/>
                <w:sz w:val="20"/>
              </w:rPr>
            </w:pPr>
            <w:r w:rsidRPr="0073424B">
              <w:rPr>
                <w:rFonts w:ascii="Arial" w:hAnsi="Arial" w:cs="Arial"/>
                <w:sz w:val="20"/>
              </w:rPr>
              <w:t>Rigor</w:t>
            </w:r>
          </w:p>
        </w:tc>
        <w:tc>
          <w:tcPr>
            <w:tcW w:w="5040" w:type="dxa"/>
            <w:vAlign w:val="center"/>
          </w:tcPr>
          <w:p w:rsidR="0073424B" w:rsidRDefault="0073424B" w:rsidP="0073424B">
            <w:pPr>
              <w:pStyle w:val="NoSpacing"/>
              <w:numPr>
                <w:ilvl w:val="0"/>
                <w:numId w:val="1"/>
              </w:numPr>
              <w:ind w:left="282" w:hanging="180"/>
              <w:rPr>
                <w:rFonts w:ascii="Arial" w:hAnsi="Arial" w:cs="Arial"/>
                <w:sz w:val="20"/>
              </w:rPr>
            </w:pPr>
            <w:r w:rsidRPr="0073424B">
              <w:rPr>
                <w:rFonts w:ascii="Arial" w:hAnsi="Arial" w:cs="Arial"/>
                <w:sz w:val="20"/>
              </w:rPr>
              <w:t>Fall content: previous grade level</w:t>
            </w:r>
          </w:p>
          <w:p w:rsidR="00F02F16" w:rsidRPr="00F02F16" w:rsidRDefault="00F02F16" w:rsidP="00F02F16">
            <w:pPr>
              <w:pStyle w:val="NoSpacing"/>
              <w:ind w:left="282"/>
              <w:rPr>
                <w:rFonts w:ascii="Arial" w:hAnsi="Arial" w:cs="Arial"/>
                <w:sz w:val="6"/>
              </w:rPr>
            </w:pPr>
          </w:p>
          <w:p w:rsidR="0073424B" w:rsidRPr="0073424B" w:rsidRDefault="0073424B" w:rsidP="0073424B">
            <w:pPr>
              <w:pStyle w:val="NoSpacing"/>
              <w:numPr>
                <w:ilvl w:val="0"/>
                <w:numId w:val="1"/>
              </w:numPr>
              <w:ind w:left="28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Spring content: current grade level</w:t>
            </w:r>
          </w:p>
        </w:tc>
        <w:tc>
          <w:tcPr>
            <w:tcW w:w="5040" w:type="dxa"/>
            <w:vAlign w:val="center"/>
          </w:tcPr>
          <w:p w:rsidR="0073424B" w:rsidRPr="0073424B" w:rsidRDefault="0073424B" w:rsidP="0073424B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Content: new college- and career-ready Indiana Academic Standards</w:t>
            </w:r>
          </w:p>
        </w:tc>
      </w:tr>
      <w:tr w:rsidR="0073424B" w:rsidRPr="0073424B" w:rsidTr="00F02F16">
        <w:trPr>
          <w:trHeight w:val="3230"/>
          <w:jc w:val="center"/>
        </w:trPr>
        <w:tc>
          <w:tcPr>
            <w:tcW w:w="2880" w:type="dxa"/>
            <w:vAlign w:val="center"/>
          </w:tcPr>
          <w:p w:rsidR="0073424B" w:rsidRPr="0073424B" w:rsidRDefault="0073424B" w:rsidP="0073424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item types</w:t>
            </w:r>
          </w:p>
        </w:tc>
        <w:tc>
          <w:tcPr>
            <w:tcW w:w="5040" w:type="dxa"/>
            <w:vAlign w:val="center"/>
          </w:tcPr>
          <w:p w:rsidR="0073424B" w:rsidRPr="0073424B" w:rsidRDefault="0073424B" w:rsidP="00C42303">
            <w:pPr>
              <w:pStyle w:val="NoSpacing"/>
              <w:numPr>
                <w:ilvl w:val="0"/>
                <w:numId w:val="2"/>
              </w:numPr>
              <w:ind w:left="303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Incorporat</w:t>
            </w:r>
            <w:r w:rsidR="00C42303">
              <w:rPr>
                <w:rFonts w:ascii="Arial" w:hAnsi="Arial" w:cs="Arial"/>
                <w:sz w:val="20"/>
              </w:rPr>
              <w:t>ed</w:t>
            </w:r>
            <w:r>
              <w:rPr>
                <w:rFonts w:ascii="Arial" w:hAnsi="Arial" w:cs="Arial"/>
                <w:sz w:val="20"/>
              </w:rPr>
              <w:t xml:space="preserve"> mathematics process skills</w:t>
            </w:r>
          </w:p>
        </w:tc>
        <w:tc>
          <w:tcPr>
            <w:tcW w:w="5040" w:type="dxa"/>
            <w:vAlign w:val="center"/>
          </w:tcPr>
          <w:p w:rsidR="0073424B" w:rsidRDefault="0073424B" w:rsidP="00815D13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Technology-enhanced items</w:t>
            </w:r>
          </w:p>
          <w:p w:rsidR="00F02F16" w:rsidRPr="00F02F16" w:rsidRDefault="00F02F16" w:rsidP="00F02F16">
            <w:pPr>
              <w:pStyle w:val="NoSpacing"/>
              <w:ind w:left="342"/>
              <w:rPr>
                <w:rFonts w:ascii="Arial" w:hAnsi="Arial" w:cs="Arial"/>
                <w:sz w:val="6"/>
                <w:szCs w:val="6"/>
              </w:rPr>
            </w:pPr>
          </w:p>
          <w:p w:rsidR="0073424B" w:rsidRDefault="0073424B" w:rsidP="00815D13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writing prompt format</w:t>
            </w:r>
          </w:p>
          <w:p w:rsidR="00F02F16" w:rsidRPr="00F02F16" w:rsidRDefault="00F02F16" w:rsidP="00F02F16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:rsidR="0073424B" w:rsidRDefault="0073424B" w:rsidP="00815D13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Changes in mathematics</w:t>
            </w:r>
          </w:p>
          <w:p w:rsidR="00F02F16" w:rsidRPr="00F02F16" w:rsidRDefault="00F02F16" w:rsidP="00F02F16">
            <w:pPr>
              <w:pStyle w:val="NoSpacing"/>
              <w:rPr>
                <w:rFonts w:ascii="Arial" w:hAnsi="Arial" w:cs="Arial"/>
                <w:sz w:val="4"/>
              </w:rPr>
            </w:pPr>
          </w:p>
          <w:p w:rsidR="0073424B" w:rsidRDefault="0073424B" w:rsidP="0073424B">
            <w:pPr>
              <w:pStyle w:val="NoSpacing"/>
              <w:numPr>
                <w:ilvl w:val="1"/>
                <w:numId w:val="1"/>
              </w:numPr>
              <w:ind w:left="753" w:hanging="2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Focus on mathematical practices</w:t>
            </w:r>
          </w:p>
          <w:p w:rsidR="0028175B" w:rsidRDefault="0028175B" w:rsidP="0073424B">
            <w:pPr>
              <w:pStyle w:val="NoSpacing"/>
              <w:numPr>
                <w:ilvl w:val="1"/>
                <w:numId w:val="1"/>
              </w:numPr>
              <w:ind w:left="753" w:hanging="2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Measuring fluency</w:t>
            </w:r>
          </w:p>
          <w:p w:rsidR="0073424B" w:rsidRDefault="0073424B" w:rsidP="0073424B">
            <w:pPr>
              <w:pStyle w:val="NoSpacing"/>
              <w:numPr>
                <w:ilvl w:val="1"/>
                <w:numId w:val="1"/>
              </w:numPr>
              <w:ind w:left="753" w:hanging="2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icons to “clue” students</w:t>
            </w:r>
          </w:p>
          <w:p w:rsidR="0073424B" w:rsidRDefault="0073424B" w:rsidP="0073424B">
            <w:pPr>
              <w:pStyle w:val="NoSpacing"/>
              <w:numPr>
                <w:ilvl w:val="1"/>
                <w:numId w:val="1"/>
              </w:numPr>
              <w:ind w:left="753" w:hanging="2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Reference sheets begin </w:t>
            </w:r>
            <w:r w:rsidR="0028175B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 xml:space="preserve"> Grade 4 (previously Gr. 6-8)</w:t>
            </w:r>
          </w:p>
          <w:p w:rsidR="0073424B" w:rsidRDefault="0028175B" w:rsidP="0073424B">
            <w:pPr>
              <w:pStyle w:val="NoSpacing"/>
              <w:numPr>
                <w:ilvl w:val="1"/>
                <w:numId w:val="1"/>
              </w:numPr>
              <w:ind w:left="753" w:hanging="2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Defining variables</w:t>
            </w:r>
          </w:p>
          <w:p w:rsidR="0028175B" w:rsidRPr="0073424B" w:rsidRDefault="0028175B" w:rsidP="0073424B">
            <w:pPr>
              <w:pStyle w:val="NoSpacing"/>
              <w:numPr>
                <w:ilvl w:val="1"/>
                <w:numId w:val="1"/>
              </w:numPr>
              <w:ind w:left="753" w:hanging="2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Gridded-Response items begin in Gr. 4 (previously Gr. 6-8)</w:t>
            </w:r>
          </w:p>
        </w:tc>
      </w:tr>
      <w:tr w:rsidR="0028175B" w:rsidRPr="0073424B" w:rsidTr="00C42303">
        <w:trPr>
          <w:trHeight w:val="1070"/>
          <w:jc w:val="center"/>
        </w:trPr>
        <w:tc>
          <w:tcPr>
            <w:tcW w:w="2880" w:type="dxa"/>
            <w:vAlign w:val="center"/>
          </w:tcPr>
          <w:p w:rsidR="0028175B" w:rsidRPr="0073424B" w:rsidRDefault="0028175B" w:rsidP="0073424B">
            <w:pPr>
              <w:pStyle w:val="NoSpacing"/>
              <w:rPr>
                <w:rFonts w:ascii="Arial" w:hAnsi="Arial" w:cs="Arial"/>
                <w:sz w:val="20"/>
              </w:rPr>
            </w:pPr>
            <w:r w:rsidRPr="0073424B">
              <w:rPr>
                <w:rFonts w:ascii="Arial" w:hAnsi="Arial" w:cs="Arial"/>
                <w:sz w:val="20"/>
              </w:rPr>
              <w:t>Vertical Scale</w:t>
            </w:r>
          </w:p>
        </w:tc>
        <w:tc>
          <w:tcPr>
            <w:tcW w:w="5040" w:type="dxa"/>
            <w:vAlign w:val="center"/>
          </w:tcPr>
          <w:p w:rsidR="0028175B" w:rsidRPr="0073424B" w:rsidRDefault="0028175B" w:rsidP="0028175B">
            <w:pPr>
              <w:pStyle w:val="NoSpacing"/>
              <w:numPr>
                <w:ilvl w:val="0"/>
                <w:numId w:val="2"/>
              </w:numPr>
              <w:ind w:left="303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Items added to test in Spring 2009 to rebuild the vertical scale needed to measure student growth</w:t>
            </w:r>
          </w:p>
        </w:tc>
        <w:tc>
          <w:tcPr>
            <w:tcW w:w="5040" w:type="dxa"/>
            <w:vAlign w:val="center"/>
          </w:tcPr>
          <w:p w:rsidR="0028175B" w:rsidRPr="0073424B" w:rsidRDefault="002102E6" w:rsidP="002102E6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Build entirely new vertical scale based on </w:t>
            </w:r>
            <w:r w:rsidR="0028175B">
              <w:rPr>
                <w:rFonts w:ascii="Arial" w:hAnsi="Arial" w:cs="Arial"/>
                <w:sz w:val="20"/>
              </w:rPr>
              <w:t>new college- and career-ready Indiana Academic Standards</w:t>
            </w:r>
            <w:r>
              <w:rPr>
                <w:rFonts w:ascii="Arial" w:hAnsi="Arial" w:cs="Arial"/>
                <w:sz w:val="20"/>
              </w:rPr>
              <w:t xml:space="preserve"> to measure student growth</w:t>
            </w:r>
          </w:p>
        </w:tc>
      </w:tr>
      <w:tr w:rsidR="002B1B63" w:rsidRPr="0073424B" w:rsidTr="00C42303">
        <w:trPr>
          <w:trHeight w:val="1520"/>
          <w:jc w:val="center"/>
        </w:trPr>
        <w:tc>
          <w:tcPr>
            <w:tcW w:w="2880" w:type="dxa"/>
            <w:vAlign w:val="center"/>
          </w:tcPr>
          <w:p w:rsidR="002B1B63" w:rsidRPr="0073424B" w:rsidRDefault="002B1B63" w:rsidP="0073424B">
            <w:pPr>
              <w:pStyle w:val="NoSpacing"/>
              <w:rPr>
                <w:rFonts w:ascii="Arial" w:hAnsi="Arial" w:cs="Arial"/>
                <w:sz w:val="20"/>
              </w:rPr>
            </w:pPr>
            <w:r w:rsidRPr="0073424B">
              <w:rPr>
                <w:rFonts w:ascii="Arial" w:hAnsi="Arial" w:cs="Arial"/>
                <w:sz w:val="20"/>
              </w:rPr>
              <w:t>Accountability</w:t>
            </w:r>
          </w:p>
        </w:tc>
        <w:tc>
          <w:tcPr>
            <w:tcW w:w="5040" w:type="dxa"/>
            <w:vAlign w:val="center"/>
          </w:tcPr>
          <w:p w:rsidR="002B1B63" w:rsidRDefault="002B1B63" w:rsidP="002B1B63">
            <w:pPr>
              <w:pStyle w:val="NoSpacing"/>
              <w:numPr>
                <w:ilvl w:val="0"/>
                <w:numId w:val="2"/>
              </w:numPr>
              <w:ind w:left="303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Accountability frozen after Fall 2008 to avoid placing schools and students in “double jeopardy”</w:t>
            </w:r>
          </w:p>
          <w:p w:rsidR="00E500AB" w:rsidRPr="00E500AB" w:rsidRDefault="00E500AB" w:rsidP="00E500AB">
            <w:pPr>
              <w:pStyle w:val="NoSpacing"/>
              <w:ind w:left="303"/>
              <w:rPr>
                <w:rFonts w:ascii="Arial" w:hAnsi="Arial" w:cs="Arial"/>
                <w:sz w:val="4"/>
                <w:szCs w:val="4"/>
              </w:rPr>
            </w:pPr>
          </w:p>
          <w:p w:rsidR="00E500AB" w:rsidRPr="0073424B" w:rsidRDefault="00E500AB" w:rsidP="00E500AB">
            <w:pPr>
              <w:pStyle w:val="NoSpacing"/>
              <w:numPr>
                <w:ilvl w:val="1"/>
                <w:numId w:val="2"/>
              </w:numPr>
              <w:ind w:left="792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Decision resulted in no letter grade during calendar year 2009</w:t>
            </w:r>
          </w:p>
        </w:tc>
        <w:tc>
          <w:tcPr>
            <w:tcW w:w="5040" w:type="dxa"/>
            <w:vAlign w:val="center"/>
          </w:tcPr>
          <w:p w:rsidR="00F50214" w:rsidRDefault="00F50214" w:rsidP="00F50214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Accountability will be based on new, more rigorous </w:t>
            </w:r>
            <w:r w:rsidR="002B1B63">
              <w:rPr>
                <w:rFonts w:ascii="Arial" w:hAnsi="Arial" w:cs="Arial"/>
                <w:sz w:val="20"/>
              </w:rPr>
              <w:t>Indiana Academic Standards</w:t>
            </w:r>
            <w:r>
              <w:rPr>
                <w:rFonts w:ascii="Arial" w:hAnsi="Arial" w:cs="Arial"/>
                <w:sz w:val="20"/>
              </w:rPr>
              <w:t>.</w:t>
            </w:r>
            <w:r w:rsidR="002B1B63">
              <w:rPr>
                <w:rFonts w:ascii="Arial" w:hAnsi="Arial" w:cs="Arial"/>
                <w:sz w:val="20"/>
              </w:rPr>
              <w:t xml:space="preserve"> </w:t>
            </w:r>
          </w:p>
          <w:p w:rsidR="00F50214" w:rsidRPr="00F50214" w:rsidRDefault="00F50214" w:rsidP="00F50214">
            <w:pPr>
              <w:pStyle w:val="NoSpacing"/>
              <w:ind w:left="342"/>
              <w:rPr>
                <w:rFonts w:ascii="Arial" w:hAnsi="Arial" w:cs="Arial"/>
                <w:sz w:val="6"/>
                <w:szCs w:val="6"/>
              </w:rPr>
            </w:pPr>
          </w:p>
          <w:p w:rsidR="002B1B63" w:rsidRPr="0073424B" w:rsidRDefault="00F50214" w:rsidP="00F50214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equipercentile concordance </w:t>
            </w:r>
            <w:r w:rsidR="00B32C20">
              <w:rPr>
                <w:rFonts w:ascii="Arial" w:hAnsi="Arial" w:cs="Arial"/>
                <w:sz w:val="20"/>
              </w:rPr>
              <w:t xml:space="preserve">will be </w:t>
            </w:r>
            <w:r>
              <w:rPr>
                <w:rFonts w:ascii="Arial" w:hAnsi="Arial" w:cs="Arial"/>
                <w:sz w:val="20"/>
              </w:rPr>
              <w:t xml:space="preserve">used to </w:t>
            </w:r>
            <w:r w:rsidR="002B1B63">
              <w:rPr>
                <w:rFonts w:ascii="Arial" w:hAnsi="Arial" w:cs="Arial"/>
                <w:sz w:val="20"/>
              </w:rPr>
              <w:t>measure student growth</w:t>
            </w:r>
            <w:r>
              <w:rPr>
                <w:rFonts w:ascii="Arial" w:hAnsi="Arial" w:cs="Arial"/>
                <w:sz w:val="20"/>
              </w:rPr>
              <w:t xml:space="preserve"> from Spring 2014 to Spring 2015</w:t>
            </w:r>
            <w:r w:rsidR="00E500AB">
              <w:rPr>
                <w:rFonts w:ascii="Arial" w:hAnsi="Arial" w:cs="Arial"/>
                <w:sz w:val="20"/>
              </w:rPr>
              <w:t>.</w:t>
            </w:r>
          </w:p>
        </w:tc>
      </w:tr>
      <w:tr w:rsidR="00793EB2" w:rsidRPr="0073424B" w:rsidTr="007C5240">
        <w:trPr>
          <w:trHeight w:val="863"/>
          <w:jc w:val="center"/>
        </w:trPr>
        <w:tc>
          <w:tcPr>
            <w:tcW w:w="2880" w:type="dxa"/>
            <w:vAlign w:val="center"/>
          </w:tcPr>
          <w:p w:rsidR="00793EB2" w:rsidRPr="0073424B" w:rsidRDefault="00793EB2" w:rsidP="0073424B">
            <w:pPr>
              <w:pStyle w:val="NoSpacing"/>
              <w:rPr>
                <w:rFonts w:ascii="Arial" w:hAnsi="Arial" w:cs="Arial"/>
                <w:sz w:val="20"/>
              </w:rPr>
            </w:pPr>
            <w:r w:rsidRPr="0073424B">
              <w:rPr>
                <w:rFonts w:ascii="Arial" w:hAnsi="Arial" w:cs="Arial"/>
                <w:sz w:val="20"/>
              </w:rPr>
              <w:t>Communication</w:t>
            </w:r>
          </w:p>
        </w:tc>
        <w:tc>
          <w:tcPr>
            <w:tcW w:w="5040" w:type="dxa"/>
            <w:vAlign w:val="center"/>
          </w:tcPr>
          <w:p w:rsidR="00793EB2" w:rsidRPr="0073424B" w:rsidRDefault="00793EB2" w:rsidP="00793EB2">
            <w:pPr>
              <w:pStyle w:val="NoSpacing"/>
              <w:numPr>
                <w:ilvl w:val="0"/>
                <w:numId w:val="2"/>
              </w:numPr>
              <w:ind w:left="303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Limited communication to the field</w:t>
            </w:r>
          </w:p>
        </w:tc>
        <w:tc>
          <w:tcPr>
            <w:tcW w:w="5040" w:type="dxa"/>
            <w:vAlign w:val="center"/>
          </w:tcPr>
          <w:p w:rsidR="00793EB2" w:rsidRPr="0073424B" w:rsidRDefault="00793EB2" w:rsidP="007C5240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Extensive professional development, resources, and communication to the field</w:t>
            </w:r>
          </w:p>
        </w:tc>
      </w:tr>
      <w:tr w:rsidR="00E500AB" w:rsidRPr="0073424B" w:rsidTr="007C5240">
        <w:trPr>
          <w:trHeight w:val="863"/>
          <w:jc w:val="center"/>
        </w:trPr>
        <w:tc>
          <w:tcPr>
            <w:tcW w:w="2880" w:type="dxa"/>
            <w:vAlign w:val="center"/>
          </w:tcPr>
          <w:p w:rsidR="00E500AB" w:rsidRPr="0073424B" w:rsidRDefault="00E500AB" w:rsidP="0073424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Length</w:t>
            </w:r>
          </w:p>
        </w:tc>
        <w:tc>
          <w:tcPr>
            <w:tcW w:w="5040" w:type="dxa"/>
            <w:vAlign w:val="center"/>
          </w:tcPr>
          <w:p w:rsidR="00E500AB" w:rsidRDefault="00E500AB" w:rsidP="00793EB2">
            <w:pPr>
              <w:pStyle w:val="NoSpacing"/>
              <w:numPr>
                <w:ilvl w:val="0"/>
                <w:numId w:val="2"/>
              </w:numPr>
              <w:ind w:left="303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attached</w:t>
            </w:r>
          </w:p>
        </w:tc>
        <w:tc>
          <w:tcPr>
            <w:tcW w:w="5040" w:type="dxa"/>
            <w:vAlign w:val="center"/>
          </w:tcPr>
          <w:p w:rsidR="00E500AB" w:rsidRDefault="00E500AB" w:rsidP="007C5240">
            <w:pPr>
              <w:pStyle w:val="NoSpacing"/>
              <w:numPr>
                <w:ilvl w:val="0"/>
                <w:numId w:val="1"/>
              </w:numPr>
              <w:ind w:left="34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attached</w:t>
            </w:r>
          </w:p>
        </w:tc>
      </w:tr>
    </w:tbl>
    <w:p w:rsidR="0073424B" w:rsidRPr="0073424B" w:rsidRDefault="0073424B" w:rsidP="0073424B">
      <w:pPr>
        <w:pStyle w:val="NoSpacing"/>
        <w:rPr>
          <w:rFonts w:ascii="Arial" w:hAnsi="Arial" w:cs="Arial"/>
          <w:sz w:val="20"/>
        </w:rPr>
      </w:pPr>
    </w:p>
    <w:sectPr w:rsidR="0073424B" w:rsidRPr="0073424B" w:rsidSect="00C42303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0D55"/>
    <w:multiLevelType w:val="hybridMultilevel"/>
    <w:tmpl w:val="B44A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55CB"/>
    <w:multiLevelType w:val="hybridMultilevel"/>
    <w:tmpl w:val="3FAC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4B"/>
    <w:rsid w:val="00095B0F"/>
    <w:rsid w:val="002102E6"/>
    <w:rsid w:val="0028175B"/>
    <w:rsid w:val="002B0476"/>
    <w:rsid w:val="002B1B63"/>
    <w:rsid w:val="00432A65"/>
    <w:rsid w:val="0073424B"/>
    <w:rsid w:val="00793EB2"/>
    <w:rsid w:val="007C5240"/>
    <w:rsid w:val="00804133"/>
    <w:rsid w:val="008D6CA4"/>
    <w:rsid w:val="00B01FF6"/>
    <w:rsid w:val="00B22F7B"/>
    <w:rsid w:val="00B32C20"/>
    <w:rsid w:val="00C42303"/>
    <w:rsid w:val="00E500AB"/>
    <w:rsid w:val="00F02F16"/>
    <w:rsid w:val="00F5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4B"/>
    <w:pPr>
      <w:spacing w:after="0" w:line="240" w:lineRule="auto"/>
    </w:pPr>
  </w:style>
  <w:style w:type="table" w:styleId="TableGrid">
    <w:name w:val="Table Grid"/>
    <w:basedOn w:val="TableNormal"/>
    <w:uiPriority w:val="59"/>
    <w:rsid w:val="0073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4B"/>
    <w:pPr>
      <w:spacing w:after="0" w:line="240" w:lineRule="auto"/>
    </w:pPr>
  </w:style>
  <w:style w:type="table" w:styleId="TableGrid">
    <w:name w:val="Table Grid"/>
    <w:basedOn w:val="TableNormal"/>
    <w:uiPriority w:val="59"/>
    <w:rsid w:val="0073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Walker</dc:creator>
  <cp:lastModifiedBy>Danielle Shockey</cp:lastModifiedBy>
  <cp:revision>2</cp:revision>
  <cp:lastPrinted>2015-02-02T15:46:00Z</cp:lastPrinted>
  <dcterms:created xsi:type="dcterms:W3CDTF">2015-02-03T16:46:00Z</dcterms:created>
  <dcterms:modified xsi:type="dcterms:W3CDTF">2015-02-03T16:46:00Z</dcterms:modified>
</cp:coreProperties>
</file>