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F4" w:rsidRPr="009A672A" w:rsidRDefault="005D1CF4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6"/>
        <w:gridCol w:w="4752"/>
        <w:gridCol w:w="576"/>
        <w:gridCol w:w="4752"/>
      </w:tblGrid>
      <w:tr w:rsidR="0081129E" w:rsidTr="001D0062">
        <w:trPr>
          <w:trHeight w:val="432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81129E" w:rsidRPr="002C139D" w:rsidRDefault="00A117EB" w:rsidP="0081129E">
            <w:pPr>
              <w:jc w:val="center"/>
              <w:rPr>
                <w:b/>
              </w:rPr>
            </w:pPr>
            <w:r w:rsidRPr="002C139D">
              <w:rPr>
                <w:b/>
              </w:rPr>
              <w:t>1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FD4C8A" w:rsidRDefault="00FD4C8A" w:rsidP="00FD4C8A">
            <w:r w:rsidRPr="0024405C">
              <w:rPr>
                <w:b/>
              </w:rPr>
              <w:t>SIGN IN</w:t>
            </w:r>
            <w:r>
              <w:t>- Staff sign in to the system at</w:t>
            </w:r>
          </w:p>
          <w:p w:rsidR="00FD4C8A" w:rsidRDefault="00FD4C8A" w:rsidP="00FD4C8A">
            <w:r>
              <w:t xml:space="preserve"> </w:t>
            </w:r>
            <w:hyperlink r:id="rId7" w:history="1">
              <w:r w:rsidRPr="007520D1">
                <w:rPr>
                  <w:rStyle w:val="Hyperlink"/>
                </w:rPr>
                <w:t>https://srcs-agent.auto-graphics.com/mvc/</w:t>
              </w:r>
            </w:hyperlink>
            <w:r>
              <w:t xml:space="preserve"> </w:t>
            </w:r>
          </w:p>
          <w:p w:rsidR="00FD4C8A" w:rsidRDefault="00FD4C8A" w:rsidP="00FD4C8A">
            <w:r>
              <w:t>1</w:t>
            </w:r>
            <w:r w:rsidRPr="0024405C">
              <w:rPr>
                <w:vertAlign w:val="superscript"/>
              </w:rPr>
              <w:t>st</w:t>
            </w:r>
            <w:r>
              <w:t xml:space="preserve"> Select Lowell Public Library</w:t>
            </w:r>
          </w:p>
          <w:p w:rsidR="0081129E" w:rsidRPr="0024405C" w:rsidRDefault="00FD4C8A" w:rsidP="00FD4C8A">
            <w:pPr>
              <w:rPr>
                <w:b/>
              </w:rPr>
            </w:pPr>
            <w:r>
              <w:t>2</w:t>
            </w:r>
            <w:r w:rsidRPr="0024405C">
              <w:rPr>
                <w:vertAlign w:val="superscript"/>
              </w:rPr>
              <w:t>nd</w:t>
            </w:r>
            <w:r>
              <w:t xml:space="preserve"> enter Username &amp; Password</w:t>
            </w:r>
            <w:r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81129E" w:rsidRPr="002C139D" w:rsidRDefault="001D0062" w:rsidP="008112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733E5" w:rsidRDefault="00E733E5" w:rsidP="00E733E5">
            <w:r w:rsidRPr="00177D18">
              <w:rPr>
                <w:b/>
              </w:rPr>
              <w:t>REQUEST THIS ITEM</w:t>
            </w:r>
            <w:r>
              <w:t>- Use this button if you just need 1 copy</w:t>
            </w:r>
          </w:p>
          <w:p w:rsidR="00E733E5" w:rsidRDefault="00E733E5" w:rsidP="00E733E5">
            <w:r w:rsidRPr="00177D18">
              <w:rPr>
                <w:b/>
              </w:rPr>
              <w:t>MULTI-COPY</w:t>
            </w:r>
            <w:r>
              <w:t>- Use this button if you need 1+ copies</w:t>
            </w:r>
          </w:p>
          <w:p w:rsidR="0081129E" w:rsidRDefault="00E733E5" w:rsidP="00E733E5">
            <w:r>
              <w:t>(the only difference between them is being able to enter in the number of copies on the multi)</w:t>
            </w:r>
          </w:p>
        </w:tc>
      </w:tr>
      <w:tr w:rsidR="009A672A" w:rsidTr="001D0062">
        <w:trPr>
          <w:trHeight w:val="432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9A672A" w:rsidP="009A672A">
            <w:pPr>
              <w:jc w:val="center"/>
              <w:rPr>
                <w:b/>
              </w:rPr>
            </w:pPr>
            <w:r w:rsidRPr="00134489">
              <w:rPr>
                <w:b/>
              </w:rPr>
              <w:t>2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t xml:space="preserve"> </w:t>
            </w:r>
            <w:r w:rsidRPr="00134489">
              <w:rPr>
                <w:b/>
              </w:rPr>
              <w:t>DAILY-</w:t>
            </w:r>
            <w:r w:rsidRPr="00134489">
              <w:t xml:space="preserve"> as part of opening procedures, check the Request Manager for cancelled items.  Notify patron, transfer form from </w:t>
            </w:r>
            <w:r>
              <w:t>reque</w:t>
            </w:r>
            <w:r w:rsidR="00295314">
              <w:t>sted to completed in ILL folder, highlight blue in log, change status to “Delete” in SRCS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FILL OUT FORM</w:t>
            </w:r>
            <w:r w:rsidRPr="00134489">
              <w:t xml:space="preserve">- see the </w:t>
            </w:r>
            <w:r w:rsidRPr="00134489">
              <w:rPr>
                <w:i/>
              </w:rPr>
              <w:t>SRCS Blank Request Form Sample</w:t>
            </w:r>
            <w:r w:rsidRPr="00134489">
              <w:t xml:space="preserve"> document for detailed instructions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2C139D" w:rsidRDefault="009A672A" w:rsidP="009A672A">
            <w:pPr>
              <w:jc w:val="center"/>
              <w:rPr>
                <w:b/>
              </w:rPr>
            </w:pPr>
            <w:r w:rsidRPr="002C139D">
              <w:rPr>
                <w:b/>
              </w:rPr>
              <w:t>3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LIBRARIES</w:t>
            </w:r>
            <w:r w:rsidRPr="00134489">
              <w:t xml:space="preserve">- Verify all are selected 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pPr>
              <w:rPr>
                <w:b/>
              </w:rPr>
            </w:pPr>
            <w:r w:rsidRPr="00134489">
              <w:rPr>
                <w:b/>
              </w:rPr>
              <w:t>SUBMIT FORM</w:t>
            </w:r>
            <w:r w:rsidRPr="00134489">
              <w:t>- review the info, then hit submit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2C139D" w:rsidRDefault="009A672A" w:rsidP="009A67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pPr>
              <w:rPr>
                <w:b/>
              </w:rPr>
            </w:pPr>
            <w:r>
              <w:rPr>
                <w:b/>
              </w:rPr>
              <w:t>PATRON POLARIS ACCOUNT</w:t>
            </w:r>
            <w:r>
              <w:t>- ask patron if l</w:t>
            </w:r>
            <w:r w:rsidR="009E2D9A">
              <w:t>ive in the Tri-Creek area.  C</w:t>
            </w:r>
            <w:r>
              <w:t xml:space="preserve">heck Polaris to </w:t>
            </w:r>
            <w:r w:rsidR="009E2D9A">
              <w:t xml:space="preserve">verify &amp; </w:t>
            </w:r>
            <w:r>
              <w:t>ensure patron is in good standing</w:t>
            </w:r>
            <w:r w:rsidR="009E2D9A">
              <w:t>.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1D0667">
            <w:r w:rsidRPr="00134489">
              <w:rPr>
                <w:b/>
              </w:rPr>
              <w:t>PRINT FORM</w:t>
            </w:r>
            <w:r w:rsidRPr="00134489">
              <w:t>- then highlight the title in yellow.  Write any special notes on paper.  Inc</w:t>
            </w:r>
            <w:r w:rsidR="001D0667">
              <w:t xml:space="preserve">lude the # of owning libraries </w:t>
            </w:r>
            <w:r w:rsidRPr="00134489">
              <w:t>&amp; its lender status (</w:t>
            </w:r>
            <w:r w:rsidRPr="00134489">
              <w:rPr>
                <w:u w:val="single"/>
              </w:rPr>
              <w:t>B</w:t>
            </w:r>
            <w:r w:rsidRPr="00134489">
              <w:t xml:space="preserve">lank/ </w:t>
            </w:r>
            <w:r w:rsidRPr="00134489">
              <w:rPr>
                <w:u w:val="single"/>
              </w:rPr>
              <w:t>F</w:t>
            </w:r>
            <w:r w:rsidRPr="00134489">
              <w:t>illed)</w:t>
            </w:r>
            <w:r w:rsidR="00411688">
              <w:t xml:space="preserve"> &amp; the first library listed under “Where to find it”</w:t>
            </w:r>
            <w:r w:rsidRPr="00134489">
              <w:t>.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F8654D" w:rsidRDefault="009A672A" w:rsidP="009A672A">
            <w:pPr>
              <w:jc w:val="center"/>
              <w:rPr>
                <w:b/>
              </w:rPr>
            </w:pPr>
            <w:r w:rsidRPr="00F8654D">
              <w:rPr>
                <w:b/>
              </w:rPr>
              <w:t>5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SEARCH TYPE</w:t>
            </w:r>
            <w:r w:rsidRPr="00134489">
              <w:t>- Choose the type of search you want to do (All Headings does not work properly)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LOG REQUEST</w:t>
            </w:r>
            <w:r w:rsidRPr="00134489">
              <w:t>- write in the request info in the ILL Record Binder.  **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F8654D" w:rsidRDefault="009A672A" w:rsidP="009A672A">
            <w:pPr>
              <w:jc w:val="center"/>
              <w:rPr>
                <w:b/>
              </w:rPr>
            </w:pPr>
            <w:r w:rsidRPr="00F8654D">
              <w:rPr>
                <w:b/>
              </w:rPr>
              <w:t>6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SEARCH</w:t>
            </w:r>
            <w:r w:rsidRPr="00134489">
              <w:t>- Search for the item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FILE REQUEST</w:t>
            </w:r>
            <w:r w:rsidRPr="00134489">
              <w:t>- file in ILL folder (Requested side) by Type of material, keep SRCS &amp; Share separate, then alphabetize by Title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F8654D" w:rsidRDefault="009A672A" w:rsidP="009A67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LISTING LIMITERS</w:t>
            </w:r>
            <w:r w:rsidRPr="00134489">
              <w:t>- If there are an overwhelming amount of results, use the limiters available on the left-hand toolbar to further narrow the results</w:t>
            </w:r>
            <w:r w:rsidRPr="00134489">
              <w:rPr>
                <w:b/>
              </w:rPr>
              <w:t xml:space="preserve"> 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pPr>
              <w:rPr>
                <w:b/>
              </w:rPr>
            </w:pPr>
            <w:r w:rsidRPr="00134489">
              <w:rPr>
                <w:b/>
              </w:rPr>
              <w:t>SEND/RECEIVE DEPT.</w:t>
            </w:r>
            <w:r w:rsidRPr="00134489">
              <w:t xml:space="preserve">- will take &amp; return forms for items that have been received </w:t>
            </w:r>
          </w:p>
        </w:tc>
      </w:tr>
      <w:tr w:rsidR="009A672A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9A672A" w:rsidRPr="00F8654D" w:rsidRDefault="009A672A" w:rsidP="009A67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LISTINGS</w:t>
            </w:r>
            <w:r w:rsidRPr="00134489">
              <w:t>- Browse through the results (there may be multiple listings for the item you want) and choose the listing that has the most “Owning Libraries”  for the format needed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9A672A" w:rsidRPr="00134489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9A672A" w:rsidRPr="00134489" w:rsidRDefault="009A672A" w:rsidP="009A672A">
            <w:r w:rsidRPr="00134489">
              <w:rPr>
                <w:b/>
              </w:rPr>
              <w:t>RECEIVED FORMS-</w:t>
            </w:r>
            <w:r w:rsidRPr="00134489">
              <w:t xml:space="preserve"> highlight pink in log, then put in ILL  folder (Completed side), newest in front by date rec’d</w:t>
            </w:r>
          </w:p>
          <w:p w:rsidR="009A672A" w:rsidRPr="00134489" w:rsidRDefault="009A672A" w:rsidP="009A672A"/>
        </w:tc>
        <w:bookmarkStart w:id="0" w:name="_GoBack"/>
        <w:bookmarkEnd w:id="0"/>
      </w:tr>
      <w:tr w:rsidR="001D0062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1D0062" w:rsidRPr="00F8654D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D0062" w:rsidRPr="00134489" w:rsidRDefault="001D0062" w:rsidP="001D0062">
            <w:r w:rsidRPr="00134489">
              <w:rPr>
                <w:b/>
              </w:rPr>
              <w:t>FULL RECORD</w:t>
            </w:r>
            <w:r w:rsidRPr="00134489">
              <w:t xml:space="preserve">- click on the cover to get to the full record (showing Details, Where To Find It, </w:t>
            </w:r>
            <w:proofErr w:type="spellStart"/>
            <w:r w:rsidRPr="00134489">
              <w:t>etc</w:t>
            </w:r>
            <w:proofErr w:type="spellEnd"/>
            <w:r w:rsidRPr="00134489"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1D0062" w:rsidRPr="00134489" w:rsidRDefault="001D0062" w:rsidP="009A672A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D0062" w:rsidRDefault="001D0062" w:rsidP="009A672A">
            <w:r>
              <w:t xml:space="preserve">**as of July </w:t>
            </w:r>
            <w:proofErr w:type="gramStart"/>
            <w:r>
              <w:t>1</w:t>
            </w:r>
            <w:r w:rsidRPr="000A6495">
              <w:rPr>
                <w:vertAlign w:val="superscript"/>
              </w:rPr>
              <w:t>st</w:t>
            </w:r>
            <w:proofErr w:type="gramEnd"/>
            <w:r>
              <w:t xml:space="preserve"> </w:t>
            </w:r>
            <w:r w:rsidRPr="00134489">
              <w:t>we are no longer including a circled S for SRCS requests in the binder.   Instead, items ordered through IN Share should get a Star</w:t>
            </w:r>
          </w:p>
        </w:tc>
      </w:tr>
      <w:tr w:rsidR="001D0062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1D0062" w:rsidRPr="00F8654D" w:rsidRDefault="001D0062" w:rsidP="009A67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D0062" w:rsidRPr="00134489" w:rsidRDefault="001D0062" w:rsidP="009A672A">
            <w:r w:rsidRPr="00134489">
              <w:rPr>
                <w:b/>
              </w:rPr>
              <w:t>REVIEW RECORD INFO</w:t>
            </w:r>
            <w:r w:rsidRPr="00134489">
              <w:t>.- double check the format/ author/etc. matches what you wanted</w:t>
            </w:r>
          </w:p>
        </w:tc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1D0062" w:rsidRPr="00134489" w:rsidRDefault="001D0062" w:rsidP="009A672A">
            <w:pPr>
              <w:jc w:val="center"/>
            </w:pPr>
          </w:p>
        </w:tc>
        <w:tc>
          <w:tcPr>
            <w:tcW w:w="4752" w:type="dxa"/>
            <w:vMerge w:val="restart"/>
            <w:tcBorders>
              <w:left w:val="nil"/>
            </w:tcBorders>
            <w:vAlign w:val="center"/>
          </w:tcPr>
          <w:p w:rsidR="001D0062" w:rsidRPr="00134489" w:rsidRDefault="001D0062" w:rsidP="009A672A"/>
        </w:tc>
      </w:tr>
      <w:tr w:rsidR="001D0062" w:rsidTr="001D0062">
        <w:trPr>
          <w:trHeight w:val="864"/>
          <w:jc w:val="center"/>
        </w:trPr>
        <w:tc>
          <w:tcPr>
            <w:tcW w:w="576" w:type="dxa"/>
            <w:tcBorders>
              <w:right w:val="nil"/>
            </w:tcBorders>
            <w:vAlign w:val="center"/>
          </w:tcPr>
          <w:p w:rsidR="001D0062" w:rsidRPr="00F8654D" w:rsidRDefault="001D0062" w:rsidP="009A672A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D0062" w:rsidRPr="00177D18" w:rsidRDefault="001D0062" w:rsidP="009A672A">
            <w:pPr>
              <w:rPr>
                <w:b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  <w:vAlign w:val="center"/>
          </w:tcPr>
          <w:p w:rsidR="001D0062" w:rsidRDefault="001D0062" w:rsidP="009A672A">
            <w:pPr>
              <w:jc w:val="center"/>
            </w:pPr>
          </w:p>
        </w:tc>
        <w:tc>
          <w:tcPr>
            <w:tcW w:w="4752" w:type="dxa"/>
            <w:vMerge/>
            <w:tcBorders>
              <w:left w:val="nil"/>
            </w:tcBorders>
            <w:vAlign w:val="center"/>
          </w:tcPr>
          <w:p w:rsidR="001D0062" w:rsidRDefault="001D0062" w:rsidP="009A672A"/>
        </w:tc>
      </w:tr>
    </w:tbl>
    <w:p w:rsidR="00B8724E" w:rsidRDefault="00B8724E"/>
    <w:p w:rsidR="003E0956" w:rsidRPr="009A672A" w:rsidRDefault="00833F53" w:rsidP="009A672A">
      <w:pPr>
        <w:jc w:val="center"/>
        <w:rPr>
          <w:b/>
          <w:sz w:val="34"/>
          <w:szCs w:val="34"/>
        </w:rPr>
      </w:pPr>
      <w:r w:rsidRPr="00833F53">
        <w:rPr>
          <w:b/>
          <w:sz w:val="34"/>
          <w:szCs w:val="34"/>
        </w:rPr>
        <w:t xml:space="preserve">SEE THE </w:t>
      </w:r>
      <w:r w:rsidR="00B733B8" w:rsidRPr="00B733B8">
        <w:rPr>
          <w:i/>
          <w:sz w:val="34"/>
          <w:szCs w:val="34"/>
          <w:u w:val="single"/>
        </w:rPr>
        <w:t xml:space="preserve">SRCS </w:t>
      </w:r>
      <w:r w:rsidR="00EF658A" w:rsidRPr="00B733B8">
        <w:rPr>
          <w:i/>
          <w:sz w:val="34"/>
          <w:szCs w:val="34"/>
          <w:u w:val="single"/>
        </w:rPr>
        <w:t>EXAMPLES</w:t>
      </w:r>
      <w:r w:rsidR="00B733B8" w:rsidRPr="00B733B8">
        <w:rPr>
          <w:i/>
          <w:sz w:val="34"/>
          <w:szCs w:val="34"/>
          <w:u w:val="single"/>
        </w:rPr>
        <w:t xml:space="preserve"> – REQUEST FORMS</w:t>
      </w:r>
      <w:r w:rsidR="00EF658A" w:rsidRPr="00B733B8">
        <w:rPr>
          <w:sz w:val="34"/>
          <w:szCs w:val="34"/>
        </w:rPr>
        <w:t xml:space="preserve"> </w:t>
      </w:r>
      <w:r w:rsidR="00EF658A" w:rsidRPr="00B733B8">
        <w:rPr>
          <w:b/>
          <w:sz w:val="34"/>
          <w:szCs w:val="34"/>
        </w:rPr>
        <w:t>&amp;</w:t>
      </w:r>
      <w:r w:rsidR="00EF658A" w:rsidRPr="00B733B8">
        <w:rPr>
          <w:sz w:val="34"/>
          <w:szCs w:val="34"/>
        </w:rPr>
        <w:t xml:space="preserve"> </w:t>
      </w:r>
      <w:r w:rsidR="00EF658A" w:rsidRPr="00B733B8">
        <w:rPr>
          <w:i/>
          <w:sz w:val="34"/>
          <w:szCs w:val="34"/>
          <w:u w:val="single"/>
        </w:rPr>
        <w:t xml:space="preserve">SRCS </w:t>
      </w:r>
      <w:r w:rsidR="00B733B8" w:rsidRPr="00B733B8">
        <w:rPr>
          <w:i/>
          <w:sz w:val="34"/>
          <w:szCs w:val="34"/>
          <w:u w:val="single"/>
        </w:rPr>
        <w:t>EXAMPLES - SEARCH &amp; REQUEST</w:t>
      </w:r>
      <w:r w:rsidR="00EF658A" w:rsidRPr="00EF658A">
        <w:rPr>
          <w:b/>
          <w:sz w:val="34"/>
          <w:szCs w:val="34"/>
        </w:rPr>
        <w:t xml:space="preserve"> FOLDERS</w:t>
      </w:r>
      <w:r w:rsidR="002448DF">
        <w:rPr>
          <w:b/>
          <w:sz w:val="34"/>
          <w:szCs w:val="34"/>
        </w:rPr>
        <w:t xml:space="preserve"> FOR ADDITIONAL</w:t>
      </w:r>
      <w:r w:rsidRPr="00833F53">
        <w:rPr>
          <w:b/>
          <w:sz w:val="34"/>
          <w:szCs w:val="34"/>
        </w:rPr>
        <w:t xml:space="preserve"> INFORMATION, REMINDERS &amp; TIPS</w:t>
      </w:r>
    </w:p>
    <w:p w:rsidR="00F116D2" w:rsidRPr="001D0667" w:rsidRDefault="00F116D2" w:rsidP="001D0667">
      <w:pPr>
        <w:jc w:val="right"/>
        <w:rPr>
          <w:sz w:val="34"/>
          <w:szCs w:val="34"/>
        </w:rPr>
      </w:pPr>
    </w:p>
    <w:sectPr w:rsidR="00F116D2" w:rsidRPr="001D0667" w:rsidSect="009A672A">
      <w:headerReference w:type="default" r:id="rId8"/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06" w:rsidRDefault="00472E06" w:rsidP="00472E06">
      <w:pPr>
        <w:spacing w:after="0" w:line="240" w:lineRule="auto"/>
      </w:pPr>
      <w:r>
        <w:separator/>
      </w:r>
    </w:p>
  </w:endnote>
  <w:endnote w:type="continuationSeparator" w:id="0">
    <w:p w:rsidR="00472E06" w:rsidRDefault="00472E06" w:rsidP="0047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06" w:rsidRDefault="001D0667" w:rsidP="00472E06">
    <w:pPr>
      <w:pStyle w:val="Footer"/>
      <w:jc w:val="right"/>
    </w:pPr>
    <w:r>
      <w:t>UPDATED 7-8</w:t>
    </w:r>
    <w:r w:rsidR="00472E06"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06" w:rsidRDefault="00472E06" w:rsidP="00472E06">
      <w:pPr>
        <w:spacing w:after="0" w:line="240" w:lineRule="auto"/>
      </w:pPr>
      <w:r>
        <w:separator/>
      </w:r>
    </w:p>
  </w:footnote>
  <w:footnote w:type="continuationSeparator" w:id="0">
    <w:p w:rsidR="00472E06" w:rsidRDefault="00472E06" w:rsidP="0047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06" w:rsidRPr="00472E06" w:rsidRDefault="00472E06" w:rsidP="00472E06">
    <w:pPr>
      <w:pStyle w:val="Header"/>
      <w:jc w:val="center"/>
      <w:rPr>
        <w:b/>
        <w:sz w:val="40"/>
        <w:szCs w:val="40"/>
      </w:rPr>
    </w:pPr>
    <w:r w:rsidRPr="00472E06">
      <w:rPr>
        <w:b/>
        <w:sz w:val="40"/>
        <w:szCs w:val="40"/>
      </w:rPr>
      <w:t>SRCS BORROWING PROCESS</w:t>
    </w:r>
    <w:r>
      <w:rPr>
        <w:b/>
        <w:sz w:val="40"/>
        <w:szCs w:val="40"/>
      </w:rPr>
      <w:t xml:space="preserve"> </w:t>
    </w:r>
    <w:r w:rsidRPr="00472E06">
      <w:rPr>
        <w:sz w:val="20"/>
        <w:szCs w:val="20"/>
      </w:rPr>
      <w:t>(WITHOUT NCIP)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5D52"/>
    <w:multiLevelType w:val="hybridMultilevel"/>
    <w:tmpl w:val="B27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06"/>
    <w:rsid w:val="00022FB9"/>
    <w:rsid w:val="000572B4"/>
    <w:rsid w:val="00067D7B"/>
    <w:rsid w:val="000A6495"/>
    <w:rsid w:val="00134489"/>
    <w:rsid w:val="0017695D"/>
    <w:rsid w:val="00177D18"/>
    <w:rsid w:val="00182A50"/>
    <w:rsid w:val="001963AD"/>
    <w:rsid w:val="001A5020"/>
    <w:rsid w:val="001D0062"/>
    <w:rsid w:val="001D0667"/>
    <w:rsid w:val="002104D9"/>
    <w:rsid w:val="002252F6"/>
    <w:rsid w:val="002307DD"/>
    <w:rsid w:val="0024405C"/>
    <w:rsid w:val="002448DF"/>
    <w:rsid w:val="00265518"/>
    <w:rsid w:val="00293A59"/>
    <w:rsid w:val="00295314"/>
    <w:rsid w:val="002965DA"/>
    <w:rsid w:val="002C139D"/>
    <w:rsid w:val="00316AAE"/>
    <w:rsid w:val="00347281"/>
    <w:rsid w:val="00393398"/>
    <w:rsid w:val="003A3D6F"/>
    <w:rsid w:val="003E0956"/>
    <w:rsid w:val="00411688"/>
    <w:rsid w:val="00433D9F"/>
    <w:rsid w:val="00456830"/>
    <w:rsid w:val="00472E06"/>
    <w:rsid w:val="00473B4B"/>
    <w:rsid w:val="00544067"/>
    <w:rsid w:val="005D1CF4"/>
    <w:rsid w:val="00644537"/>
    <w:rsid w:val="0065550D"/>
    <w:rsid w:val="006B18BF"/>
    <w:rsid w:val="006C0689"/>
    <w:rsid w:val="006D3CC2"/>
    <w:rsid w:val="007057E7"/>
    <w:rsid w:val="007163DE"/>
    <w:rsid w:val="007B185B"/>
    <w:rsid w:val="00802BCA"/>
    <w:rsid w:val="0081129E"/>
    <w:rsid w:val="00813545"/>
    <w:rsid w:val="00817966"/>
    <w:rsid w:val="00833F53"/>
    <w:rsid w:val="00834C50"/>
    <w:rsid w:val="00844335"/>
    <w:rsid w:val="00867D8F"/>
    <w:rsid w:val="008E2244"/>
    <w:rsid w:val="00920425"/>
    <w:rsid w:val="009A672A"/>
    <w:rsid w:val="009E2D9A"/>
    <w:rsid w:val="00A117EB"/>
    <w:rsid w:val="00A72D5F"/>
    <w:rsid w:val="00A83923"/>
    <w:rsid w:val="00AB3689"/>
    <w:rsid w:val="00AE47AF"/>
    <w:rsid w:val="00B333A1"/>
    <w:rsid w:val="00B62F9F"/>
    <w:rsid w:val="00B733B8"/>
    <w:rsid w:val="00B8724E"/>
    <w:rsid w:val="00BA4CAF"/>
    <w:rsid w:val="00C218DA"/>
    <w:rsid w:val="00C24B7B"/>
    <w:rsid w:val="00C53734"/>
    <w:rsid w:val="00CE4BA6"/>
    <w:rsid w:val="00CF158F"/>
    <w:rsid w:val="00D15232"/>
    <w:rsid w:val="00D16931"/>
    <w:rsid w:val="00D16BFE"/>
    <w:rsid w:val="00D67E8F"/>
    <w:rsid w:val="00D84F5E"/>
    <w:rsid w:val="00DE0965"/>
    <w:rsid w:val="00DF2C6C"/>
    <w:rsid w:val="00DF3604"/>
    <w:rsid w:val="00E70AD6"/>
    <w:rsid w:val="00E733E5"/>
    <w:rsid w:val="00E76EA1"/>
    <w:rsid w:val="00EC3A55"/>
    <w:rsid w:val="00EF658A"/>
    <w:rsid w:val="00F021EC"/>
    <w:rsid w:val="00F0454A"/>
    <w:rsid w:val="00F116D2"/>
    <w:rsid w:val="00F5053F"/>
    <w:rsid w:val="00F8654D"/>
    <w:rsid w:val="00F86AFC"/>
    <w:rsid w:val="00FA399D"/>
    <w:rsid w:val="00FC1766"/>
    <w:rsid w:val="00FD36D2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1876"/>
  <w15:chartTrackingRefBased/>
  <w15:docId w15:val="{0EC38045-5F2A-44BB-9D83-D38812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06"/>
  </w:style>
  <w:style w:type="paragraph" w:styleId="Footer">
    <w:name w:val="footer"/>
    <w:basedOn w:val="Normal"/>
    <w:link w:val="FooterChar"/>
    <w:uiPriority w:val="99"/>
    <w:unhideWhenUsed/>
    <w:rsid w:val="004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06"/>
  </w:style>
  <w:style w:type="character" w:styleId="Hyperlink">
    <w:name w:val="Hyperlink"/>
    <w:basedOn w:val="DefaultParagraphFont"/>
    <w:uiPriority w:val="99"/>
    <w:unhideWhenUsed/>
    <w:rsid w:val="002440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cs-agent.auto-graphics.com/mv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Gray</dc:creator>
  <cp:keywords/>
  <dc:description/>
  <cp:lastModifiedBy>Bethany Gray</cp:lastModifiedBy>
  <cp:revision>95</cp:revision>
  <cp:lastPrinted>2017-05-26T00:03:00Z</cp:lastPrinted>
  <dcterms:created xsi:type="dcterms:W3CDTF">2017-05-23T19:55:00Z</dcterms:created>
  <dcterms:modified xsi:type="dcterms:W3CDTF">2017-07-08T20:00:00Z</dcterms:modified>
</cp:coreProperties>
</file>