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A5" w:rsidRDefault="005F6527">
      <w:r>
        <w:t>Document of the Month:  Report of the Commissioners of the Lunatic Asylum, or Indiana Hospital for the Insane, to the General Assembly.</w:t>
      </w:r>
    </w:p>
    <w:p w:rsidR="005F6527" w:rsidRDefault="005F6527"/>
    <w:p w:rsidR="00EC0EA5" w:rsidRDefault="00EC0EA5"/>
    <w:p w:rsidR="00EC0EA5" w:rsidRDefault="00EC0EA5">
      <w:r>
        <w:t xml:space="preserve">….”I will Speak in reference to the qualifications </w:t>
      </w:r>
      <w:r w:rsidR="007A137A">
        <w:t>of a site, which may be enumerated as follows, viz:  As regards healthiness, supply of water, elevation, proximity to the place of meeting of the Legislature, and to a large town, a central position in the State, the size and character of the farm, retirement, scenery, and as regards susceptibility of improvement in groves, gardens, &amp; c.”</w:t>
      </w:r>
    </w:p>
    <w:p w:rsidR="007A137A" w:rsidRDefault="007A137A">
      <w:r>
        <w:t xml:space="preserve">                                     - John Evans, June 22, 1845</w:t>
      </w:r>
    </w:p>
    <w:p w:rsidR="007A137A" w:rsidRDefault="007A137A">
      <w:r>
        <w:t xml:space="preserve">This paragraph offers a historic look into the beginning of Indiana’s Mental Hospitals, particularly, the beginnings of Central State Hospital.   </w:t>
      </w:r>
      <w:r w:rsidR="007E3C9C">
        <w:t>This document is rich with statistical facts and features about causes of insanity (mental illness), occupations, nativity, and other facts that offer a picture of mental illness in Indiana in the early 19</w:t>
      </w:r>
      <w:r w:rsidR="007E3C9C" w:rsidRPr="007E3C9C">
        <w:rPr>
          <w:vertAlign w:val="superscript"/>
        </w:rPr>
        <w:t>th</w:t>
      </w:r>
      <w:r w:rsidR="007E3C9C">
        <w:t xml:space="preserve"> centur</w:t>
      </w:r>
      <w:r w:rsidR="009B768F">
        <w:t>y.  For example, in 1853, among</w:t>
      </w:r>
      <w:r w:rsidR="007E3C9C">
        <w:t xml:space="preserve"> the top probable causes of insanity was </w:t>
      </w:r>
      <w:r w:rsidR="007E3C9C" w:rsidRPr="007E3C9C">
        <w:rPr>
          <w:i/>
        </w:rPr>
        <w:t xml:space="preserve">religious excitement and anxieties </w:t>
      </w:r>
      <w:r w:rsidR="007E3C9C">
        <w:t xml:space="preserve">and </w:t>
      </w:r>
      <w:r w:rsidR="007E3C9C" w:rsidRPr="007E3C9C">
        <w:rPr>
          <w:i/>
        </w:rPr>
        <w:t xml:space="preserve">constitutional </w:t>
      </w:r>
      <w:r w:rsidR="007E3C9C">
        <w:t xml:space="preserve">(a person’s physical make up).   Other statistical tables include the number of patients admitted and released, marital status, diseases, patients’ ages, etc. </w:t>
      </w:r>
      <w:r w:rsidR="00425FFD">
        <w:t xml:space="preserve">  </w:t>
      </w:r>
      <w:r w:rsidR="007E3C9C">
        <w:t xml:space="preserve">   These and other facts can provide clues and details into the history of Central State Hospital and its role </w:t>
      </w:r>
      <w:r w:rsidR="00844F03">
        <w:t>in Indiana for Centuries.</w:t>
      </w:r>
      <w:r w:rsidR="00425FFD">
        <w:t xml:space="preserve">  Older reports also contain statistical information, but are not as detailed as the early reports.    The</w:t>
      </w:r>
      <w:r w:rsidR="00844F03">
        <w:t xml:space="preserve"> reports can be found in the Indiana Collection, I 362.2 IC, for the years 1845-1990.  </w:t>
      </w:r>
      <w:r>
        <w:t xml:space="preserve">  </w:t>
      </w:r>
    </w:p>
    <w:p w:rsidR="005F6527" w:rsidRDefault="005F6527"/>
    <w:p w:rsidR="005F6527" w:rsidRDefault="005F6527"/>
    <w:sectPr w:rsidR="005F6527" w:rsidSect="00A3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527"/>
    <w:rsid w:val="00126840"/>
    <w:rsid w:val="00425FFD"/>
    <w:rsid w:val="0043189A"/>
    <w:rsid w:val="005F6527"/>
    <w:rsid w:val="00602381"/>
    <w:rsid w:val="007A137A"/>
    <w:rsid w:val="007E3C9C"/>
    <w:rsid w:val="00844F03"/>
    <w:rsid w:val="009B768F"/>
    <w:rsid w:val="00A32DEF"/>
    <w:rsid w:val="00C7133F"/>
    <w:rsid w:val="00E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kbrown-harden</cp:lastModifiedBy>
  <cp:revision>6</cp:revision>
  <dcterms:created xsi:type="dcterms:W3CDTF">2012-02-02T21:05:00Z</dcterms:created>
  <dcterms:modified xsi:type="dcterms:W3CDTF">2012-02-03T15:58:00Z</dcterms:modified>
</cp:coreProperties>
</file>