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50671" w14:textId="4BE95092" w:rsidR="00E319B6" w:rsidRDefault="00E319B6" w:rsidP="00301F9F">
      <w:pPr>
        <w:pStyle w:val="BodyText"/>
        <w:ind w:left="120"/>
        <w:jc w:val="center"/>
        <w:rPr>
          <w:rFonts w:ascii="Times New Roman"/>
          <w:sz w:val="20"/>
        </w:rPr>
      </w:pPr>
    </w:p>
    <w:p w14:paraId="602F5F6A" w14:textId="719BF7DC" w:rsidR="00301F9F" w:rsidRDefault="00301F9F">
      <w:pPr>
        <w:pStyle w:val="Heading1"/>
        <w:spacing w:before="74"/>
        <w:ind w:left="3080" w:right="3616"/>
        <w:jc w:val="center"/>
        <w:rPr>
          <w:rFonts w:ascii="Georgia"/>
          <w:sz w:val="2"/>
          <w:szCs w:val="2"/>
        </w:rPr>
      </w:pPr>
    </w:p>
    <w:p w14:paraId="0780B680" w14:textId="6FE5FE79" w:rsidR="00F347FF" w:rsidRDefault="00F347FF">
      <w:pPr>
        <w:pStyle w:val="Heading1"/>
        <w:spacing w:before="74"/>
        <w:ind w:left="3080" w:right="3616"/>
        <w:jc w:val="center"/>
        <w:rPr>
          <w:rFonts w:ascii="Georgia"/>
          <w:sz w:val="2"/>
          <w:szCs w:val="2"/>
        </w:rPr>
      </w:pPr>
    </w:p>
    <w:p w14:paraId="65606E14" w14:textId="77777777" w:rsidR="00F347FF" w:rsidRPr="00CB0A6B" w:rsidRDefault="00F347FF">
      <w:pPr>
        <w:pStyle w:val="Heading1"/>
        <w:spacing w:before="74"/>
        <w:ind w:left="3080" w:right="3616"/>
        <w:jc w:val="center"/>
        <w:rPr>
          <w:rFonts w:ascii="Georgia"/>
          <w:sz w:val="2"/>
          <w:szCs w:val="2"/>
        </w:rPr>
      </w:pPr>
    </w:p>
    <w:p w14:paraId="4B8DF86F" w14:textId="07A89827" w:rsidR="00E319B6" w:rsidRDefault="00E319B6" w:rsidP="00F347FF">
      <w:pPr>
        <w:spacing w:before="1" w:line="285" w:lineRule="auto"/>
        <w:ind w:right="4315"/>
        <w:jc w:val="center"/>
        <w:rPr>
          <w:rFonts w:ascii="Georgia"/>
          <w:b/>
          <w:sz w:val="16"/>
        </w:rPr>
      </w:pPr>
    </w:p>
    <w:p w14:paraId="20808E05" w14:textId="5A7A7CDE" w:rsidR="00E319B6" w:rsidRDefault="00F347FF" w:rsidP="00F347FF">
      <w:pPr>
        <w:pStyle w:val="BodyText"/>
        <w:spacing w:before="6"/>
        <w:jc w:val="center"/>
        <w:rPr>
          <w:rFonts w:ascii="Georgia"/>
          <w:b/>
          <w:sz w:val="18"/>
        </w:rPr>
      </w:pPr>
      <w:r>
        <w:rPr>
          <w:rFonts w:ascii="Georgia"/>
          <w:b/>
          <w:noProof/>
          <w:sz w:val="18"/>
        </w:rPr>
        <w:drawing>
          <wp:inline distT="0" distB="0" distL="0" distR="0" wp14:anchorId="28152804" wp14:editId="24C73538">
            <wp:extent cx="4834402" cy="1076325"/>
            <wp:effectExtent l="0" t="0" r="4445" b="0"/>
            <wp:docPr id="3" name="Picture 3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-PRIMARY-HORIZONTAL-BLACK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121" cy="108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3F233" w14:textId="77777777" w:rsidR="00F347FF" w:rsidRPr="00F347FF" w:rsidRDefault="00F347FF" w:rsidP="00F347FF">
      <w:pPr>
        <w:pStyle w:val="BodyText"/>
        <w:spacing w:before="90"/>
        <w:jc w:val="center"/>
        <w:rPr>
          <w:rFonts w:ascii="Georgia"/>
          <w:b/>
          <w:sz w:val="16"/>
          <w:szCs w:val="16"/>
        </w:rPr>
      </w:pPr>
    </w:p>
    <w:p w14:paraId="52BC0414" w14:textId="19ADF95C" w:rsidR="00F347FF" w:rsidRPr="00F347FF" w:rsidRDefault="00F347FF" w:rsidP="00F347FF">
      <w:pPr>
        <w:pStyle w:val="BodyText"/>
        <w:spacing w:before="90"/>
        <w:jc w:val="center"/>
        <w:rPr>
          <w:rFonts w:ascii="Georgia"/>
          <w:b/>
          <w:sz w:val="32"/>
          <w:szCs w:val="32"/>
        </w:rPr>
      </w:pPr>
      <w:r w:rsidRPr="00F347FF">
        <w:rPr>
          <w:rFonts w:ascii="Georgia"/>
          <w:b/>
          <w:sz w:val="32"/>
          <w:szCs w:val="32"/>
        </w:rPr>
        <w:t>Veteran Health Indiana</w:t>
      </w:r>
    </w:p>
    <w:p w14:paraId="29033187" w14:textId="5BFA6F52" w:rsidR="00F347FF" w:rsidRPr="00F347FF" w:rsidRDefault="00F347FF" w:rsidP="00F347FF">
      <w:pPr>
        <w:pStyle w:val="BodyText"/>
        <w:spacing w:before="90"/>
        <w:jc w:val="center"/>
        <w:rPr>
          <w:rFonts w:ascii="Georgia"/>
          <w:b/>
          <w:sz w:val="18"/>
          <w:szCs w:val="28"/>
        </w:rPr>
      </w:pPr>
      <w:r w:rsidRPr="00F347FF">
        <w:rPr>
          <w:rFonts w:ascii="Georgia"/>
          <w:b/>
          <w:sz w:val="18"/>
          <w:szCs w:val="28"/>
        </w:rPr>
        <w:t xml:space="preserve">Richard L. </w:t>
      </w:r>
      <w:proofErr w:type="spellStart"/>
      <w:r w:rsidRPr="00F347FF">
        <w:rPr>
          <w:rFonts w:ascii="Georgia"/>
          <w:b/>
          <w:sz w:val="18"/>
          <w:szCs w:val="28"/>
        </w:rPr>
        <w:t>Roudebush</w:t>
      </w:r>
      <w:proofErr w:type="spellEnd"/>
      <w:r w:rsidRPr="00F347FF">
        <w:rPr>
          <w:rFonts w:ascii="Georgia"/>
          <w:b/>
          <w:sz w:val="18"/>
          <w:szCs w:val="28"/>
        </w:rPr>
        <w:t xml:space="preserve"> VA Medical Center </w:t>
      </w:r>
    </w:p>
    <w:p w14:paraId="13AD2EBD" w14:textId="15134B6A" w:rsidR="00F347FF" w:rsidRPr="00F347FF" w:rsidRDefault="00435683" w:rsidP="00F347FF">
      <w:pPr>
        <w:pStyle w:val="BodyText"/>
        <w:spacing w:before="90"/>
        <w:jc w:val="center"/>
        <w:rPr>
          <w:rFonts w:ascii="Georgia"/>
          <w:b/>
          <w:sz w:val="18"/>
          <w:szCs w:val="28"/>
        </w:rPr>
      </w:pPr>
      <w:r w:rsidRPr="00F347FF">
        <w:rPr>
          <w:rFonts w:ascii="Georgia"/>
          <w:b/>
          <w:sz w:val="18"/>
          <w:szCs w:val="28"/>
        </w:rPr>
        <w:t>1481 West 10</w:t>
      </w:r>
      <w:r w:rsidRPr="00F347FF">
        <w:rPr>
          <w:rFonts w:ascii="Georgia"/>
          <w:b/>
          <w:sz w:val="18"/>
          <w:szCs w:val="28"/>
          <w:vertAlign w:val="superscript"/>
        </w:rPr>
        <w:t>th</w:t>
      </w:r>
      <w:r w:rsidRPr="00F347FF">
        <w:rPr>
          <w:rFonts w:ascii="Georgia"/>
          <w:b/>
          <w:sz w:val="18"/>
          <w:szCs w:val="28"/>
        </w:rPr>
        <w:t xml:space="preserve"> Street</w:t>
      </w:r>
      <w:r>
        <w:rPr>
          <w:rFonts w:ascii="Georgia"/>
          <w:b/>
          <w:sz w:val="18"/>
          <w:szCs w:val="28"/>
        </w:rPr>
        <w:t xml:space="preserve">, </w:t>
      </w:r>
      <w:r w:rsidR="00F347FF" w:rsidRPr="00F347FF">
        <w:rPr>
          <w:rFonts w:ascii="Georgia"/>
          <w:b/>
          <w:sz w:val="18"/>
          <w:szCs w:val="28"/>
        </w:rPr>
        <w:t>Indianapolis, I</w:t>
      </w:r>
      <w:r>
        <w:rPr>
          <w:rFonts w:ascii="Georgia"/>
          <w:b/>
          <w:sz w:val="18"/>
          <w:szCs w:val="28"/>
        </w:rPr>
        <w:t>N</w:t>
      </w:r>
      <w:r w:rsidR="00F347FF" w:rsidRPr="00F347FF">
        <w:rPr>
          <w:rFonts w:ascii="Georgia"/>
          <w:b/>
          <w:sz w:val="18"/>
          <w:szCs w:val="28"/>
        </w:rPr>
        <w:t xml:space="preserve"> 46202 PRESS RELEASE</w:t>
      </w:r>
    </w:p>
    <w:p w14:paraId="79C01077" w14:textId="77777777" w:rsidR="00F347FF" w:rsidRPr="00435683" w:rsidRDefault="00F347FF" w:rsidP="00F347FF">
      <w:pPr>
        <w:pStyle w:val="BodyText"/>
        <w:spacing w:before="90"/>
        <w:ind w:left="120"/>
        <w:rPr>
          <w:rFonts w:ascii="Times New Roman"/>
          <w:sz w:val="14"/>
          <w:szCs w:val="14"/>
        </w:rPr>
      </w:pPr>
    </w:p>
    <w:p w14:paraId="7ED52B88" w14:textId="7A8FCD33" w:rsidR="00E319B6" w:rsidRDefault="00F65B75" w:rsidP="00F347FF">
      <w:pPr>
        <w:pStyle w:val="BodyText"/>
        <w:spacing w:before="90"/>
        <w:ind w:left="120"/>
        <w:rPr>
          <w:rFonts w:ascii="Times New Roman"/>
        </w:rPr>
      </w:pPr>
      <w:r>
        <w:rPr>
          <w:rFonts w:ascii="Times New Roman"/>
        </w:rPr>
        <w:t>FOR IMMEDIATE RELEASE</w:t>
      </w:r>
    </w:p>
    <w:p w14:paraId="52F3F8D1" w14:textId="094E7477" w:rsidR="00E319B6" w:rsidRDefault="00301F9F">
      <w:pPr>
        <w:pStyle w:val="BodyText"/>
        <w:ind w:left="120"/>
        <w:rPr>
          <w:rFonts w:ascii="Times New Roman"/>
        </w:rPr>
      </w:pPr>
      <w:r>
        <w:rPr>
          <w:rFonts w:ascii="Times New Roman"/>
        </w:rPr>
        <w:t>May 11, 2020</w:t>
      </w:r>
    </w:p>
    <w:p w14:paraId="749D3FDE" w14:textId="77777777" w:rsidR="00E319B6" w:rsidRDefault="00E319B6">
      <w:pPr>
        <w:pStyle w:val="BodyText"/>
        <w:spacing w:before="2"/>
        <w:rPr>
          <w:rFonts w:ascii="Times New Roman"/>
        </w:rPr>
      </w:pPr>
    </w:p>
    <w:p w14:paraId="355FAE2C" w14:textId="77125B10" w:rsidR="00301F9F" w:rsidRDefault="00301F9F" w:rsidP="00831D9F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Richard L. </w:t>
      </w:r>
      <w:proofErr w:type="spellStart"/>
      <w:r>
        <w:rPr>
          <w:color w:val="000000"/>
          <w:sz w:val="28"/>
          <w:szCs w:val="28"/>
        </w:rPr>
        <w:t>Roudebush</w:t>
      </w:r>
      <w:proofErr w:type="spellEnd"/>
      <w:r>
        <w:rPr>
          <w:color w:val="000000"/>
          <w:sz w:val="28"/>
          <w:szCs w:val="28"/>
        </w:rPr>
        <w:t xml:space="preserve"> VAMC</w:t>
      </w:r>
      <w:r w:rsidRPr="00D6169A">
        <w:rPr>
          <w:color w:val="000000"/>
          <w:sz w:val="28"/>
          <w:szCs w:val="28"/>
        </w:rPr>
        <w:t xml:space="preserve"> Announces New </w:t>
      </w:r>
      <w:r>
        <w:rPr>
          <w:color w:val="000000"/>
          <w:sz w:val="28"/>
          <w:szCs w:val="28"/>
        </w:rPr>
        <w:t xml:space="preserve">Medical Center </w:t>
      </w:r>
      <w:r w:rsidRPr="00D6169A">
        <w:rPr>
          <w:color w:val="000000"/>
          <w:sz w:val="28"/>
          <w:szCs w:val="28"/>
        </w:rPr>
        <w:t>Director</w:t>
      </w:r>
    </w:p>
    <w:p w14:paraId="32A9AE1E" w14:textId="273419DB" w:rsidR="00301F9F" w:rsidRDefault="00301F9F" w:rsidP="00CB0A6B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Laura Ruzick brings proven track record, leadership experience</w:t>
      </w:r>
    </w:p>
    <w:p w14:paraId="14D0B23D" w14:textId="1B7C6D32" w:rsidR="00301F9F" w:rsidRDefault="00301F9F" w:rsidP="00301F9F">
      <w:pPr>
        <w:jc w:val="center"/>
        <w:rPr>
          <w:i/>
          <w:color w:val="000000"/>
          <w:sz w:val="28"/>
          <w:szCs w:val="28"/>
        </w:rPr>
      </w:pPr>
    </w:p>
    <w:p w14:paraId="32899076" w14:textId="09527DFC" w:rsidR="00301F9F" w:rsidRDefault="00301F9F" w:rsidP="00301F9F">
      <w:pPr>
        <w:rPr>
          <w:rFonts w:eastAsia="Times New Roman"/>
          <w:bCs/>
          <w:color w:val="000000"/>
          <w:kern w:val="36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2AAD7CB" wp14:editId="0A07DC94">
            <wp:simplePos x="0" y="0"/>
            <wp:positionH relativeFrom="column">
              <wp:posOffset>5412740</wp:posOffset>
            </wp:positionH>
            <wp:positionV relativeFrom="paragraph">
              <wp:posOffset>6350</wp:posOffset>
            </wp:positionV>
            <wp:extent cx="1186180" cy="1619250"/>
            <wp:effectExtent l="0" t="0" r="0" b="0"/>
            <wp:wrapSquare wrapText="bothSides"/>
            <wp:docPr id="2" name="Picture 2" descr="A person wearing a suit and tie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ra Ruzick VA Medical Center Indianapol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806">
        <w:rPr>
          <w:color w:val="000000"/>
        </w:rPr>
        <w:t xml:space="preserve">The Department of Veterans Affairs is pleased to announce the appointment of Ms. Laura </w:t>
      </w:r>
      <w:r>
        <w:rPr>
          <w:color w:val="000000"/>
        </w:rPr>
        <w:t>(Christensen) R</w:t>
      </w:r>
      <w:r w:rsidRPr="00312806">
        <w:rPr>
          <w:color w:val="000000"/>
        </w:rPr>
        <w:t>uzick as the new</w:t>
      </w:r>
      <w:r>
        <w:rPr>
          <w:color w:val="000000"/>
        </w:rPr>
        <w:t xml:space="preserve"> Director </w:t>
      </w:r>
      <w:r w:rsidRPr="00312806">
        <w:rPr>
          <w:color w:val="000000"/>
        </w:rPr>
        <w:t xml:space="preserve">of the Richard L. </w:t>
      </w:r>
      <w:proofErr w:type="spellStart"/>
      <w:r w:rsidRPr="00312806">
        <w:rPr>
          <w:color w:val="000000"/>
        </w:rPr>
        <w:t>Roudebush</w:t>
      </w:r>
      <w:proofErr w:type="spellEnd"/>
      <w:r w:rsidRPr="00312806">
        <w:rPr>
          <w:color w:val="000000"/>
        </w:rPr>
        <w:t xml:space="preserve"> VA Medical Center</w:t>
      </w:r>
      <w:r w:rsidR="00831D9F">
        <w:rPr>
          <w:color w:val="000000"/>
        </w:rPr>
        <w:t xml:space="preserve"> (VAMC)</w:t>
      </w:r>
      <w:r w:rsidRPr="00312806">
        <w:rPr>
          <w:color w:val="000000"/>
        </w:rPr>
        <w:t xml:space="preserve"> in Indianapolis</w:t>
      </w:r>
      <w:r w:rsidRPr="00312806">
        <w:rPr>
          <w:rFonts w:eastAsia="Times New Roman"/>
          <w:bCs/>
          <w:color w:val="000000"/>
          <w:kern w:val="36"/>
        </w:rPr>
        <w:t xml:space="preserve">, effective </w:t>
      </w:r>
      <w:r>
        <w:rPr>
          <w:rFonts w:eastAsia="Times New Roman"/>
          <w:bCs/>
          <w:color w:val="000000"/>
          <w:kern w:val="36"/>
        </w:rPr>
        <w:t>May 10, 2020</w:t>
      </w:r>
      <w:r w:rsidRPr="00312806">
        <w:rPr>
          <w:rFonts w:eastAsia="Times New Roman"/>
          <w:bCs/>
          <w:color w:val="000000"/>
          <w:kern w:val="36"/>
        </w:rPr>
        <w:t xml:space="preserve">.  </w:t>
      </w:r>
      <w:r>
        <w:rPr>
          <w:rFonts w:eastAsia="Times New Roman"/>
          <w:bCs/>
          <w:color w:val="000000"/>
          <w:kern w:val="36"/>
        </w:rPr>
        <w:t xml:space="preserve">Ms. </w:t>
      </w:r>
      <w:r w:rsidRPr="00312806">
        <w:rPr>
          <w:rFonts w:eastAsia="Times New Roman"/>
          <w:bCs/>
          <w:color w:val="000000"/>
          <w:kern w:val="36"/>
        </w:rPr>
        <w:t xml:space="preserve">Ruzick has served as </w:t>
      </w:r>
      <w:r>
        <w:rPr>
          <w:rFonts w:eastAsia="Times New Roman"/>
          <w:bCs/>
          <w:color w:val="000000"/>
          <w:kern w:val="36"/>
        </w:rPr>
        <w:t xml:space="preserve">the </w:t>
      </w:r>
      <w:r w:rsidRPr="00312806">
        <w:rPr>
          <w:rFonts w:eastAsia="Times New Roman"/>
          <w:bCs/>
          <w:color w:val="000000"/>
          <w:kern w:val="36"/>
        </w:rPr>
        <w:t xml:space="preserve">acting </w:t>
      </w:r>
      <w:r>
        <w:rPr>
          <w:rFonts w:eastAsia="Times New Roman"/>
          <w:bCs/>
          <w:color w:val="000000"/>
          <w:kern w:val="36"/>
        </w:rPr>
        <w:t xml:space="preserve">Medical Center </w:t>
      </w:r>
      <w:r w:rsidRPr="00312806">
        <w:rPr>
          <w:rFonts w:eastAsia="Times New Roman"/>
          <w:bCs/>
          <w:color w:val="000000"/>
          <w:kern w:val="36"/>
        </w:rPr>
        <w:t>Director since</w:t>
      </w:r>
      <w:r>
        <w:rPr>
          <w:rFonts w:eastAsia="Times New Roman"/>
          <w:bCs/>
          <w:color w:val="000000"/>
          <w:kern w:val="36"/>
        </w:rPr>
        <w:t xml:space="preserve"> September of 2019, and </w:t>
      </w:r>
      <w:r w:rsidRPr="00312806">
        <w:rPr>
          <w:rFonts w:eastAsia="Times New Roman"/>
          <w:bCs/>
          <w:color w:val="000000"/>
          <w:kern w:val="36"/>
        </w:rPr>
        <w:t xml:space="preserve">previously served as </w:t>
      </w:r>
      <w:r>
        <w:rPr>
          <w:rFonts w:eastAsia="Times New Roman"/>
          <w:bCs/>
          <w:color w:val="000000"/>
          <w:kern w:val="36"/>
        </w:rPr>
        <w:t xml:space="preserve">the Medical Center’s </w:t>
      </w:r>
      <w:r w:rsidRPr="00312806">
        <w:rPr>
          <w:rFonts w:eastAsia="Times New Roman"/>
          <w:bCs/>
          <w:color w:val="000000"/>
          <w:kern w:val="36"/>
        </w:rPr>
        <w:t>Associate Director</w:t>
      </w:r>
      <w:r>
        <w:rPr>
          <w:rFonts w:eastAsia="Times New Roman"/>
          <w:bCs/>
          <w:color w:val="000000"/>
          <w:kern w:val="36"/>
        </w:rPr>
        <w:t xml:space="preserve"> since December 2016. </w:t>
      </w:r>
    </w:p>
    <w:p w14:paraId="4B5E190D" w14:textId="77777777" w:rsidR="00301F9F" w:rsidRPr="00831D9F" w:rsidRDefault="00301F9F" w:rsidP="00301F9F">
      <w:pPr>
        <w:rPr>
          <w:color w:val="000000"/>
          <w:sz w:val="18"/>
          <w:szCs w:val="18"/>
        </w:rPr>
      </w:pPr>
    </w:p>
    <w:p w14:paraId="4F32EABF" w14:textId="77777777" w:rsidR="00831D9F" w:rsidRDefault="00301F9F" w:rsidP="00301F9F">
      <w:r w:rsidRPr="00312806">
        <w:rPr>
          <w:color w:val="000000"/>
        </w:rPr>
        <w:t xml:space="preserve">“We are excited to officially name Laura Ruzick as the new director of the Richard L. </w:t>
      </w:r>
      <w:proofErr w:type="spellStart"/>
      <w:r w:rsidRPr="00312806">
        <w:rPr>
          <w:color w:val="000000"/>
        </w:rPr>
        <w:t>Roudebush</w:t>
      </w:r>
      <w:proofErr w:type="spellEnd"/>
      <w:r w:rsidRPr="00312806">
        <w:rPr>
          <w:color w:val="000000"/>
        </w:rPr>
        <w:t xml:space="preserve"> VAMC,” said </w:t>
      </w:r>
      <w:proofErr w:type="spellStart"/>
      <w:r w:rsidRPr="00312806">
        <w:rPr>
          <w:color w:val="000000"/>
        </w:rPr>
        <w:t>RimaAnn</w:t>
      </w:r>
      <w:proofErr w:type="spellEnd"/>
      <w:r w:rsidRPr="00312806">
        <w:rPr>
          <w:color w:val="000000"/>
        </w:rPr>
        <w:t xml:space="preserve"> Nelson, Veterans Integrated Service Network (VISN) 10 Director.  “</w:t>
      </w:r>
      <w:bookmarkStart w:id="0" w:name="_Hlk526517527"/>
      <w:r w:rsidRPr="00312806">
        <w:rPr>
          <w:color w:val="000000"/>
        </w:rPr>
        <w:t xml:space="preserve">Laura has a proven track record of success at VA Medical Centers throughout this region – including in Indianapolis. Her sound leadership qualities and proven experience will be valuable assets to the Richard L. </w:t>
      </w:r>
      <w:proofErr w:type="spellStart"/>
      <w:r w:rsidRPr="00312806">
        <w:rPr>
          <w:color w:val="000000"/>
        </w:rPr>
        <w:t>Roudebush</w:t>
      </w:r>
      <w:proofErr w:type="spellEnd"/>
      <w:r w:rsidRPr="00312806">
        <w:rPr>
          <w:color w:val="000000"/>
        </w:rPr>
        <w:t xml:space="preserve"> VA’s employees, volunteers, and -- most importantly -- to the Veterans we are honored to serve</w:t>
      </w:r>
      <w:bookmarkEnd w:id="0"/>
      <w:r w:rsidRPr="00312806">
        <w:rPr>
          <w:color w:val="000000"/>
        </w:rPr>
        <w:t>.”</w:t>
      </w:r>
    </w:p>
    <w:p w14:paraId="7BB8BEAC" w14:textId="77777777" w:rsidR="00831D9F" w:rsidRPr="00831D9F" w:rsidRDefault="00831D9F" w:rsidP="00301F9F">
      <w:pPr>
        <w:rPr>
          <w:sz w:val="18"/>
          <w:szCs w:val="18"/>
        </w:rPr>
      </w:pPr>
    </w:p>
    <w:p w14:paraId="6277D75B" w14:textId="6F6473BB" w:rsidR="00301F9F" w:rsidRDefault="00301F9F" w:rsidP="00301F9F">
      <w:r>
        <w:t>Ms. Ruzick</w:t>
      </w:r>
      <w:r w:rsidRPr="00312806">
        <w:t xml:space="preserve"> first joined the VA family in 2004 at the Hines VA</w:t>
      </w:r>
      <w:r>
        <w:t>, Chicago</w:t>
      </w:r>
      <w:r w:rsidRPr="00312806">
        <w:t xml:space="preserve"> as a nurse manager</w:t>
      </w:r>
      <w:r>
        <w:t xml:space="preserve">. There </w:t>
      </w:r>
      <w:r w:rsidRPr="00312806">
        <w:t xml:space="preserve">she held leadership roles in developing clinical protocols, </w:t>
      </w:r>
      <w:r>
        <w:t>innovations in patient flow</w:t>
      </w:r>
      <w:r w:rsidRPr="00312806">
        <w:t xml:space="preserve">, and led initiatives in discharge planning.  </w:t>
      </w:r>
      <w:r>
        <w:t>After directly serving our Veterans in a nursing role, Ms. Ruzick served as a</w:t>
      </w:r>
      <w:r w:rsidRPr="00312806">
        <w:t xml:space="preserve"> Health Systems Specialist for VISN 10</w:t>
      </w:r>
      <w:r>
        <w:t xml:space="preserve"> in Cincinnati providing leadership support for the region. </w:t>
      </w:r>
    </w:p>
    <w:p w14:paraId="5B4E75A3" w14:textId="77777777" w:rsidR="00831D9F" w:rsidRPr="00831D9F" w:rsidRDefault="00831D9F" w:rsidP="00301F9F">
      <w:pPr>
        <w:rPr>
          <w:sz w:val="18"/>
          <w:szCs w:val="18"/>
        </w:rPr>
      </w:pPr>
    </w:p>
    <w:p w14:paraId="703C6939" w14:textId="77777777" w:rsidR="00831D9F" w:rsidRDefault="00301F9F" w:rsidP="00301F9F">
      <w:r>
        <w:t xml:space="preserve">Her commitment to Veterans and recognized leadership skills promoted her into an executive leadership role as the </w:t>
      </w:r>
      <w:r w:rsidRPr="00312806">
        <w:t>Associate Director of the Chalmers P. Wylie VA Ambulatory Care</w:t>
      </w:r>
      <w:r>
        <w:t xml:space="preserve"> Center</w:t>
      </w:r>
      <w:r w:rsidRPr="00312806">
        <w:t xml:space="preserve"> in Columbus, OH.  </w:t>
      </w:r>
      <w:r>
        <w:t>While serving in this role</w:t>
      </w:r>
      <w:r w:rsidRPr="00312806">
        <w:t xml:space="preserve">, </w:t>
      </w:r>
      <w:r>
        <w:t>Ms. Ruzick</w:t>
      </w:r>
      <w:r w:rsidRPr="00312806">
        <w:t xml:space="preserve"> led the Leadership and Communications workgroup of the National Veteran Access and Flow Task Force.  </w:t>
      </w:r>
    </w:p>
    <w:p w14:paraId="3241C889" w14:textId="77777777" w:rsidR="00831D9F" w:rsidRPr="00831D9F" w:rsidRDefault="00831D9F" w:rsidP="00301F9F">
      <w:pPr>
        <w:rPr>
          <w:sz w:val="18"/>
          <w:szCs w:val="18"/>
        </w:rPr>
      </w:pPr>
    </w:p>
    <w:p w14:paraId="6BE4BD9F" w14:textId="589DA14C" w:rsidR="00301F9F" w:rsidRDefault="00301F9F" w:rsidP="00301F9F">
      <w:r>
        <w:t>Ms. Ruzick</w:t>
      </w:r>
      <w:r w:rsidRPr="00312806">
        <w:t xml:space="preserve"> earned her </w:t>
      </w:r>
      <w:r>
        <w:t>Bachelor of Science (BS)</w:t>
      </w:r>
      <w:r w:rsidRPr="00312806">
        <w:t xml:space="preserve"> from Xavier University</w:t>
      </w:r>
      <w:r>
        <w:t xml:space="preserve"> in Ohio, </w:t>
      </w:r>
      <w:r w:rsidRPr="00312806">
        <w:t xml:space="preserve">a BS in Nursing from Lewis University in Illinois, and </w:t>
      </w:r>
      <w:r>
        <w:t>her</w:t>
      </w:r>
      <w:r w:rsidRPr="00312806">
        <w:t xml:space="preserve"> MBA</w:t>
      </w:r>
      <w:r>
        <w:t xml:space="preserve"> also</w:t>
      </w:r>
      <w:r w:rsidRPr="00312806">
        <w:t xml:space="preserve"> from Lewis University.  She is a 2010 graduate of the Executive Career Field Development Program, a Certified Mentor, and a Fellow of the American College of Healthcare Executives.</w:t>
      </w:r>
      <w:r>
        <w:t xml:space="preserve"> </w:t>
      </w:r>
    </w:p>
    <w:p w14:paraId="2A8DABC1" w14:textId="2552932C" w:rsidR="00301F9F" w:rsidRPr="00831D9F" w:rsidRDefault="00301F9F" w:rsidP="00301F9F">
      <w:pPr>
        <w:rPr>
          <w:sz w:val="18"/>
          <w:szCs w:val="18"/>
        </w:rPr>
      </w:pPr>
      <w:r>
        <w:t xml:space="preserve"> </w:t>
      </w:r>
    </w:p>
    <w:p w14:paraId="1802E1F5" w14:textId="3E8BD1D4" w:rsidR="00301F9F" w:rsidRDefault="00301F9F" w:rsidP="00301F9F">
      <w:r>
        <w:t xml:space="preserve">Ms. Ruzick plans to continue to lead the </w:t>
      </w:r>
      <w:proofErr w:type="spellStart"/>
      <w:r>
        <w:t>Roudebush</w:t>
      </w:r>
      <w:proofErr w:type="spellEnd"/>
      <w:r>
        <w:t xml:space="preserve"> VA Medical Center in the areas of Veteran customer service, innovation and exceptional care, and support of their robust education and research missions.  </w:t>
      </w:r>
    </w:p>
    <w:p w14:paraId="14FD7587" w14:textId="5A9288C5" w:rsidR="00301F9F" w:rsidRPr="00831D9F" w:rsidRDefault="00301F9F" w:rsidP="00301F9F">
      <w:pPr>
        <w:rPr>
          <w:sz w:val="18"/>
          <w:szCs w:val="18"/>
        </w:rPr>
      </w:pPr>
    </w:p>
    <w:p w14:paraId="4295C768" w14:textId="3E4F0424" w:rsidR="00301F9F" w:rsidRPr="00831D9F" w:rsidRDefault="00301F9F" w:rsidP="00CB0A6B">
      <w:pPr>
        <w:pStyle w:val="BodyText"/>
        <w:ind w:right="1068"/>
        <w:rPr>
          <w:sz w:val="22"/>
          <w:szCs w:val="22"/>
        </w:rPr>
      </w:pPr>
      <w:r w:rsidRPr="00831D9F">
        <w:rPr>
          <w:sz w:val="22"/>
          <w:szCs w:val="22"/>
        </w:rPr>
        <w:t xml:space="preserve">For more information, contact Richard Griffith, </w:t>
      </w:r>
      <w:hyperlink r:id="rId6" w:history="1">
        <w:r w:rsidRPr="00831D9F">
          <w:rPr>
            <w:rStyle w:val="Hyperlink"/>
            <w:sz w:val="22"/>
            <w:szCs w:val="22"/>
          </w:rPr>
          <w:t>richard.griffith@va.gov</w:t>
        </w:r>
      </w:hyperlink>
      <w:r w:rsidRPr="00831D9F">
        <w:rPr>
          <w:sz w:val="22"/>
          <w:szCs w:val="22"/>
        </w:rPr>
        <w:t>, 317-988-2420.</w:t>
      </w:r>
    </w:p>
    <w:p w14:paraId="785EA6DA" w14:textId="77777777" w:rsidR="00CB0A6B" w:rsidRPr="00E7063A" w:rsidRDefault="00CB0A6B" w:rsidP="00CB0A6B">
      <w:pPr>
        <w:pStyle w:val="BodyText"/>
        <w:ind w:right="1068"/>
      </w:pPr>
    </w:p>
    <w:p w14:paraId="324BB931" w14:textId="2E67BE5F" w:rsidR="00E319B6" w:rsidRPr="00CB0A6B" w:rsidRDefault="00301F9F" w:rsidP="00CB0A6B">
      <w:pPr>
        <w:ind w:left="446"/>
        <w:jc w:val="center"/>
        <w:rPr>
          <w:bCs/>
          <w:szCs w:val="24"/>
        </w:rPr>
      </w:pPr>
      <w:r w:rsidRPr="00604639">
        <w:rPr>
          <w:szCs w:val="24"/>
        </w:rPr>
        <w:t>#  #  #</w:t>
      </w:r>
    </w:p>
    <w:sectPr w:rsidR="00E319B6" w:rsidRPr="00CB0A6B" w:rsidSect="00F347FF">
      <w:pgSz w:w="12240" w:h="15840"/>
      <w:pgMar w:top="720" w:right="63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B6"/>
    <w:rsid w:val="00040CCA"/>
    <w:rsid w:val="000F0A6A"/>
    <w:rsid w:val="00110094"/>
    <w:rsid w:val="0012231E"/>
    <w:rsid w:val="002B1847"/>
    <w:rsid w:val="00301F9F"/>
    <w:rsid w:val="0032653D"/>
    <w:rsid w:val="00327300"/>
    <w:rsid w:val="003354BC"/>
    <w:rsid w:val="0039422A"/>
    <w:rsid w:val="003A5DF5"/>
    <w:rsid w:val="00435683"/>
    <w:rsid w:val="00444991"/>
    <w:rsid w:val="004A56F5"/>
    <w:rsid w:val="00507214"/>
    <w:rsid w:val="005945D8"/>
    <w:rsid w:val="006A7920"/>
    <w:rsid w:val="0077139C"/>
    <w:rsid w:val="00831D9F"/>
    <w:rsid w:val="008337DB"/>
    <w:rsid w:val="00915E41"/>
    <w:rsid w:val="009677F9"/>
    <w:rsid w:val="00A4729C"/>
    <w:rsid w:val="00A80EC8"/>
    <w:rsid w:val="00AC08DD"/>
    <w:rsid w:val="00C06258"/>
    <w:rsid w:val="00C47F1A"/>
    <w:rsid w:val="00CB0A6B"/>
    <w:rsid w:val="00D27859"/>
    <w:rsid w:val="00D91EF7"/>
    <w:rsid w:val="00E319B6"/>
    <w:rsid w:val="00E322BF"/>
    <w:rsid w:val="00E91D2B"/>
    <w:rsid w:val="00EA77C8"/>
    <w:rsid w:val="00F347FF"/>
    <w:rsid w:val="00F6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E3CFE"/>
  <w15:docId w15:val="{973291A2-4F21-4B90-9835-7E3F009A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Book Antiqua" w:eastAsia="Book Antiqua" w:hAnsi="Book Antiqua" w:cs="Book Antiqu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1F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ard.griffith@va.gov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of Veterans Affairs</dc:creator>
  <cp:lastModifiedBy>Clark, Kirsten</cp:lastModifiedBy>
  <cp:revision>2</cp:revision>
  <cp:lastPrinted>2020-04-15T14:45:00Z</cp:lastPrinted>
  <dcterms:created xsi:type="dcterms:W3CDTF">2020-05-12T13:54:00Z</dcterms:created>
  <dcterms:modified xsi:type="dcterms:W3CDTF">2020-05-12T13:54:00Z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2020-04-15T00:00:00Z</vt:filetime>
  </property>
</Properties>
</file>