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FE9" w:rsidRPr="00470125" w:rsidRDefault="00B15FE9" w:rsidP="00B15FE9">
      <w:pPr>
        <w:pStyle w:val="CM4"/>
        <w:spacing w:line="208" w:lineRule="atLeast"/>
        <w:ind w:left="6570" w:right="803" w:hanging="20"/>
        <w:rPr>
          <w:rFonts w:cs="Arial"/>
          <w:color w:val="000000"/>
          <w:sz w:val="18"/>
          <w:szCs w:val="18"/>
        </w:rPr>
      </w:pPr>
      <w:r w:rsidRPr="00470125">
        <w:rPr>
          <w:rFonts w:cs="Arial"/>
          <w:color w:val="000000"/>
          <w:sz w:val="18"/>
          <w:szCs w:val="18"/>
        </w:rPr>
        <w:t xml:space="preserve">Contract Number </w:t>
      </w:r>
      <w:r w:rsidR="009F424E">
        <w:rPr>
          <w:rFonts w:cs="Arial"/>
          <w:color w:val="000000"/>
          <w:sz w:val="18"/>
          <w:szCs w:val="18"/>
        </w:rPr>
        <w:fldChar w:fldCharType="begin">
          <w:ffData>
            <w:name w:val="Text1"/>
            <w:enabled/>
            <w:calcOnExit w:val="0"/>
            <w:textInput/>
          </w:ffData>
        </w:fldChar>
      </w:r>
      <w:bookmarkStart w:id="0" w:name="Text1"/>
      <w:r w:rsidR="004C5E73">
        <w:rPr>
          <w:rFonts w:cs="Arial"/>
          <w:color w:val="000000"/>
          <w:sz w:val="18"/>
          <w:szCs w:val="18"/>
        </w:rPr>
        <w:instrText xml:space="preserve"> FORMTEXT </w:instrText>
      </w:r>
      <w:r w:rsidR="009F424E">
        <w:rPr>
          <w:rFonts w:cs="Arial"/>
          <w:color w:val="000000"/>
          <w:sz w:val="18"/>
          <w:szCs w:val="18"/>
        </w:rPr>
      </w:r>
      <w:r w:rsidR="009F424E">
        <w:rPr>
          <w:rFonts w:cs="Arial"/>
          <w:color w:val="000000"/>
          <w:sz w:val="18"/>
          <w:szCs w:val="18"/>
        </w:rPr>
        <w:fldChar w:fldCharType="separate"/>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9F424E">
        <w:rPr>
          <w:rFonts w:cs="Arial"/>
          <w:color w:val="000000"/>
          <w:sz w:val="18"/>
          <w:szCs w:val="18"/>
        </w:rPr>
        <w:fldChar w:fldCharType="end"/>
      </w:r>
      <w:bookmarkEnd w:id="0"/>
    </w:p>
    <w:p w:rsidR="00470125" w:rsidRDefault="00B15FE9" w:rsidP="00B15FE9">
      <w:pPr>
        <w:pStyle w:val="CM4"/>
        <w:spacing w:line="208" w:lineRule="atLeast"/>
        <w:ind w:left="6570" w:right="803" w:hanging="20"/>
        <w:rPr>
          <w:rFonts w:cs="Arial"/>
          <w:color w:val="000000"/>
          <w:sz w:val="18"/>
          <w:szCs w:val="18"/>
        </w:rPr>
      </w:pPr>
      <w:r w:rsidRPr="00470125">
        <w:rPr>
          <w:rFonts w:cs="Arial"/>
          <w:color w:val="000000"/>
          <w:sz w:val="18"/>
          <w:szCs w:val="18"/>
        </w:rPr>
        <w:t>Contract</w:t>
      </w:r>
      <w:r w:rsidR="008A5FE3">
        <w:rPr>
          <w:rFonts w:cs="Arial"/>
          <w:color w:val="000000"/>
          <w:sz w:val="18"/>
          <w:szCs w:val="18"/>
        </w:rPr>
        <w:t xml:space="preserve"> Bid Amount </w:t>
      </w:r>
      <w:r w:rsidR="009F424E">
        <w:rPr>
          <w:rFonts w:cs="Arial"/>
          <w:color w:val="000000"/>
          <w:sz w:val="18"/>
          <w:szCs w:val="18"/>
        </w:rPr>
        <w:fldChar w:fldCharType="begin">
          <w:ffData>
            <w:name w:val="Text1"/>
            <w:enabled/>
            <w:calcOnExit w:val="0"/>
            <w:textInput/>
          </w:ffData>
        </w:fldChar>
      </w:r>
      <w:r w:rsidR="004C5E73">
        <w:rPr>
          <w:rFonts w:cs="Arial"/>
          <w:color w:val="000000"/>
          <w:sz w:val="18"/>
          <w:szCs w:val="18"/>
        </w:rPr>
        <w:instrText xml:space="preserve"> FORMTEXT </w:instrText>
      </w:r>
      <w:r w:rsidR="009F424E">
        <w:rPr>
          <w:rFonts w:cs="Arial"/>
          <w:color w:val="000000"/>
          <w:sz w:val="18"/>
          <w:szCs w:val="18"/>
        </w:rPr>
      </w:r>
      <w:r w:rsidR="009F424E">
        <w:rPr>
          <w:rFonts w:cs="Arial"/>
          <w:color w:val="000000"/>
          <w:sz w:val="18"/>
          <w:szCs w:val="18"/>
        </w:rPr>
        <w:fldChar w:fldCharType="separate"/>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9F424E">
        <w:rPr>
          <w:rFonts w:cs="Arial"/>
          <w:color w:val="000000"/>
          <w:sz w:val="18"/>
          <w:szCs w:val="18"/>
        </w:rPr>
        <w:fldChar w:fldCharType="end"/>
      </w:r>
    </w:p>
    <w:p w:rsidR="00B15FE9" w:rsidRPr="00470125" w:rsidRDefault="00975674" w:rsidP="00B15FE9">
      <w:pPr>
        <w:pStyle w:val="CM4"/>
        <w:spacing w:line="208" w:lineRule="atLeast"/>
        <w:ind w:left="6570" w:right="803" w:hanging="20"/>
        <w:rPr>
          <w:rFonts w:cs="Arial"/>
          <w:color w:val="000000"/>
          <w:sz w:val="18"/>
          <w:szCs w:val="18"/>
        </w:rPr>
      </w:pPr>
      <w:r>
        <w:rPr>
          <w:rFonts w:cs="Arial"/>
          <w:color w:val="000000"/>
          <w:sz w:val="18"/>
          <w:szCs w:val="18"/>
        </w:rPr>
        <w:t>V</w:t>
      </w:r>
      <w:r w:rsidR="00470125">
        <w:rPr>
          <w:rFonts w:cs="Arial"/>
          <w:color w:val="000000"/>
          <w:sz w:val="18"/>
          <w:szCs w:val="18"/>
        </w:rPr>
        <w:t>BE G</w:t>
      </w:r>
      <w:r w:rsidR="00DD780A">
        <w:rPr>
          <w:rFonts w:cs="Arial"/>
          <w:color w:val="000000"/>
          <w:sz w:val="18"/>
          <w:szCs w:val="18"/>
        </w:rPr>
        <w:t>oal__</w:t>
      </w:r>
      <w:r w:rsidR="00DD780A" w:rsidRPr="00DD780A">
        <w:rPr>
          <w:rFonts w:cs="Arial"/>
          <w:color w:val="000000"/>
          <w:sz w:val="18"/>
          <w:szCs w:val="18"/>
          <w:u w:val="single"/>
        </w:rPr>
        <w:t>3.00%</w:t>
      </w:r>
      <w:r w:rsidR="00DD780A">
        <w:rPr>
          <w:rFonts w:cs="Arial"/>
          <w:color w:val="000000"/>
          <w:sz w:val="18"/>
          <w:szCs w:val="18"/>
        </w:rPr>
        <w:t>__________</w:t>
      </w:r>
      <w:r w:rsidR="008A5FE3">
        <w:rPr>
          <w:rFonts w:cs="Arial"/>
          <w:color w:val="000000"/>
          <w:sz w:val="18"/>
          <w:szCs w:val="18"/>
        </w:rPr>
        <w:t>_________</w:t>
      </w:r>
    </w:p>
    <w:p w:rsidR="00B15FE9" w:rsidRPr="00120487" w:rsidRDefault="00975674" w:rsidP="005913ED">
      <w:pPr>
        <w:pStyle w:val="CM4"/>
        <w:spacing w:line="208" w:lineRule="atLeast"/>
        <w:jc w:val="center"/>
        <w:outlineLvl w:val="0"/>
        <w:rPr>
          <w:rFonts w:cs="Arial"/>
          <w:b/>
          <w:color w:val="000000"/>
        </w:rPr>
      </w:pPr>
      <w:r>
        <w:rPr>
          <w:rFonts w:cs="Arial"/>
          <w:b/>
          <w:color w:val="000000"/>
        </w:rPr>
        <w:t>IVBE PARTICIPATION PLAN</w:t>
      </w:r>
    </w:p>
    <w:p w:rsidR="00975674" w:rsidRDefault="00975674" w:rsidP="005913ED">
      <w:pPr>
        <w:pStyle w:val="CM4"/>
        <w:spacing w:line="208" w:lineRule="atLeast"/>
        <w:jc w:val="both"/>
        <w:rPr>
          <w:rFonts w:cs="Arial"/>
          <w:color w:val="000000"/>
          <w:sz w:val="18"/>
          <w:szCs w:val="18"/>
        </w:rPr>
      </w:pPr>
    </w:p>
    <w:p w:rsidR="00975674" w:rsidRDefault="00975674" w:rsidP="005913ED">
      <w:pPr>
        <w:pStyle w:val="CM4"/>
        <w:spacing w:line="208" w:lineRule="atLeast"/>
        <w:jc w:val="both"/>
        <w:rPr>
          <w:rFonts w:cs="Arial"/>
          <w:color w:val="000000"/>
          <w:sz w:val="18"/>
          <w:szCs w:val="18"/>
        </w:rPr>
      </w:pPr>
      <w:r w:rsidRPr="007860C9">
        <w:rPr>
          <w:rFonts w:cs="Arial"/>
          <w:b/>
          <w:color w:val="000000"/>
          <w:sz w:val="18"/>
          <w:szCs w:val="18"/>
        </w:rPr>
        <w:t>Indiana Veteran’s Business Enterprise Compliance:</w:t>
      </w:r>
      <w:r>
        <w:rPr>
          <w:rFonts w:cs="Arial"/>
          <w:color w:val="000000"/>
          <w:sz w:val="18"/>
          <w:szCs w:val="18"/>
        </w:rPr>
        <w:t xml:space="preserve">  Award of this Contract is based, in part, on the Indiana veteran’s Business Enterprise (“IVBE”) participation plan.  The following IVBE subcontractors will be participating in this Contract:</w:t>
      </w:r>
    </w:p>
    <w:p w:rsidR="00B15FE9" w:rsidRDefault="00B15FE9" w:rsidP="00B15FE9">
      <w:pPr>
        <w:pStyle w:val="Default"/>
        <w:jc w:val="center"/>
        <w:rPr>
          <w:rFonts w:cs="Times New Roman"/>
          <w:b/>
          <w:bCs/>
          <w:color w:val="auto"/>
          <w:sz w:val="18"/>
          <w:szCs w:val="18"/>
          <w:u w:val="single"/>
        </w:rPr>
      </w:pPr>
    </w:p>
    <w:p w:rsidR="00B15FE9" w:rsidRPr="00E34C38" w:rsidRDefault="00975674" w:rsidP="00B15FE9">
      <w:pPr>
        <w:pStyle w:val="Default"/>
        <w:ind w:left="1440" w:firstLine="720"/>
        <w:outlineLvl w:val="0"/>
        <w:rPr>
          <w:b/>
          <w:bCs/>
          <w:sz w:val="18"/>
          <w:szCs w:val="18"/>
          <w:u w:val="single"/>
        </w:rPr>
      </w:pPr>
      <w:r>
        <w:rPr>
          <w:b/>
          <w:bCs/>
          <w:sz w:val="18"/>
          <w:szCs w:val="18"/>
          <w:u w:val="single"/>
        </w:rPr>
        <w:t>IVBE</w:t>
      </w:r>
      <w:r w:rsidR="00B15FE9" w:rsidRPr="00E34C38">
        <w:rPr>
          <w:b/>
          <w:bCs/>
          <w:sz w:val="18"/>
          <w:szCs w:val="18"/>
          <w:u w:val="single"/>
        </w:rPr>
        <w:t xml:space="preserve"> SUBCONTRACTORS TO BE APPLIED TOWARD GOAL</w:t>
      </w:r>
    </w:p>
    <w:p w:rsidR="00B15FE9" w:rsidRPr="00661336" w:rsidRDefault="00B15FE9" w:rsidP="00B15FE9">
      <w:pPr>
        <w:pStyle w:val="Default"/>
        <w:spacing w:line="416" w:lineRule="atLeast"/>
        <w:rPr>
          <w:sz w:val="18"/>
          <w:szCs w:val="18"/>
        </w:rPr>
      </w:pPr>
      <w:r w:rsidRPr="00661336">
        <w:rPr>
          <w:b/>
          <w:bCs/>
          <w:sz w:val="18"/>
          <w:szCs w:val="18"/>
          <w:u w:val="single"/>
        </w:rPr>
        <w:t xml:space="preserve">Certified </w:t>
      </w:r>
      <w:r w:rsidR="00975674">
        <w:rPr>
          <w:b/>
          <w:bCs/>
          <w:sz w:val="18"/>
          <w:szCs w:val="18"/>
          <w:u w:val="single"/>
        </w:rPr>
        <w:t>V</w:t>
      </w:r>
      <w:r w:rsidRPr="00661336">
        <w:rPr>
          <w:b/>
          <w:bCs/>
          <w:sz w:val="18"/>
          <w:szCs w:val="18"/>
          <w:u w:val="single"/>
        </w:rPr>
        <w:t>BE Name</w:t>
      </w:r>
      <w:r w:rsidR="00835F2E">
        <w:rPr>
          <w:b/>
          <w:bCs/>
          <w:sz w:val="18"/>
          <w:szCs w:val="18"/>
          <w:u w:val="single"/>
        </w:rPr>
        <w:t xml:space="preserve"> &amp; </w:t>
      </w:r>
      <w:r w:rsidRPr="00661336">
        <w:rPr>
          <w:b/>
          <w:bCs/>
          <w:sz w:val="18"/>
          <w:szCs w:val="18"/>
          <w:u w:val="single"/>
        </w:rPr>
        <w:t>Address</w:t>
      </w:r>
      <w:r w:rsidRPr="00661336">
        <w:rPr>
          <w:b/>
          <w:bCs/>
          <w:sz w:val="18"/>
          <w:szCs w:val="18"/>
        </w:rPr>
        <w:tab/>
      </w:r>
      <w:r w:rsidRPr="00661336">
        <w:rPr>
          <w:b/>
          <w:bCs/>
          <w:sz w:val="18"/>
          <w:szCs w:val="18"/>
          <w:u w:val="single"/>
        </w:rPr>
        <w:t xml:space="preserve">Pay Item Number and Service Planned </w:t>
      </w:r>
      <w:r w:rsidRPr="00661336">
        <w:rPr>
          <w:b/>
          <w:bCs/>
          <w:sz w:val="18"/>
          <w:szCs w:val="18"/>
        </w:rPr>
        <w:tab/>
      </w:r>
      <w:r w:rsidRPr="00661336">
        <w:rPr>
          <w:b/>
          <w:bCs/>
          <w:sz w:val="18"/>
          <w:szCs w:val="18"/>
          <w:u w:val="single"/>
        </w:rPr>
        <w:t>Actual Dollar Amount to be paid to</w:t>
      </w:r>
      <w:r>
        <w:rPr>
          <w:b/>
          <w:bCs/>
          <w:sz w:val="18"/>
          <w:szCs w:val="18"/>
          <w:u w:val="single"/>
        </w:rPr>
        <w:t xml:space="preserve"> </w:t>
      </w:r>
      <w:r w:rsidR="00975674">
        <w:rPr>
          <w:b/>
          <w:bCs/>
          <w:sz w:val="18"/>
          <w:szCs w:val="18"/>
          <w:u w:val="single"/>
        </w:rPr>
        <w:t>V</w:t>
      </w:r>
      <w:r w:rsidRPr="00661336">
        <w:rPr>
          <w:b/>
          <w:bCs/>
          <w:sz w:val="18"/>
          <w:szCs w:val="18"/>
          <w:u w:val="single"/>
        </w:rPr>
        <w:t xml:space="preserve">BE </w:t>
      </w:r>
    </w:p>
    <w:p w:rsidR="00B15FE9" w:rsidRPr="00D82D92" w:rsidRDefault="00D82D92" w:rsidP="00B15FE9">
      <w:pPr>
        <w:pStyle w:val="Default"/>
        <w:spacing w:line="360" w:lineRule="auto"/>
        <w:rPr>
          <w:b/>
          <w:sz w:val="18"/>
          <w:szCs w:val="18"/>
          <w:u w:val="single"/>
        </w:rPr>
      </w:pPr>
      <w:r>
        <w:rPr>
          <w:sz w:val="18"/>
          <w:szCs w:val="18"/>
        </w:rPr>
        <w:t xml:space="preserve">     </w:t>
      </w:r>
      <w:r w:rsidR="00835F2E">
        <w:rPr>
          <w:sz w:val="18"/>
          <w:szCs w:val="18"/>
        </w:rPr>
        <w:t xml:space="preserve">   </w:t>
      </w:r>
      <w:r>
        <w:rPr>
          <w:sz w:val="18"/>
          <w:szCs w:val="18"/>
        </w:rPr>
        <w:t xml:space="preserve">     </w:t>
      </w:r>
      <w:r w:rsidR="00835F2E">
        <w:rPr>
          <w:b/>
          <w:sz w:val="18"/>
          <w:szCs w:val="18"/>
          <w:u w:val="single"/>
        </w:rPr>
        <w:t>&amp;</w:t>
      </w:r>
      <w:r w:rsidRPr="00D82D92">
        <w:rPr>
          <w:b/>
          <w:sz w:val="18"/>
          <w:szCs w:val="18"/>
          <w:u w:val="single"/>
        </w:rPr>
        <w:t xml:space="preserve"> Telephone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2988"/>
        <w:gridCol w:w="3600"/>
        <w:gridCol w:w="4428"/>
      </w:tblGrid>
      <w:tr w:rsidR="004C5E73" w:rsidTr="004C5E73">
        <w:tc>
          <w:tcPr>
            <w:tcW w:w="2988" w:type="dxa"/>
          </w:tcPr>
          <w:p w:rsid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3600" w:type="dxa"/>
          </w:tcPr>
          <w:p w:rsid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4428" w:type="dxa"/>
          </w:tcPr>
          <w:p w:rsid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r>
      <w:tr w:rsidR="004C5E73" w:rsidTr="004C5E73">
        <w:tc>
          <w:tcPr>
            <w:tcW w:w="298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3600"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442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r>
      <w:tr w:rsidR="004C5E73" w:rsidTr="004C5E73">
        <w:tc>
          <w:tcPr>
            <w:tcW w:w="298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3600"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442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r>
      <w:tr w:rsidR="004C5E73" w:rsidTr="004C5E73">
        <w:tc>
          <w:tcPr>
            <w:tcW w:w="298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3600"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442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r>
      <w:tr w:rsidR="004C5E73" w:rsidTr="004C5E73">
        <w:tc>
          <w:tcPr>
            <w:tcW w:w="298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3600"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442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r>
      <w:tr w:rsidR="004C5E73" w:rsidTr="004C5E73">
        <w:tc>
          <w:tcPr>
            <w:tcW w:w="298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3600"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442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r>
      <w:tr w:rsidR="004C5E73" w:rsidTr="004C5E73">
        <w:tc>
          <w:tcPr>
            <w:tcW w:w="298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3600"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442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r>
      <w:tr w:rsidR="004C5E73" w:rsidTr="004C5E73">
        <w:tc>
          <w:tcPr>
            <w:tcW w:w="298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3600"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c>
          <w:tcPr>
            <w:tcW w:w="4428" w:type="dxa"/>
          </w:tcPr>
          <w:p w:rsidR="004C5E73" w:rsidRPr="004C5E73" w:rsidRDefault="009F424E" w:rsidP="004C5E73">
            <w:pPr>
              <w:pStyle w:val="Default"/>
              <w:spacing w:line="360" w:lineRule="auto"/>
              <w:rPr>
                <w:sz w:val="18"/>
                <w:szCs w:val="18"/>
              </w:rPr>
            </w:pPr>
            <w:r w:rsidRPr="004C5E73">
              <w:rPr>
                <w:sz w:val="18"/>
                <w:szCs w:val="18"/>
              </w:rPr>
              <w:fldChar w:fldCharType="begin">
                <w:ffData>
                  <w:name w:val="Text1"/>
                  <w:enabled/>
                  <w:calcOnExit w:val="0"/>
                  <w:textInput/>
                </w:ffData>
              </w:fldChar>
            </w:r>
            <w:r w:rsidR="004C5E73" w:rsidRPr="004C5E73">
              <w:rPr>
                <w:sz w:val="18"/>
                <w:szCs w:val="18"/>
              </w:rPr>
              <w:instrText xml:space="preserve"> FORMTEXT </w:instrText>
            </w:r>
            <w:r w:rsidRPr="004C5E73">
              <w:rPr>
                <w:sz w:val="18"/>
                <w:szCs w:val="18"/>
              </w:rPr>
            </w:r>
            <w:r w:rsidRPr="004C5E73">
              <w:rPr>
                <w:sz w:val="18"/>
                <w:szCs w:val="18"/>
              </w:rPr>
              <w:fldChar w:fldCharType="separate"/>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004C5E73" w:rsidRPr="004C5E73">
              <w:rPr>
                <w:noProof/>
                <w:sz w:val="18"/>
                <w:szCs w:val="18"/>
              </w:rPr>
              <w:t> </w:t>
            </w:r>
            <w:r w:rsidRPr="004C5E73">
              <w:rPr>
                <w:sz w:val="18"/>
                <w:szCs w:val="18"/>
              </w:rPr>
              <w:fldChar w:fldCharType="end"/>
            </w:r>
          </w:p>
        </w:tc>
      </w:tr>
    </w:tbl>
    <w:p w:rsidR="00B15FE9" w:rsidRDefault="00B15FE9" w:rsidP="00B15FE9">
      <w:pPr>
        <w:pStyle w:val="Default"/>
        <w:spacing w:line="360" w:lineRule="auto"/>
        <w:rPr>
          <w:sz w:val="18"/>
          <w:szCs w:val="18"/>
        </w:rPr>
      </w:pPr>
    </w:p>
    <w:p w:rsidR="00B15FE9" w:rsidRDefault="00B15FE9" w:rsidP="00B15FE9">
      <w:pPr>
        <w:pStyle w:val="Default"/>
        <w:spacing w:line="360" w:lineRule="auto"/>
        <w:rPr>
          <w:sz w:val="18"/>
          <w:szCs w:val="18"/>
        </w:rPr>
      </w:pPr>
    </w:p>
    <w:p w:rsidR="008A5FE3" w:rsidRDefault="008A5FE3" w:rsidP="00B15FE9">
      <w:pPr>
        <w:pStyle w:val="Default"/>
        <w:spacing w:line="360" w:lineRule="auto"/>
        <w:rPr>
          <w:sz w:val="18"/>
          <w:szCs w:val="18"/>
        </w:rPr>
      </w:pPr>
    </w:p>
    <w:p w:rsidR="00B15FE9" w:rsidRDefault="00B15FE9" w:rsidP="00B15FE9">
      <w:pPr>
        <w:pStyle w:val="Default"/>
        <w:spacing w:line="360" w:lineRule="auto"/>
        <w:rPr>
          <w:rFonts w:cs="Times New Roman"/>
          <w:color w:val="auto"/>
          <w:sz w:val="18"/>
          <w:szCs w:val="18"/>
        </w:rPr>
      </w:pPr>
    </w:p>
    <w:p w:rsidR="00DA7435" w:rsidRDefault="00DA7435" w:rsidP="00B15FE9">
      <w:pPr>
        <w:pStyle w:val="Default"/>
        <w:spacing w:line="360" w:lineRule="auto"/>
        <w:rPr>
          <w:sz w:val="18"/>
          <w:szCs w:val="18"/>
        </w:rPr>
      </w:pPr>
    </w:p>
    <w:p w:rsidR="00DA7435" w:rsidRDefault="00DA7435" w:rsidP="00B15FE9">
      <w:pPr>
        <w:pStyle w:val="Default"/>
        <w:spacing w:line="360" w:lineRule="auto"/>
        <w:rPr>
          <w:sz w:val="18"/>
          <w:szCs w:val="18"/>
        </w:rPr>
      </w:pPr>
    </w:p>
    <w:p w:rsidR="00DA7435" w:rsidRDefault="00DA7435" w:rsidP="00B15FE9">
      <w:pPr>
        <w:pStyle w:val="Default"/>
        <w:spacing w:line="360" w:lineRule="auto"/>
        <w:rPr>
          <w:sz w:val="18"/>
          <w:szCs w:val="18"/>
        </w:rPr>
      </w:pPr>
    </w:p>
    <w:p w:rsidR="00B15FE9" w:rsidRPr="00120487" w:rsidRDefault="00B15FE9" w:rsidP="00B15FE9">
      <w:pPr>
        <w:pStyle w:val="Default"/>
        <w:spacing w:line="360" w:lineRule="auto"/>
        <w:rPr>
          <w:rFonts w:cs="Times New Roman"/>
          <w:b/>
          <w:bCs/>
          <w:color w:val="auto"/>
          <w:sz w:val="18"/>
          <w:szCs w:val="18"/>
          <w:u w:val="single"/>
        </w:rPr>
      </w:pPr>
    </w:p>
    <w:p w:rsidR="00B15FE9" w:rsidRPr="00661336" w:rsidRDefault="00B15FE9" w:rsidP="00B15FE9">
      <w:pPr>
        <w:pStyle w:val="Default"/>
        <w:spacing w:line="360" w:lineRule="auto"/>
        <w:rPr>
          <w:rFonts w:cs="Times New Roman"/>
          <w:color w:val="auto"/>
          <w:sz w:val="18"/>
          <w:szCs w:val="18"/>
        </w:rPr>
      </w:pPr>
    </w:p>
    <w:p w:rsidR="00B15FE9" w:rsidRDefault="00B15FE9" w:rsidP="00B15FE9">
      <w:pPr>
        <w:pStyle w:val="Default"/>
        <w:rPr>
          <w:rFonts w:cs="Times New Roman"/>
          <w:color w:val="auto"/>
          <w:sz w:val="18"/>
          <w:szCs w:val="18"/>
        </w:rPr>
      </w:pPr>
    </w:p>
    <w:p w:rsidR="00B15FE9" w:rsidRPr="00E34C38" w:rsidRDefault="00B15FE9" w:rsidP="00B15FE9">
      <w:pPr>
        <w:pStyle w:val="Default"/>
        <w:rPr>
          <w:rFonts w:cs="Times New Roman"/>
          <w:b/>
          <w:color w:val="auto"/>
          <w:sz w:val="18"/>
          <w:szCs w:val="18"/>
        </w:rPr>
      </w:pPr>
    </w:p>
    <w:p w:rsidR="00B15FE9" w:rsidRPr="00E34C38" w:rsidRDefault="00B15FE9" w:rsidP="00B15FE9">
      <w:pPr>
        <w:spacing w:line="480" w:lineRule="auto"/>
        <w:rPr>
          <w:rFonts w:ascii="Arial" w:hAnsi="Arial" w:cs="Arial"/>
          <w:b/>
          <w:sz w:val="18"/>
          <w:szCs w:val="18"/>
        </w:rPr>
      </w:pPr>
      <w:r>
        <w:rPr>
          <w:rFonts w:ascii="Arial" w:hAnsi="Arial" w:cs="Arial"/>
          <w:b/>
          <w:sz w:val="18"/>
          <w:szCs w:val="18"/>
        </w:rPr>
        <w:t xml:space="preserve">                 </w:t>
      </w:r>
      <w:r w:rsidRPr="00E34C38">
        <w:rPr>
          <w:rFonts w:ascii="Arial" w:hAnsi="Arial" w:cs="Arial"/>
          <w:b/>
          <w:sz w:val="18"/>
          <w:szCs w:val="18"/>
        </w:rPr>
        <w:t xml:space="preserve">Total Dollar Amount Credited toward </w:t>
      </w:r>
      <w:r w:rsidR="0023237E">
        <w:rPr>
          <w:rFonts w:ascii="Arial" w:hAnsi="Arial" w:cs="Arial"/>
          <w:b/>
          <w:sz w:val="18"/>
          <w:szCs w:val="18"/>
        </w:rPr>
        <w:t>V</w:t>
      </w:r>
      <w:r w:rsidRPr="00E34C38">
        <w:rPr>
          <w:rFonts w:ascii="Arial" w:hAnsi="Arial" w:cs="Arial"/>
          <w:b/>
          <w:sz w:val="18"/>
          <w:szCs w:val="18"/>
        </w:rPr>
        <w:t>BE Goal:</w:t>
      </w:r>
      <w:r w:rsidR="004C5E73" w:rsidRPr="004C5E73">
        <w:rPr>
          <w:rFonts w:cs="Arial"/>
          <w:color w:val="000000"/>
          <w:sz w:val="18"/>
          <w:szCs w:val="18"/>
        </w:rPr>
        <w:t xml:space="preserve"> </w:t>
      </w:r>
      <w:r w:rsidR="009F424E">
        <w:rPr>
          <w:rFonts w:cs="Arial"/>
          <w:color w:val="000000"/>
          <w:sz w:val="18"/>
          <w:szCs w:val="18"/>
        </w:rPr>
        <w:fldChar w:fldCharType="begin">
          <w:ffData>
            <w:name w:val="Text1"/>
            <w:enabled/>
            <w:calcOnExit w:val="0"/>
            <w:textInput/>
          </w:ffData>
        </w:fldChar>
      </w:r>
      <w:r w:rsidR="004C5E73">
        <w:rPr>
          <w:rFonts w:cs="Arial"/>
          <w:color w:val="000000"/>
          <w:sz w:val="18"/>
          <w:szCs w:val="18"/>
        </w:rPr>
        <w:instrText xml:space="preserve"> FORMTEXT </w:instrText>
      </w:r>
      <w:r w:rsidR="009F424E">
        <w:rPr>
          <w:rFonts w:cs="Arial"/>
          <w:color w:val="000000"/>
          <w:sz w:val="18"/>
          <w:szCs w:val="18"/>
        </w:rPr>
      </w:r>
      <w:r w:rsidR="009F424E">
        <w:rPr>
          <w:rFonts w:cs="Arial"/>
          <w:color w:val="000000"/>
          <w:sz w:val="18"/>
          <w:szCs w:val="18"/>
        </w:rPr>
        <w:fldChar w:fldCharType="separate"/>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9F424E">
        <w:rPr>
          <w:rFonts w:cs="Arial"/>
          <w:color w:val="000000"/>
          <w:sz w:val="18"/>
          <w:szCs w:val="18"/>
        </w:rPr>
        <w:fldChar w:fldCharType="end"/>
      </w:r>
      <w:r w:rsidR="0023237E">
        <w:rPr>
          <w:rFonts w:ascii="Arial" w:hAnsi="Arial" w:cs="Arial"/>
          <w:b/>
          <w:sz w:val="18"/>
          <w:szCs w:val="18"/>
        </w:rPr>
        <w:t xml:space="preserve">     Total Percentage</w:t>
      </w:r>
      <w:r w:rsidR="002C2D5E">
        <w:rPr>
          <w:rFonts w:ascii="Arial" w:hAnsi="Arial" w:cs="Arial"/>
          <w:b/>
          <w:sz w:val="18"/>
          <w:szCs w:val="18"/>
        </w:rPr>
        <w:t xml:space="preserve">: </w:t>
      </w:r>
      <w:r w:rsidR="009F424E">
        <w:rPr>
          <w:rFonts w:cs="Arial"/>
          <w:color w:val="000000"/>
          <w:sz w:val="18"/>
          <w:szCs w:val="18"/>
        </w:rPr>
        <w:fldChar w:fldCharType="begin">
          <w:ffData>
            <w:name w:val="Text1"/>
            <w:enabled/>
            <w:calcOnExit w:val="0"/>
            <w:textInput/>
          </w:ffData>
        </w:fldChar>
      </w:r>
      <w:r w:rsidR="004C5E73">
        <w:rPr>
          <w:rFonts w:cs="Arial"/>
          <w:color w:val="000000"/>
          <w:sz w:val="18"/>
          <w:szCs w:val="18"/>
        </w:rPr>
        <w:instrText xml:space="preserve"> FORMTEXT </w:instrText>
      </w:r>
      <w:r w:rsidR="009F424E">
        <w:rPr>
          <w:rFonts w:cs="Arial"/>
          <w:color w:val="000000"/>
          <w:sz w:val="18"/>
          <w:szCs w:val="18"/>
        </w:rPr>
      </w:r>
      <w:r w:rsidR="009F424E">
        <w:rPr>
          <w:rFonts w:cs="Arial"/>
          <w:color w:val="000000"/>
          <w:sz w:val="18"/>
          <w:szCs w:val="18"/>
        </w:rPr>
        <w:fldChar w:fldCharType="separate"/>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9F424E">
        <w:rPr>
          <w:rFonts w:cs="Arial"/>
          <w:color w:val="000000"/>
          <w:sz w:val="18"/>
          <w:szCs w:val="18"/>
        </w:rPr>
        <w:fldChar w:fldCharType="end"/>
      </w:r>
    </w:p>
    <w:p w:rsidR="00C6360C" w:rsidRPr="00E34C38" w:rsidRDefault="00C6360C" w:rsidP="00C6360C">
      <w:pPr>
        <w:spacing w:line="480" w:lineRule="auto"/>
        <w:ind w:left="810"/>
        <w:rPr>
          <w:rFonts w:ascii="Arial" w:hAnsi="Arial" w:cs="Arial"/>
          <w:b/>
          <w:sz w:val="18"/>
          <w:szCs w:val="18"/>
        </w:rPr>
      </w:pPr>
      <w:r w:rsidRPr="00E34C38">
        <w:rPr>
          <w:rFonts w:ascii="Arial" w:hAnsi="Arial" w:cs="Arial"/>
          <w:b/>
          <w:sz w:val="18"/>
          <w:szCs w:val="18"/>
        </w:rPr>
        <w:t xml:space="preserve">Name of Company: </w:t>
      </w:r>
      <w:r w:rsidR="009F424E">
        <w:rPr>
          <w:rFonts w:cs="Arial"/>
          <w:color w:val="000000"/>
          <w:sz w:val="18"/>
          <w:szCs w:val="18"/>
        </w:rPr>
        <w:fldChar w:fldCharType="begin">
          <w:ffData>
            <w:name w:val="Text1"/>
            <w:enabled/>
            <w:calcOnExit w:val="0"/>
            <w:textInput/>
          </w:ffData>
        </w:fldChar>
      </w:r>
      <w:r w:rsidR="004C5E73">
        <w:rPr>
          <w:rFonts w:cs="Arial"/>
          <w:color w:val="000000"/>
          <w:sz w:val="18"/>
          <w:szCs w:val="18"/>
        </w:rPr>
        <w:instrText xml:space="preserve"> FORMTEXT </w:instrText>
      </w:r>
      <w:r w:rsidR="009F424E">
        <w:rPr>
          <w:rFonts w:cs="Arial"/>
          <w:color w:val="000000"/>
          <w:sz w:val="18"/>
          <w:szCs w:val="18"/>
        </w:rPr>
      </w:r>
      <w:r w:rsidR="009F424E">
        <w:rPr>
          <w:rFonts w:cs="Arial"/>
          <w:color w:val="000000"/>
          <w:sz w:val="18"/>
          <w:szCs w:val="18"/>
        </w:rPr>
        <w:fldChar w:fldCharType="separate"/>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9F424E">
        <w:rPr>
          <w:rFonts w:cs="Arial"/>
          <w:color w:val="000000"/>
          <w:sz w:val="18"/>
          <w:szCs w:val="18"/>
        </w:rPr>
        <w:fldChar w:fldCharType="end"/>
      </w:r>
    </w:p>
    <w:p w:rsidR="00C6360C" w:rsidRPr="00E34C38" w:rsidRDefault="00C6360C" w:rsidP="00C6360C">
      <w:pPr>
        <w:spacing w:line="480" w:lineRule="auto"/>
        <w:ind w:left="810"/>
        <w:rPr>
          <w:rFonts w:ascii="Arial" w:hAnsi="Arial" w:cs="Arial"/>
          <w:b/>
          <w:sz w:val="18"/>
          <w:szCs w:val="18"/>
        </w:rPr>
      </w:pPr>
      <w:r w:rsidRPr="00E34C38">
        <w:rPr>
          <w:rFonts w:ascii="Arial" w:hAnsi="Arial" w:cs="Arial"/>
          <w:b/>
          <w:sz w:val="18"/>
          <w:szCs w:val="18"/>
        </w:rPr>
        <w:t xml:space="preserve">By: </w:t>
      </w:r>
      <w:r w:rsidR="009F424E">
        <w:rPr>
          <w:rFonts w:cs="Arial"/>
          <w:color w:val="000000"/>
          <w:sz w:val="18"/>
          <w:szCs w:val="18"/>
        </w:rPr>
        <w:fldChar w:fldCharType="begin">
          <w:ffData>
            <w:name w:val="Text1"/>
            <w:enabled/>
            <w:calcOnExit w:val="0"/>
            <w:textInput/>
          </w:ffData>
        </w:fldChar>
      </w:r>
      <w:r w:rsidR="004C5E73">
        <w:rPr>
          <w:rFonts w:cs="Arial"/>
          <w:color w:val="000000"/>
          <w:sz w:val="18"/>
          <w:szCs w:val="18"/>
        </w:rPr>
        <w:instrText xml:space="preserve"> FORMTEXT </w:instrText>
      </w:r>
      <w:r w:rsidR="009F424E">
        <w:rPr>
          <w:rFonts w:cs="Arial"/>
          <w:color w:val="000000"/>
          <w:sz w:val="18"/>
          <w:szCs w:val="18"/>
        </w:rPr>
      </w:r>
      <w:r w:rsidR="009F424E">
        <w:rPr>
          <w:rFonts w:cs="Arial"/>
          <w:color w:val="000000"/>
          <w:sz w:val="18"/>
          <w:szCs w:val="18"/>
        </w:rPr>
        <w:fldChar w:fldCharType="separate"/>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9F424E">
        <w:rPr>
          <w:rFonts w:cs="Arial"/>
          <w:color w:val="000000"/>
          <w:sz w:val="18"/>
          <w:szCs w:val="18"/>
        </w:rPr>
        <w:fldChar w:fldCharType="end"/>
      </w:r>
      <w:r w:rsidR="002C2D5E" w:rsidRPr="00E34C38">
        <w:rPr>
          <w:rFonts w:ascii="Arial" w:hAnsi="Arial" w:cs="Arial"/>
          <w:b/>
          <w:sz w:val="18"/>
          <w:szCs w:val="18"/>
        </w:rPr>
        <w:t>Date</w:t>
      </w:r>
      <w:r w:rsidRPr="00E34C38">
        <w:rPr>
          <w:rFonts w:ascii="Arial" w:hAnsi="Arial" w:cs="Arial"/>
          <w:b/>
          <w:sz w:val="18"/>
          <w:szCs w:val="18"/>
        </w:rPr>
        <w:t xml:space="preserve">: </w:t>
      </w:r>
      <w:r w:rsidR="009F424E">
        <w:rPr>
          <w:rFonts w:cs="Arial"/>
          <w:color w:val="000000"/>
          <w:sz w:val="18"/>
          <w:szCs w:val="18"/>
        </w:rPr>
        <w:fldChar w:fldCharType="begin">
          <w:ffData>
            <w:name w:val="Text1"/>
            <w:enabled/>
            <w:calcOnExit w:val="0"/>
            <w:textInput/>
          </w:ffData>
        </w:fldChar>
      </w:r>
      <w:r w:rsidR="004C5E73">
        <w:rPr>
          <w:rFonts w:cs="Arial"/>
          <w:color w:val="000000"/>
          <w:sz w:val="18"/>
          <w:szCs w:val="18"/>
        </w:rPr>
        <w:instrText xml:space="preserve"> FORMTEXT </w:instrText>
      </w:r>
      <w:r w:rsidR="009F424E">
        <w:rPr>
          <w:rFonts w:cs="Arial"/>
          <w:color w:val="000000"/>
          <w:sz w:val="18"/>
          <w:szCs w:val="18"/>
        </w:rPr>
      </w:r>
      <w:r w:rsidR="009F424E">
        <w:rPr>
          <w:rFonts w:cs="Arial"/>
          <w:color w:val="000000"/>
          <w:sz w:val="18"/>
          <w:szCs w:val="18"/>
        </w:rPr>
        <w:fldChar w:fldCharType="separate"/>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4C5E73">
        <w:rPr>
          <w:rFonts w:cs="Arial"/>
          <w:noProof/>
          <w:color w:val="000000"/>
          <w:sz w:val="18"/>
          <w:szCs w:val="18"/>
        </w:rPr>
        <w:t> </w:t>
      </w:r>
      <w:r w:rsidR="009F424E">
        <w:rPr>
          <w:rFonts w:cs="Arial"/>
          <w:color w:val="000000"/>
          <w:sz w:val="18"/>
          <w:szCs w:val="18"/>
        </w:rPr>
        <w:fldChar w:fldCharType="end"/>
      </w:r>
    </w:p>
    <w:p w:rsidR="00C6360C" w:rsidRPr="00E34C38" w:rsidRDefault="00C6360C" w:rsidP="00C6360C">
      <w:pPr>
        <w:ind w:left="806"/>
        <w:rPr>
          <w:rFonts w:ascii="Arial" w:hAnsi="Arial" w:cs="Arial"/>
          <w:b/>
          <w:sz w:val="18"/>
          <w:szCs w:val="18"/>
        </w:rPr>
      </w:pPr>
      <w:r w:rsidRPr="00E34C38">
        <w:rPr>
          <w:rFonts w:ascii="Arial" w:hAnsi="Arial" w:cs="Arial"/>
          <w:b/>
          <w:sz w:val="18"/>
          <w:szCs w:val="18"/>
        </w:rPr>
        <w:t xml:space="preserve"> </w:t>
      </w:r>
      <w:r w:rsidR="009F424E" w:rsidRPr="004C5E73">
        <w:rPr>
          <w:rFonts w:cs="Arial"/>
          <w:color w:val="000000"/>
          <w:sz w:val="18"/>
          <w:szCs w:val="18"/>
        </w:rPr>
        <w:fldChar w:fldCharType="begin">
          <w:ffData>
            <w:name w:val="Text1"/>
            <w:enabled/>
            <w:calcOnExit w:val="0"/>
            <w:textInput/>
          </w:ffData>
        </w:fldChar>
      </w:r>
      <w:r w:rsidR="004C5E73" w:rsidRPr="004C5E73">
        <w:rPr>
          <w:rFonts w:cs="Arial"/>
          <w:color w:val="000000"/>
          <w:sz w:val="18"/>
          <w:szCs w:val="18"/>
        </w:rPr>
        <w:instrText xml:space="preserve"> FORMTEXT </w:instrText>
      </w:r>
      <w:r w:rsidR="009F424E" w:rsidRPr="004C5E73">
        <w:rPr>
          <w:rFonts w:cs="Arial"/>
          <w:color w:val="000000"/>
          <w:sz w:val="18"/>
          <w:szCs w:val="18"/>
        </w:rPr>
      </w:r>
      <w:r w:rsidR="009F424E" w:rsidRPr="004C5E73">
        <w:rPr>
          <w:rFonts w:cs="Arial"/>
          <w:color w:val="000000"/>
          <w:sz w:val="18"/>
          <w:szCs w:val="18"/>
        </w:rPr>
        <w:fldChar w:fldCharType="separate"/>
      </w:r>
      <w:r w:rsidR="004C5E73">
        <w:rPr>
          <w:rFonts w:cs="Arial"/>
          <w:color w:val="000000"/>
          <w:sz w:val="18"/>
          <w:szCs w:val="18"/>
        </w:rPr>
        <w:t> </w:t>
      </w:r>
      <w:r w:rsidR="004C5E73">
        <w:rPr>
          <w:rFonts w:cs="Arial"/>
          <w:color w:val="000000"/>
          <w:sz w:val="18"/>
          <w:szCs w:val="18"/>
        </w:rPr>
        <w:t> </w:t>
      </w:r>
      <w:r w:rsidR="004C5E73">
        <w:rPr>
          <w:rFonts w:cs="Arial"/>
          <w:color w:val="000000"/>
          <w:sz w:val="18"/>
          <w:szCs w:val="18"/>
        </w:rPr>
        <w:t> </w:t>
      </w:r>
      <w:r w:rsidR="004C5E73">
        <w:rPr>
          <w:rFonts w:cs="Arial"/>
          <w:color w:val="000000"/>
          <w:sz w:val="18"/>
          <w:szCs w:val="18"/>
        </w:rPr>
        <w:t> </w:t>
      </w:r>
      <w:r w:rsidR="004C5E73">
        <w:rPr>
          <w:rFonts w:cs="Arial"/>
          <w:color w:val="000000"/>
          <w:sz w:val="18"/>
          <w:szCs w:val="18"/>
        </w:rPr>
        <w:t> </w:t>
      </w:r>
      <w:r w:rsidR="009F424E" w:rsidRPr="004C5E73">
        <w:rPr>
          <w:rFonts w:cs="Arial"/>
          <w:color w:val="000000"/>
          <w:sz w:val="18"/>
          <w:szCs w:val="18"/>
        </w:rPr>
        <w:fldChar w:fldCharType="end"/>
      </w:r>
      <w:r w:rsidRPr="00E34C38">
        <w:rPr>
          <w:rFonts w:ascii="Arial" w:hAnsi="Arial" w:cs="Arial"/>
          <w:b/>
          <w:sz w:val="18"/>
          <w:szCs w:val="18"/>
        </w:rPr>
        <w:t>_______________________________________________________________________________________________</w:t>
      </w:r>
    </w:p>
    <w:p w:rsidR="00C6360C" w:rsidRPr="00E34C38" w:rsidRDefault="00C6360C" w:rsidP="00C6360C">
      <w:pPr>
        <w:ind w:left="3510"/>
        <w:rPr>
          <w:rFonts w:ascii="Arial" w:hAnsi="Arial" w:cs="Arial"/>
          <w:b/>
          <w:sz w:val="18"/>
          <w:szCs w:val="18"/>
        </w:rPr>
      </w:pPr>
      <w:r w:rsidRPr="00E34C38">
        <w:rPr>
          <w:rFonts w:ascii="Arial" w:hAnsi="Arial" w:cs="Arial"/>
          <w:b/>
          <w:sz w:val="18"/>
          <w:szCs w:val="18"/>
        </w:rPr>
        <w:t xml:space="preserve">Individual’s Name and Title      (printed or typed) </w:t>
      </w:r>
    </w:p>
    <w:p w:rsidR="00C6360C" w:rsidRPr="00E34C38" w:rsidRDefault="00C6360C" w:rsidP="00B15FE9">
      <w:pPr>
        <w:spacing w:line="480" w:lineRule="auto"/>
        <w:ind w:left="810"/>
        <w:rPr>
          <w:rFonts w:ascii="Arial" w:hAnsi="Arial" w:cs="Arial"/>
          <w:b/>
          <w:sz w:val="18"/>
          <w:szCs w:val="18"/>
        </w:rPr>
      </w:pPr>
    </w:p>
    <w:p w:rsidR="005623D0" w:rsidRDefault="005623D0" w:rsidP="00B15FE9">
      <w:pPr>
        <w:pStyle w:val="Default"/>
        <w:spacing w:line="360" w:lineRule="auto"/>
        <w:rPr>
          <w:sz w:val="18"/>
          <w:szCs w:val="18"/>
        </w:rPr>
      </w:pPr>
      <w:r>
        <w:rPr>
          <w:sz w:val="18"/>
          <w:szCs w:val="18"/>
        </w:rPr>
        <w:t>At the request of IDOA, 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5623D0" w:rsidRDefault="005623D0" w:rsidP="00B15FE9">
      <w:pPr>
        <w:pStyle w:val="Default"/>
        <w:spacing w:line="360" w:lineRule="auto"/>
        <w:rPr>
          <w:sz w:val="18"/>
          <w:szCs w:val="18"/>
        </w:rPr>
      </w:pPr>
    </w:p>
    <w:p w:rsidR="00B15FE9" w:rsidRDefault="005623D0" w:rsidP="00B15FE9">
      <w:pPr>
        <w:pStyle w:val="Default"/>
        <w:spacing w:line="360" w:lineRule="auto"/>
        <w:rPr>
          <w:sz w:val="18"/>
          <w:szCs w:val="18"/>
        </w:rPr>
      </w:pPr>
      <w:r>
        <w:rPr>
          <w:sz w:val="18"/>
          <w:szCs w:val="18"/>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p w:rsidR="0046087C" w:rsidRPr="0046087C" w:rsidRDefault="0046087C" w:rsidP="0046087C">
      <w:pPr>
        <w:spacing w:before="100" w:beforeAutospacing="1" w:after="100" w:afterAutospacing="1"/>
        <w:rPr>
          <w:rFonts w:ascii="Arial" w:hAnsi="Arial" w:cs="Arial"/>
          <w:sz w:val="22"/>
          <w:szCs w:val="22"/>
          <w:lang/>
        </w:rPr>
      </w:pPr>
      <w:r w:rsidRPr="0046087C">
        <w:rPr>
          <w:rFonts w:ascii="Arial" w:hAnsi="Arial" w:cs="Arial"/>
          <w:b/>
          <w:bCs/>
          <w:sz w:val="22"/>
          <w:szCs w:val="22"/>
          <w:lang/>
        </w:rPr>
        <w:lastRenderedPageBreak/>
        <w:t>EXPECTATIONS OF BIDDERS ON CONTRACTS WITH MBE/WBE/IVBE PARTICIPATION CONTRACT GOALS</w:t>
      </w:r>
    </w:p>
    <w:p w:rsidR="0046087C" w:rsidRPr="0046087C" w:rsidRDefault="0046087C" w:rsidP="0046087C">
      <w:pPr>
        <w:spacing w:before="100" w:beforeAutospacing="1" w:after="100" w:afterAutospacing="1"/>
        <w:rPr>
          <w:rFonts w:ascii="Arial" w:hAnsi="Arial" w:cs="Arial"/>
          <w:sz w:val="22"/>
          <w:szCs w:val="22"/>
          <w:lang/>
        </w:rPr>
      </w:pPr>
      <w:r w:rsidRPr="0046087C">
        <w:rPr>
          <w:rFonts w:ascii="Arial" w:hAnsi="Arial" w:cs="Arial"/>
          <w:sz w:val="22"/>
          <w:szCs w:val="22"/>
          <w:lang/>
        </w:rPr>
        <w:t>The Indiana Department of Transportation (INDOT) is committed to the participation of Minority and Women's Business Enterprises and Indiana Veteran's Business Enterprises (MBE/WBE/IVBE) in its procurement and contracting process. Bidders on INDOT contracts are expected to make the effort and document their good faith efforts to attain the MBE, WBE and IVBE Contract Goals whenever they have been assigned. The goal amounts of 7% MBE, 5% WBE and 3% IVBE are mandated by the Indiana Department of Administration and will not be reduced, even though opportunity may be limited.</w:t>
      </w:r>
    </w:p>
    <w:p w:rsidR="0046087C" w:rsidRPr="0046087C" w:rsidRDefault="0046087C" w:rsidP="0046087C">
      <w:pPr>
        <w:spacing w:before="100" w:beforeAutospacing="1" w:after="100" w:afterAutospacing="1"/>
        <w:rPr>
          <w:rFonts w:ascii="Arial" w:hAnsi="Arial" w:cs="Arial"/>
          <w:sz w:val="22"/>
          <w:szCs w:val="22"/>
          <w:lang/>
        </w:rPr>
      </w:pPr>
      <w:r w:rsidRPr="0046087C">
        <w:rPr>
          <w:rFonts w:ascii="Arial" w:hAnsi="Arial" w:cs="Arial"/>
          <w:sz w:val="22"/>
          <w:szCs w:val="22"/>
          <w:lang/>
        </w:rPr>
        <w:t xml:space="preserve">The MBE/WBE program is administered by the Indiana Department of Administration Division of Supplier Diversity (DSD). If a bidder is having difficulty achieving the Contract Goals they are expected to contact the DSD office. Staff will be available to assist Bidders in locating MBE and WBE firms to engage in the contract. If a Bidder cannot achieve the Contract Goals, the bidder shall submit a Waiver Application to DSD. The Waiver Application may be submitted up to two business days in advance of the bid due date to obtain advance approval of the waiver.  The Waiver Application may also be submitted prior to the bid due date, without advance approval, as an electronic file to the email box defined in the Special Provisions of the contract. Evidence of good faith efforts shall be included with the Waiver Application form. Waiver Application forms shall be requested from the DSD.  Should you have questions concerning the details of this program, information is available over the internet at </w:t>
      </w:r>
      <w:hyperlink r:id="rId7" w:tgtFrame="_blank" w:history="1">
        <w:r w:rsidRPr="0046087C">
          <w:rPr>
            <w:rStyle w:val="Hyperlink"/>
            <w:rFonts w:ascii="Arial" w:hAnsi="Arial" w:cs="Arial"/>
            <w:sz w:val="22"/>
            <w:szCs w:val="22"/>
            <w:lang/>
          </w:rPr>
          <w:t>http://www.in.gov/idoa/mwbe/index.htm</w:t>
        </w:r>
      </w:hyperlink>
      <w:r w:rsidRPr="0046087C">
        <w:rPr>
          <w:rFonts w:ascii="Arial" w:hAnsi="Arial" w:cs="Arial"/>
          <w:sz w:val="22"/>
          <w:szCs w:val="22"/>
          <w:lang/>
        </w:rPr>
        <w:t xml:space="preserve"> or by contacting the DSD at (317) 232-3061.</w:t>
      </w:r>
    </w:p>
    <w:p w:rsidR="0046087C" w:rsidRPr="0046087C" w:rsidRDefault="0046087C" w:rsidP="0046087C">
      <w:pPr>
        <w:spacing w:before="100" w:beforeAutospacing="1" w:after="100" w:afterAutospacing="1"/>
        <w:rPr>
          <w:rFonts w:ascii="Arial" w:hAnsi="Arial" w:cs="Arial"/>
          <w:sz w:val="22"/>
          <w:szCs w:val="22"/>
          <w:lang/>
        </w:rPr>
      </w:pPr>
      <w:r w:rsidRPr="0046087C">
        <w:rPr>
          <w:rFonts w:ascii="Arial" w:hAnsi="Arial" w:cs="Arial"/>
          <w:sz w:val="22"/>
          <w:szCs w:val="22"/>
          <w:lang/>
        </w:rPr>
        <w:t xml:space="preserve">The IVBE program is administered by </w:t>
      </w:r>
      <w:proofErr w:type="gramStart"/>
      <w:r w:rsidRPr="0046087C">
        <w:rPr>
          <w:rFonts w:ascii="Arial" w:hAnsi="Arial" w:cs="Arial"/>
          <w:sz w:val="22"/>
          <w:szCs w:val="22"/>
          <w:lang/>
        </w:rPr>
        <w:t>the  Indiana</w:t>
      </w:r>
      <w:proofErr w:type="gramEnd"/>
      <w:r w:rsidRPr="0046087C">
        <w:rPr>
          <w:rFonts w:ascii="Arial" w:hAnsi="Arial" w:cs="Arial"/>
          <w:sz w:val="22"/>
          <w:szCs w:val="22"/>
          <w:lang/>
        </w:rPr>
        <w:t xml:space="preserve"> Department of Administration Division of Supplier Diversity (DSD). If a bidder is having difficulty achieving the Contract Goal they are expected to contact the DSD office. Staff will be available to assist Bidders in locating IVBE firms to engage in the contract. There is no waiver application for the IVBE goal. Information concerning the details of this program is available at </w:t>
      </w:r>
      <w:hyperlink r:id="rId8" w:tgtFrame="_blank" w:history="1">
        <w:r w:rsidRPr="0046087C">
          <w:rPr>
            <w:rStyle w:val="Hyperlink"/>
            <w:rFonts w:ascii="Arial" w:hAnsi="Arial" w:cs="Arial"/>
            <w:sz w:val="22"/>
            <w:szCs w:val="22"/>
            <w:lang/>
          </w:rPr>
          <w:t>http://www.in.gov/idoa/2862.htm</w:t>
        </w:r>
      </w:hyperlink>
      <w:r w:rsidRPr="0046087C">
        <w:rPr>
          <w:rFonts w:ascii="Arial" w:hAnsi="Arial" w:cs="Arial"/>
          <w:sz w:val="22"/>
          <w:szCs w:val="22"/>
          <w:lang/>
        </w:rPr>
        <w:t xml:space="preserve">. Email questions to </w:t>
      </w:r>
      <w:hyperlink r:id="rId9" w:tgtFrame="_blank" w:history="1">
        <w:r w:rsidRPr="0046087C">
          <w:rPr>
            <w:rStyle w:val="Hyperlink"/>
            <w:rFonts w:ascii="Arial" w:hAnsi="Arial" w:cs="Arial"/>
            <w:sz w:val="22"/>
            <w:szCs w:val="22"/>
            <w:lang/>
          </w:rPr>
          <w:t>Indianaveteranspreference@idoa.in.gov</w:t>
        </w:r>
      </w:hyperlink>
      <w:r w:rsidRPr="0046087C">
        <w:rPr>
          <w:rFonts w:ascii="Arial" w:hAnsi="Arial" w:cs="Arial"/>
          <w:sz w:val="22"/>
          <w:szCs w:val="22"/>
          <w:lang/>
        </w:rPr>
        <w:t>.</w:t>
      </w:r>
    </w:p>
    <w:p w:rsidR="0046087C" w:rsidRPr="0046087C" w:rsidRDefault="0046087C" w:rsidP="0046087C">
      <w:pPr>
        <w:spacing w:before="100" w:beforeAutospacing="1" w:after="100" w:afterAutospacing="1"/>
        <w:rPr>
          <w:rFonts w:ascii="Arial" w:hAnsi="Arial" w:cs="Arial"/>
          <w:sz w:val="22"/>
          <w:szCs w:val="22"/>
          <w:lang/>
        </w:rPr>
      </w:pPr>
      <w:r w:rsidRPr="0046087C">
        <w:rPr>
          <w:rFonts w:ascii="Arial" w:hAnsi="Arial" w:cs="Arial"/>
          <w:sz w:val="22"/>
          <w:szCs w:val="22"/>
          <w:lang/>
        </w:rPr>
        <w:t xml:space="preserve">The IVBE Participation Plan shall be submitted with the bid. The form for the IVBE Participation Plan is located in the proposal form. </w:t>
      </w:r>
    </w:p>
    <w:p w:rsidR="0046087C" w:rsidRPr="0046087C" w:rsidRDefault="0046087C" w:rsidP="0046087C">
      <w:pPr>
        <w:spacing w:before="100" w:beforeAutospacing="1" w:after="100" w:afterAutospacing="1"/>
        <w:rPr>
          <w:rFonts w:ascii="Arial" w:hAnsi="Arial" w:cs="Arial"/>
          <w:sz w:val="22"/>
          <w:szCs w:val="22"/>
          <w:lang/>
        </w:rPr>
      </w:pPr>
      <w:r w:rsidRPr="0046087C">
        <w:rPr>
          <w:rFonts w:ascii="Arial" w:hAnsi="Arial" w:cs="Arial"/>
          <w:sz w:val="22"/>
          <w:szCs w:val="22"/>
          <w:lang/>
        </w:rPr>
        <w:t xml:space="preserve">In December, 2011, the Indiana Department of Administration deployed a software system, the Pay Audit System, for compliance monitoring of the state's diversity </w:t>
      </w:r>
      <w:proofErr w:type="gramStart"/>
      <w:r w:rsidRPr="0046087C">
        <w:rPr>
          <w:rFonts w:ascii="Arial" w:hAnsi="Arial" w:cs="Arial"/>
          <w:sz w:val="22"/>
          <w:szCs w:val="22"/>
          <w:lang/>
        </w:rPr>
        <w:t>spend</w:t>
      </w:r>
      <w:proofErr w:type="gramEnd"/>
      <w:r w:rsidRPr="0046087C">
        <w:rPr>
          <w:rFonts w:ascii="Arial" w:hAnsi="Arial" w:cs="Arial"/>
          <w:sz w:val="22"/>
          <w:szCs w:val="22"/>
          <w:lang/>
        </w:rPr>
        <w:t xml:space="preserve">. The Pay Audit System captures and compares contractual Minority and Women's Business Enterprises and Indiana Veteran's Business Enterprises (MWBE and IVBE) payments from both prime contractors and certified MWBE and IVBE subcontractors through a web-based interface. </w:t>
      </w:r>
      <w:proofErr w:type="gramStart"/>
      <w:r w:rsidRPr="0046087C">
        <w:rPr>
          <w:rFonts w:ascii="Arial" w:hAnsi="Arial" w:cs="Arial"/>
          <w:sz w:val="22"/>
          <w:szCs w:val="22"/>
          <w:lang/>
        </w:rPr>
        <w:t>This valuable resource helps the State monitor and enforce</w:t>
      </w:r>
      <w:proofErr w:type="gramEnd"/>
      <w:r w:rsidRPr="0046087C">
        <w:rPr>
          <w:rFonts w:ascii="Arial" w:hAnsi="Arial" w:cs="Arial"/>
          <w:sz w:val="22"/>
          <w:szCs w:val="22"/>
          <w:lang/>
        </w:rPr>
        <w:t xml:space="preserve"> the MWBE and IVBE spend commitments on state contracts.</w:t>
      </w:r>
    </w:p>
    <w:p w:rsidR="0046087C" w:rsidRPr="0046087C" w:rsidRDefault="0046087C" w:rsidP="0046087C">
      <w:pPr>
        <w:spacing w:before="100" w:beforeAutospacing="1" w:after="240"/>
        <w:rPr>
          <w:rFonts w:ascii="Arial" w:hAnsi="Arial" w:cs="Arial"/>
          <w:sz w:val="22"/>
          <w:szCs w:val="22"/>
          <w:lang/>
        </w:rPr>
      </w:pPr>
      <w:r w:rsidRPr="0046087C">
        <w:rPr>
          <w:rFonts w:ascii="Arial" w:hAnsi="Arial" w:cs="Arial"/>
          <w:sz w:val="22"/>
          <w:szCs w:val="22"/>
          <w:lang/>
        </w:rPr>
        <w:t xml:space="preserve">It is important to keep your contact information current with the DSD office, as this information is required for communications from the Pay Audit System and the contract compliance group. Information on the Pay Audit System is available over the internet at </w:t>
      </w:r>
      <w:hyperlink r:id="rId10" w:tgtFrame="_blank" w:history="1">
        <w:r w:rsidRPr="0046087C">
          <w:rPr>
            <w:rStyle w:val="Hyperlink"/>
            <w:rFonts w:ascii="Arial" w:hAnsi="Arial" w:cs="Arial"/>
            <w:sz w:val="22"/>
            <w:szCs w:val="22"/>
            <w:lang/>
          </w:rPr>
          <w:t>http://www.in.gov/idoa/payaudit.htm</w:t>
        </w:r>
      </w:hyperlink>
      <w:r w:rsidRPr="0046087C">
        <w:rPr>
          <w:rFonts w:ascii="Arial" w:hAnsi="Arial" w:cs="Arial"/>
          <w:sz w:val="22"/>
          <w:szCs w:val="22"/>
          <w:lang/>
        </w:rPr>
        <w:t xml:space="preserve"> .</w:t>
      </w:r>
    </w:p>
    <w:p w:rsidR="0046087C" w:rsidRDefault="0046087C" w:rsidP="00B15FE9">
      <w:pPr>
        <w:pStyle w:val="Default"/>
        <w:spacing w:line="360" w:lineRule="auto"/>
        <w:rPr>
          <w:sz w:val="18"/>
          <w:szCs w:val="18"/>
        </w:rPr>
      </w:pPr>
    </w:p>
    <w:sectPr w:rsidR="0046087C" w:rsidSect="008A5FE3">
      <w:footerReference w:type="default" r:id="rId11"/>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8E6" w:rsidRDefault="00A678E6">
      <w:r>
        <w:separator/>
      </w:r>
    </w:p>
  </w:endnote>
  <w:endnote w:type="continuationSeparator" w:id="0">
    <w:p w:rsidR="00A678E6" w:rsidRDefault="00A678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E93" w:rsidRPr="00DD7EE0" w:rsidRDefault="000A6E93" w:rsidP="00B15FE9">
    <w:pPr>
      <w:pStyle w:val="Footer"/>
      <w:jc w:val="center"/>
      <w:rPr>
        <w:rFonts w:ascii="Courier New" w:hAnsi="Courier New" w:cs="Courier New"/>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8E6" w:rsidRDefault="00A678E6">
      <w:r>
        <w:separator/>
      </w:r>
    </w:p>
  </w:footnote>
  <w:footnote w:type="continuationSeparator" w:id="0">
    <w:p w:rsidR="00A678E6" w:rsidRDefault="00A678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72CFF"/>
    <w:rsid w:val="00027690"/>
    <w:rsid w:val="00072CFF"/>
    <w:rsid w:val="000A29A4"/>
    <w:rsid w:val="000A6E93"/>
    <w:rsid w:val="000F5C9D"/>
    <w:rsid w:val="0016235F"/>
    <w:rsid w:val="0023237E"/>
    <w:rsid w:val="00270218"/>
    <w:rsid w:val="002751FC"/>
    <w:rsid w:val="0028554E"/>
    <w:rsid w:val="002A0799"/>
    <w:rsid w:val="002C2D5E"/>
    <w:rsid w:val="00302BE2"/>
    <w:rsid w:val="0032150E"/>
    <w:rsid w:val="00345BB2"/>
    <w:rsid w:val="00394BA7"/>
    <w:rsid w:val="0046087C"/>
    <w:rsid w:val="0046458B"/>
    <w:rsid w:val="00470125"/>
    <w:rsid w:val="00483E84"/>
    <w:rsid w:val="004C16F5"/>
    <w:rsid w:val="004C5E73"/>
    <w:rsid w:val="0055559F"/>
    <w:rsid w:val="005623D0"/>
    <w:rsid w:val="005913ED"/>
    <w:rsid w:val="0060529E"/>
    <w:rsid w:val="0061489C"/>
    <w:rsid w:val="006415EB"/>
    <w:rsid w:val="00691090"/>
    <w:rsid w:val="006B5DF5"/>
    <w:rsid w:val="0074314A"/>
    <w:rsid w:val="00770AE5"/>
    <w:rsid w:val="007860C9"/>
    <w:rsid w:val="0079006E"/>
    <w:rsid w:val="007F6C44"/>
    <w:rsid w:val="00835F2E"/>
    <w:rsid w:val="008A5FE3"/>
    <w:rsid w:val="008B6185"/>
    <w:rsid w:val="00904D36"/>
    <w:rsid w:val="00975674"/>
    <w:rsid w:val="00981B01"/>
    <w:rsid w:val="009F424E"/>
    <w:rsid w:val="00A25CE1"/>
    <w:rsid w:val="00A678E6"/>
    <w:rsid w:val="00B15FE9"/>
    <w:rsid w:val="00BD5AE3"/>
    <w:rsid w:val="00C6360C"/>
    <w:rsid w:val="00C95CBA"/>
    <w:rsid w:val="00C96768"/>
    <w:rsid w:val="00D41060"/>
    <w:rsid w:val="00D415B5"/>
    <w:rsid w:val="00D624D3"/>
    <w:rsid w:val="00D82D92"/>
    <w:rsid w:val="00DA7435"/>
    <w:rsid w:val="00DD780A"/>
    <w:rsid w:val="00E43E6E"/>
    <w:rsid w:val="00E563A3"/>
    <w:rsid w:val="00E577EF"/>
    <w:rsid w:val="00EE07B0"/>
    <w:rsid w:val="00F24817"/>
    <w:rsid w:val="00F619B5"/>
    <w:rsid w:val="00FC2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5F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5FE9"/>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B15FE9"/>
    <w:pPr>
      <w:spacing w:after="208"/>
    </w:pPr>
    <w:rPr>
      <w:rFonts w:cs="Times New Roman"/>
      <w:color w:val="auto"/>
    </w:rPr>
  </w:style>
  <w:style w:type="paragraph" w:customStyle="1" w:styleId="CM2">
    <w:name w:val="CM2"/>
    <w:basedOn w:val="Default"/>
    <w:next w:val="Default"/>
    <w:rsid w:val="00B15FE9"/>
    <w:pPr>
      <w:spacing w:line="208" w:lineRule="atLeast"/>
    </w:pPr>
    <w:rPr>
      <w:rFonts w:cs="Times New Roman"/>
      <w:color w:val="auto"/>
    </w:rPr>
  </w:style>
  <w:style w:type="paragraph" w:styleId="Footer">
    <w:name w:val="footer"/>
    <w:basedOn w:val="Normal"/>
    <w:rsid w:val="00B15FE9"/>
    <w:pPr>
      <w:tabs>
        <w:tab w:val="center" w:pos="4320"/>
        <w:tab w:val="right" w:pos="8640"/>
      </w:tabs>
    </w:pPr>
  </w:style>
  <w:style w:type="character" w:styleId="PageNumber">
    <w:name w:val="page number"/>
    <w:basedOn w:val="DefaultParagraphFont"/>
    <w:rsid w:val="00B15FE9"/>
  </w:style>
  <w:style w:type="paragraph" w:styleId="FootnoteText">
    <w:name w:val="footnote text"/>
    <w:basedOn w:val="Normal"/>
    <w:semiHidden/>
    <w:rsid w:val="00B15FE9"/>
    <w:rPr>
      <w:sz w:val="20"/>
      <w:szCs w:val="20"/>
    </w:rPr>
  </w:style>
  <w:style w:type="character" w:styleId="FootnoteReference">
    <w:name w:val="footnote reference"/>
    <w:basedOn w:val="DefaultParagraphFont"/>
    <w:semiHidden/>
    <w:rsid w:val="00B15FE9"/>
    <w:rPr>
      <w:vertAlign w:val="superscript"/>
    </w:rPr>
  </w:style>
  <w:style w:type="character" w:styleId="Hyperlink">
    <w:name w:val="Hyperlink"/>
    <w:basedOn w:val="DefaultParagraphFont"/>
    <w:rsid w:val="00B15FE9"/>
    <w:rPr>
      <w:color w:val="0000FF"/>
      <w:u w:val="single"/>
    </w:rPr>
  </w:style>
  <w:style w:type="paragraph" w:styleId="BalloonText">
    <w:name w:val="Balloon Text"/>
    <w:basedOn w:val="Normal"/>
    <w:semiHidden/>
    <w:rsid w:val="000F5C9D"/>
    <w:rPr>
      <w:rFonts w:ascii="Tahoma" w:hAnsi="Tahoma" w:cs="Tahoma"/>
      <w:sz w:val="16"/>
      <w:szCs w:val="16"/>
    </w:rPr>
  </w:style>
  <w:style w:type="paragraph" w:styleId="Header">
    <w:name w:val="header"/>
    <w:basedOn w:val="Normal"/>
    <w:rsid w:val="0074314A"/>
    <w:pPr>
      <w:tabs>
        <w:tab w:val="center" w:pos="4320"/>
        <w:tab w:val="right" w:pos="8640"/>
      </w:tabs>
    </w:pPr>
  </w:style>
  <w:style w:type="character" w:styleId="FollowedHyperlink">
    <w:name w:val="FollowedHyperlink"/>
    <w:basedOn w:val="DefaultParagraphFont"/>
    <w:rsid w:val="0060529E"/>
    <w:rPr>
      <w:color w:val="800080"/>
      <w:u w:val="single"/>
    </w:rPr>
  </w:style>
  <w:style w:type="table" w:styleId="TableGrid">
    <w:name w:val="Table Grid"/>
    <w:basedOn w:val="TableNormal"/>
    <w:rsid w:val="004C5E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31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idoa/mwbe/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gov/idoa/payaudit.htm" TargetMode="External"/><Relationship Id="rId4" Type="http://schemas.openxmlformats.org/officeDocument/2006/relationships/webSettings" Target="webSettings.xml"/><Relationship Id="rId9" Type="http://schemas.openxmlformats.org/officeDocument/2006/relationships/hyperlink" Target="mailto:Indianaveteransprefere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9DF5B-48CA-4402-A410-A2A9D274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Contract Number ____________________</vt:lpstr>
    </vt:vector>
  </TitlesOfParts>
  <Company>INDOT</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Number ____________________</dc:title>
  <dc:subject/>
  <dc:creator>System Technology</dc:creator>
  <cp:keywords/>
  <dc:description/>
  <cp:lastModifiedBy>David C. Schilling</cp:lastModifiedBy>
  <cp:revision>3</cp:revision>
  <cp:lastPrinted>2013-07-16T20:22:00Z</cp:lastPrinted>
  <dcterms:created xsi:type="dcterms:W3CDTF">2013-07-17T19:01:00Z</dcterms:created>
  <dcterms:modified xsi:type="dcterms:W3CDTF">2015-03-10T14:06:00Z</dcterms:modified>
</cp:coreProperties>
</file>