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9339F" w14:textId="0619D0C3" w:rsidR="0095778E" w:rsidRPr="00410DC3" w:rsidRDefault="0095778E" w:rsidP="0095778E">
      <w:pPr>
        <w:pStyle w:val="Title"/>
        <w:widowControl w:val="0"/>
        <w:pBdr>
          <w:bottom w:val="single" w:sz="8" w:space="4" w:color="404040" w:themeColor="text1" w:themeTint="BF"/>
        </w:pBdr>
        <w:autoSpaceDE w:val="0"/>
        <w:autoSpaceDN w:val="0"/>
        <w:adjustRightInd w:val="0"/>
        <w:spacing w:before="4320" w:after="300"/>
        <w:contextualSpacing/>
        <w:jc w:val="left"/>
        <w:outlineLvl w:val="9"/>
        <w:rPr>
          <w:rFonts w:ascii="Arial Narrow" w:eastAsiaTheme="majorEastAsia" w:hAnsi="Arial Narrow" w:cstheme="majorBidi"/>
          <w:bCs w:val="0"/>
          <w:caps/>
          <w:color w:val="182853"/>
          <w:spacing w:val="5"/>
          <w:sz w:val="72"/>
          <w:szCs w:val="52"/>
        </w:rPr>
      </w:pPr>
      <w:r>
        <w:rPr>
          <w:rFonts w:ascii="Arial Narrow" w:eastAsiaTheme="majorEastAsia" w:hAnsi="Arial Narrow" w:cstheme="majorBidi"/>
          <w:bCs w:val="0"/>
          <w:caps/>
          <w:color w:val="182853"/>
          <w:spacing w:val="5"/>
          <w:sz w:val="72"/>
          <w:szCs w:val="52"/>
        </w:rPr>
        <w:t>Emergency Support Function (ESF) #</w:t>
      </w:r>
      <w:r w:rsidR="00E759B3">
        <w:rPr>
          <w:rFonts w:ascii="Arial Narrow" w:eastAsiaTheme="majorEastAsia" w:hAnsi="Arial Narrow" w:cstheme="majorBidi"/>
          <w:bCs w:val="0"/>
          <w:caps/>
          <w:color w:val="182853"/>
          <w:spacing w:val="5"/>
          <w:sz w:val="72"/>
          <w:szCs w:val="52"/>
        </w:rPr>
        <w:t>2</w:t>
      </w:r>
      <w:r w:rsidR="00A52BD7">
        <w:rPr>
          <w:rFonts w:ascii="Arial Narrow" w:eastAsiaTheme="majorEastAsia" w:hAnsi="Arial Narrow" w:cstheme="majorBidi"/>
          <w:bCs w:val="0"/>
          <w:caps/>
          <w:color w:val="182853"/>
          <w:spacing w:val="5"/>
          <w:sz w:val="72"/>
          <w:szCs w:val="52"/>
        </w:rPr>
        <w:t xml:space="preserve"> </w:t>
      </w:r>
      <w:r>
        <w:rPr>
          <w:rFonts w:ascii="Arial Narrow" w:eastAsiaTheme="majorEastAsia" w:hAnsi="Arial Narrow" w:cstheme="majorBidi"/>
          <w:bCs w:val="0"/>
          <w:caps/>
          <w:color w:val="182853"/>
          <w:spacing w:val="5"/>
          <w:sz w:val="72"/>
          <w:szCs w:val="52"/>
        </w:rPr>
        <w:t>Annex</w:t>
      </w:r>
      <w:r w:rsidR="00E501B3">
        <w:rPr>
          <w:rFonts w:ascii="Arial Narrow" w:eastAsiaTheme="majorEastAsia" w:hAnsi="Arial Narrow" w:cstheme="majorBidi"/>
          <w:bCs w:val="0"/>
          <w:caps/>
          <w:color w:val="182853"/>
          <w:spacing w:val="5"/>
          <w:sz w:val="72"/>
          <w:szCs w:val="52"/>
        </w:rPr>
        <w:t xml:space="preserve"> </w:t>
      </w:r>
      <w:r w:rsidR="00E759B3">
        <w:rPr>
          <w:rFonts w:ascii="Arial Narrow" w:eastAsiaTheme="majorEastAsia" w:hAnsi="Arial Narrow" w:cstheme="majorBidi"/>
          <w:bCs w:val="0"/>
          <w:caps/>
          <w:color w:val="182853"/>
          <w:spacing w:val="5"/>
          <w:sz w:val="72"/>
          <w:szCs w:val="52"/>
        </w:rPr>
        <w:t>Communications</w:t>
      </w:r>
    </w:p>
    <w:p w14:paraId="18E8D871" w14:textId="70C9EE92" w:rsidR="0095778E" w:rsidRPr="0095778E" w:rsidRDefault="00D93326" w:rsidP="0095778E">
      <w:pPr>
        <w:pStyle w:val="Subtitle"/>
      </w:pPr>
      <w:r>
        <w:t>[INSERT NAME OF COUNTY]</w:t>
      </w:r>
    </w:p>
    <w:p w14:paraId="2AB3C242" w14:textId="58F44F04" w:rsidR="00E501B3" w:rsidRDefault="00E501B3" w:rsidP="006746F8">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Emergency Operation</w:t>
      </w:r>
      <w:r w:rsidR="002F7543">
        <w:rPr>
          <w:rFonts w:cs="Arial"/>
          <w:color w:val="000000" w:themeColor="text1"/>
          <w:sz w:val="36"/>
          <w:szCs w:val="36"/>
        </w:rPr>
        <w:t>s</w:t>
      </w:r>
      <w:r>
        <w:rPr>
          <w:rFonts w:cs="Arial"/>
          <w:color w:val="000000" w:themeColor="text1"/>
          <w:sz w:val="36"/>
          <w:szCs w:val="36"/>
        </w:rPr>
        <w:t xml:space="preserve"> Plan ESF Annex</w:t>
      </w:r>
      <w:r w:rsidR="00D93326">
        <w:rPr>
          <w:rFonts w:cs="Arial"/>
          <w:color w:val="000000" w:themeColor="text1"/>
          <w:sz w:val="36"/>
          <w:szCs w:val="36"/>
        </w:rPr>
        <w:t xml:space="preserve"> {Template}</w:t>
      </w:r>
    </w:p>
    <w:p w14:paraId="464E6ABB" w14:textId="143F0B8D" w:rsidR="0095778E" w:rsidRPr="0095778E" w:rsidRDefault="00D93326" w:rsidP="006746F8">
      <w:pPr>
        <w:widowControl w:val="0"/>
        <w:autoSpaceDE w:val="0"/>
        <w:autoSpaceDN w:val="0"/>
        <w:adjustRightInd w:val="0"/>
        <w:spacing w:before="120"/>
        <w:rPr>
          <w:rFonts w:cs="Arial"/>
          <w:color w:val="000000" w:themeColor="text1"/>
          <w:sz w:val="36"/>
          <w:szCs w:val="36"/>
        </w:rPr>
      </w:pPr>
      <w:r>
        <w:rPr>
          <w:rFonts w:cs="Arial"/>
          <w:color w:val="000000" w:themeColor="text1"/>
          <w:sz w:val="36"/>
          <w:szCs w:val="36"/>
        </w:rPr>
        <w:t>[INSERT MONTH AND YEAR]</w:t>
      </w:r>
    </w:p>
    <w:p w14:paraId="2377B046" w14:textId="19C020DF" w:rsidR="006746F8" w:rsidRPr="00FB4D1B" w:rsidRDefault="006746F8" w:rsidP="006746F8">
      <w:pPr>
        <w:pStyle w:val="CoverPageSummary"/>
        <w:rPr>
          <w:rFonts w:cs="Arial"/>
        </w:rPr>
        <w:sectPr w:rsidR="006746F8" w:rsidRPr="00FB4D1B" w:rsidSect="00A40CCA">
          <w:headerReference w:type="default" r:id="rId11"/>
          <w:footerReference w:type="default" r:id="rId12"/>
          <w:pgSz w:w="12240" w:h="15840" w:code="1"/>
          <w:pgMar w:top="1440" w:right="1440" w:bottom="1440" w:left="1440" w:header="72" w:footer="942" w:gutter="0"/>
          <w:pgNumType w:fmt="lowerRoman" w:start="3"/>
          <w:cols w:space="720"/>
          <w:docGrid w:linePitch="360"/>
        </w:sectPr>
      </w:pPr>
    </w:p>
    <w:bookmarkStart w:id="0" w:name="_Toc76124225" w:displacedByCustomXml="next"/>
    <w:sdt>
      <w:sdtPr>
        <w:rPr>
          <w:rFonts w:ascii="Arial" w:eastAsia="Times New Roman" w:hAnsi="Arial" w:cs="Arial"/>
          <w:caps w:val="0"/>
          <w:smallCaps w:val="0"/>
          <w:color w:val="auto"/>
          <w:sz w:val="24"/>
          <w:szCs w:val="24"/>
        </w:rPr>
        <w:id w:val="666435038"/>
        <w:docPartObj>
          <w:docPartGallery w:val="Table of Contents"/>
          <w:docPartUnique/>
        </w:docPartObj>
      </w:sdtPr>
      <w:sdtEndPr>
        <w:rPr>
          <w:b/>
          <w:bCs/>
          <w:noProof/>
        </w:rPr>
      </w:sdtEndPr>
      <w:sdtContent>
        <w:p w14:paraId="7F819A46" w14:textId="487E977C" w:rsidR="00410DC3" w:rsidRPr="009A569C" w:rsidRDefault="009A569C">
          <w:pPr>
            <w:pStyle w:val="TOCHeading"/>
            <w:rPr>
              <w:rFonts w:ascii="Arial" w:hAnsi="Arial" w:cs="Arial"/>
              <w:b/>
              <w:bCs/>
              <w:color w:val="auto"/>
            </w:rPr>
          </w:pPr>
          <w:r w:rsidRPr="009A569C">
            <w:rPr>
              <w:rFonts w:ascii="Arial" w:hAnsi="Arial" w:cs="Arial"/>
              <w:b/>
              <w:bCs/>
              <w:caps w:val="0"/>
              <w:color w:val="auto"/>
            </w:rPr>
            <w:t>TABLE OF CONTENTS</w:t>
          </w:r>
        </w:p>
        <w:p w14:paraId="02A6C07E" w14:textId="296CE4EA" w:rsidR="009A569C" w:rsidRPr="009A569C" w:rsidRDefault="00410DC3">
          <w:pPr>
            <w:pStyle w:val="TOC1"/>
            <w:rPr>
              <w:rFonts w:ascii="Arial" w:eastAsiaTheme="minorEastAsia" w:hAnsi="Arial"/>
              <w:b w:val="0"/>
              <w:color w:val="auto"/>
              <w:sz w:val="22"/>
              <w:szCs w:val="22"/>
            </w:rPr>
          </w:pPr>
          <w:r w:rsidRPr="009A569C">
            <w:rPr>
              <w:rFonts w:ascii="Arial" w:hAnsi="Arial"/>
            </w:rPr>
            <w:fldChar w:fldCharType="begin"/>
          </w:r>
          <w:r w:rsidRPr="009A569C">
            <w:rPr>
              <w:rFonts w:ascii="Arial" w:hAnsi="Arial"/>
            </w:rPr>
            <w:instrText xml:space="preserve"> TOC \o "1-3" \h \z \u </w:instrText>
          </w:r>
          <w:r w:rsidRPr="009A569C">
            <w:rPr>
              <w:rFonts w:ascii="Arial" w:hAnsi="Arial"/>
            </w:rPr>
            <w:fldChar w:fldCharType="separate"/>
          </w:r>
          <w:hyperlink w:anchor="_Toc95310362" w:history="1">
            <w:r w:rsidR="009A569C" w:rsidRPr="009A569C">
              <w:rPr>
                <w:rStyle w:val="Hyperlink"/>
                <w:rFonts w:ascii="Arial" w:hAnsi="Arial"/>
                <w:bCs/>
                <w:kern w:val="32"/>
              </w:rPr>
              <w:t>DISCLAIMER</w:t>
            </w:r>
            <w:r w:rsidR="009A569C" w:rsidRPr="009A569C">
              <w:rPr>
                <w:rFonts w:ascii="Arial" w:hAnsi="Arial"/>
                <w:webHidden/>
              </w:rPr>
              <w:tab/>
            </w:r>
            <w:r w:rsidR="009A569C" w:rsidRPr="009A569C">
              <w:rPr>
                <w:rFonts w:ascii="Arial" w:hAnsi="Arial"/>
                <w:webHidden/>
              </w:rPr>
              <w:fldChar w:fldCharType="begin"/>
            </w:r>
            <w:r w:rsidR="009A569C" w:rsidRPr="009A569C">
              <w:rPr>
                <w:rFonts w:ascii="Arial" w:hAnsi="Arial"/>
                <w:webHidden/>
              </w:rPr>
              <w:instrText xml:space="preserve"> PAGEREF _Toc95310362 \h </w:instrText>
            </w:r>
            <w:r w:rsidR="009A569C" w:rsidRPr="009A569C">
              <w:rPr>
                <w:rFonts w:ascii="Arial" w:hAnsi="Arial"/>
                <w:webHidden/>
              </w:rPr>
            </w:r>
            <w:r w:rsidR="009A569C" w:rsidRPr="009A569C">
              <w:rPr>
                <w:rFonts w:ascii="Arial" w:hAnsi="Arial"/>
                <w:webHidden/>
              </w:rPr>
              <w:fldChar w:fldCharType="separate"/>
            </w:r>
            <w:r w:rsidR="00BA7022">
              <w:rPr>
                <w:rFonts w:ascii="Arial" w:hAnsi="Arial"/>
                <w:webHidden/>
              </w:rPr>
              <w:t>3</w:t>
            </w:r>
            <w:r w:rsidR="009A569C" w:rsidRPr="009A569C">
              <w:rPr>
                <w:rFonts w:ascii="Arial" w:hAnsi="Arial"/>
                <w:webHidden/>
              </w:rPr>
              <w:fldChar w:fldCharType="end"/>
            </w:r>
          </w:hyperlink>
        </w:p>
        <w:p w14:paraId="5233443D" w14:textId="02F825FE" w:rsidR="009A569C" w:rsidRPr="009A569C" w:rsidRDefault="00BA7022">
          <w:pPr>
            <w:pStyle w:val="TOC1"/>
            <w:rPr>
              <w:rFonts w:ascii="Arial" w:eastAsiaTheme="minorEastAsia" w:hAnsi="Arial"/>
              <w:b w:val="0"/>
              <w:color w:val="auto"/>
              <w:sz w:val="22"/>
              <w:szCs w:val="22"/>
            </w:rPr>
          </w:pPr>
          <w:hyperlink w:anchor="_Toc95310363" w:history="1">
            <w:r w:rsidR="009A569C" w:rsidRPr="009A569C">
              <w:rPr>
                <w:rStyle w:val="Hyperlink"/>
                <w:rFonts w:ascii="Arial" w:hAnsi="Arial"/>
              </w:rPr>
              <w:t>PLANNING AGENCIES</w:t>
            </w:r>
            <w:r w:rsidR="009A569C" w:rsidRPr="009A569C">
              <w:rPr>
                <w:rFonts w:ascii="Arial" w:hAnsi="Arial"/>
                <w:webHidden/>
              </w:rPr>
              <w:tab/>
            </w:r>
            <w:r w:rsidR="009A569C" w:rsidRPr="009A569C">
              <w:rPr>
                <w:rFonts w:ascii="Arial" w:hAnsi="Arial"/>
                <w:webHidden/>
              </w:rPr>
              <w:fldChar w:fldCharType="begin"/>
            </w:r>
            <w:r w:rsidR="009A569C" w:rsidRPr="009A569C">
              <w:rPr>
                <w:rFonts w:ascii="Arial" w:hAnsi="Arial"/>
                <w:webHidden/>
              </w:rPr>
              <w:instrText xml:space="preserve"> PAGEREF _Toc95310363 \h </w:instrText>
            </w:r>
            <w:r w:rsidR="009A569C" w:rsidRPr="009A569C">
              <w:rPr>
                <w:rFonts w:ascii="Arial" w:hAnsi="Arial"/>
                <w:webHidden/>
              </w:rPr>
            </w:r>
            <w:r w:rsidR="009A569C" w:rsidRPr="009A569C">
              <w:rPr>
                <w:rFonts w:ascii="Arial" w:hAnsi="Arial"/>
                <w:webHidden/>
              </w:rPr>
              <w:fldChar w:fldCharType="separate"/>
            </w:r>
            <w:r>
              <w:rPr>
                <w:rFonts w:ascii="Arial" w:hAnsi="Arial"/>
                <w:webHidden/>
              </w:rPr>
              <w:t>4</w:t>
            </w:r>
            <w:r w:rsidR="009A569C" w:rsidRPr="009A569C">
              <w:rPr>
                <w:rFonts w:ascii="Arial" w:hAnsi="Arial"/>
                <w:webHidden/>
              </w:rPr>
              <w:fldChar w:fldCharType="end"/>
            </w:r>
          </w:hyperlink>
        </w:p>
        <w:p w14:paraId="13CDC749" w14:textId="4AC78C51" w:rsidR="009A569C" w:rsidRPr="009A569C" w:rsidRDefault="00BA7022">
          <w:pPr>
            <w:pStyle w:val="TOC2"/>
            <w:rPr>
              <w:rFonts w:eastAsiaTheme="minorEastAsia"/>
              <w:color w:val="auto"/>
              <w:sz w:val="22"/>
              <w:szCs w:val="22"/>
            </w:rPr>
          </w:pPr>
          <w:hyperlink w:anchor="_Toc95310364" w:history="1">
            <w:r w:rsidR="009A569C" w:rsidRPr="009A569C">
              <w:rPr>
                <w:rStyle w:val="Hyperlink"/>
              </w:rPr>
              <w:t>PRIMARY AGENCY</w:t>
            </w:r>
            <w:r w:rsidR="009A569C" w:rsidRPr="009A569C">
              <w:rPr>
                <w:webHidden/>
              </w:rPr>
              <w:tab/>
            </w:r>
            <w:r w:rsidR="009A569C" w:rsidRPr="009A569C">
              <w:rPr>
                <w:webHidden/>
              </w:rPr>
              <w:fldChar w:fldCharType="begin"/>
            </w:r>
            <w:r w:rsidR="009A569C" w:rsidRPr="009A569C">
              <w:rPr>
                <w:webHidden/>
              </w:rPr>
              <w:instrText xml:space="preserve"> PAGEREF _Toc95310364 \h </w:instrText>
            </w:r>
            <w:r w:rsidR="009A569C" w:rsidRPr="009A569C">
              <w:rPr>
                <w:webHidden/>
              </w:rPr>
            </w:r>
            <w:r w:rsidR="009A569C" w:rsidRPr="009A569C">
              <w:rPr>
                <w:webHidden/>
              </w:rPr>
              <w:fldChar w:fldCharType="separate"/>
            </w:r>
            <w:r>
              <w:rPr>
                <w:webHidden/>
              </w:rPr>
              <w:t>4</w:t>
            </w:r>
            <w:r w:rsidR="009A569C" w:rsidRPr="009A569C">
              <w:rPr>
                <w:webHidden/>
              </w:rPr>
              <w:fldChar w:fldCharType="end"/>
            </w:r>
          </w:hyperlink>
        </w:p>
        <w:p w14:paraId="5862EDF2" w14:textId="300EB52A" w:rsidR="009A569C" w:rsidRPr="009A569C" w:rsidRDefault="00BA7022">
          <w:pPr>
            <w:pStyle w:val="TOC2"/>
            <w:rPr>
              <w:rFonts w:eastAsiaTheme="minorEastAsia"/>
              <w:color w:val="auto"/>
              <w:sz w:val="22"/>
              <w:szCs w:val="22"/>
            </w:rPr>
          </w:pPr>
          <w:hyperlink w:anchor="_Toc95310365" w:history="1">
            <w:r w:rsidR="009A569C" w:rsidRPr="009A569C">
              <w:rPr>
                <w:rStyle w:val="Hyperlink"/>
              </w:rPr>
              <w:t>SUPPORTING AGENCIES</w:t>
            </w:r>
            <w:r w:rsidR="009A569C" w:rsidRPr="009A569C">
              <w:rPr>
                <w:webHidden/>
              </w:rPr>
              <w:tab/>
            </w:r>
            <w:r w:rsidR="009A569C" w:rsidRPr="009A569C">
              <w:rPr>
                <w:webHidden/>
              </w:rPr>
              <w:fldChar w:fldCharType="begin"/>
            </w:r>
            <w:r w:rsidR="009A569C" w:rsidRPr="009A569C">
              <w:rPr>
                <w:webHidden/>
              </w:rPr>
              <w:instrText xml:space="preserve"> PAGEREF _Toc95310365 \h </w:instrText>
            </w:r>
            <w:r w:rsidR="009A569C" w:rsidRPr="009A569C">
              <w:rPr>
                <w:webHidden/>
              </w:rPr>
            </w:r>
            <w:r w:rsidR="009A569C" w:rsidRPr="009A569C">
              <w:rPr>
                <w:webHidden/>
              </w:rPr>
              <w:fldChar w:fldCharType="separate"/>
            </w:r>
            <w:r>
              <w:rPr>
                <w:webHidden/>
              </w:rPr>
              <w:t>4</w:t>
            </w:r>
            <w:r w:rsidR="009A569C" w:rsidRPr="009A569C">
              <w:rPr>
                <w:webHidden/>
              </w:rPr>
              <w:fldChar w:fldCharType="end"/>
            </w:r>
          </w:hyperlink>
        </w:p>
        <w:p w14:paraId="095BABA0" w14:textId="140CF042" w:rsidR="009A569C" w:rsidRPr="009A569C" w:rsidRDefault="00BA7022">
          <w:pPr>
            <w:pStyle w:val="TOC1"/>
            <w:rPr>
              <w:rFonts w:ascii="Arial" w:eastAsiaTheme="minorEastAsia" w:hAnsi="Arial"/>
              <w:b w:val="0"/>
              <w:color w:val="auto"/>
              <w:sz w:val="22"/>
              <w:szCs w:val="22"/>
            </w:rPr>
          </w:pPr>
          <w:hyperlink w:anchor="_Toc95310367" w:history="1">
            <w:r w:rsidR="009A569C" w:rsidRPr="009A569C">
              <w:rPr>
                <w:rStyle w:val="Hyperlink"/>
                <w:rFonts w:ascii="Arial" w:hAnsi="Arial"/>
              </w:rPr>
              <w:t>PURPOSE, SCOPE, SITUATION, AND ASSUMPTIONS</w:t>
            </w:r>
            <w:r w:rsidR="009A569C" w:rsidRPr="009A569C">
              <w:rPr>
                <w:rFonts w:ascii="Arial" w:hAnsi="Arial"/>
                <w:webHidden/>
              </w:rPr>
              <w:tab/>
            </w:r>
            <w:r w:rsidR="009A569C" w:rsidRPr="009A569C">
              <w:rPr>
                <w:rFonts w:ascii="Arial" w:hAnsi="Arial"/>
                <w:webHidden/>
              </w:rPr>
              <w:fldChar w:fldCharType="begin"/>
            </w:r>
            <w:r w:rsidR="009A569C" w:rsidRPr="009A569C">
              <w:rPr>
                <w:rFonts w:ascii="Arial" w:hAnsi="Arial"/>
                <w:webHidden/>
              </w:rPr>
              <w:instrText xml:space="preserve"> PAGEREF _Toc95310367 \h </w:instrText>
            </w:r>
            <w:r w:rsidR="009A569C" w:rsidRPr="009A569C">
              <w:rPr>
                <w:rFonts w:ascii="Arial" w:hAnsi="Arial"/>
                <w:webHidden/>
              </w:rPr>
            </w:r>
            <w:r w:rsidR="009A569C" w:rsidRPr="009A569C">
              <w:rPr>
                <w:rFonts w:ascii="Arial" w:hAnsi="Arial"/>
                <w:webHidden/>
              </w:rPr>
              <w:fldChar w:fldCharType="separate"/>
            </w:r>
            <w:r>
              <w:rPr>
                <w:rFonts w:ascii="Arial" w:hAnsi="Arial"/>
                <w:webHidden/>
              </w:rPr>
              <w:t>5</w:t>
            </w:r>
            <w:r w:rsidR="009A569C" w:rsidRPr="009A569C">
              <w:rPr>
                <w:rFonts w:ascii="Arial" w:hAnsi="Arial"/>
                <w:webHidden/>
              </w:rPr>
              <w:fldChar w:fldCharType="end"/>
            </w:r>
          </w:hyperlink>
        </w:p>
        <w:p w14:paraId="1CD3BBBF" w14:textId="26A125BC" w:rsidR="009A569C" w:rsidRPr="004138CF" w:rsidRDefault="00BA7022">
          <w:pPr>
            <w:pStyle w:val="TOC2"/>
            <w:rPr>
              <w:rFonts w:eastAsiaTheme="minorEastAsia"/>
              <w:color w:val="auto"/>
            </w:rPr>
          </w:pPr>
          <w:hyperlink w:anchor="_Toc95310368" w:history="1">
            <w:r w:rsidR="009A569C" w:rsidRPr="004138CF">
              <w:rPr>
                <w:rStyle w:val="Hyperlink"/>
              </w:rPr>
              <w:t>PURPOSE</w:t>
            </w:r>
            <w:r w:rsidR="009A569C" w:rsidRPr="004138CF">
              <w:rPr>
                <w:webHidden/>
              </w:rPr>
              <w:tab/>
            </w:r>
            <w:r w:rsidR="009A569C" w:rsidRPr="004138CF">
              <w:rPr>
                <w:webHidden/>
              </w:rPr>
              <w:fldChar w:fldCharType="begin"/>
            </w:r>
            <w:r w:rsidR="009A569C" w:rsidRPr="004138CF">
              <w:rPr>
                <w:webHidden/>
              </w:rPr>
              <w:instrText xml:space="preserve"> PAGEREF _Toc95310368 \h </w:instrText>
            </w:r>
            <w:r w:rsidR="009A569C" w:rsidRPr="004138CF">
              <w:rPr>
                <w:webHidden/>
              </w:rPr>
            </w:r>
            <w:r w:rsidR="009A569C" w:rsidRPr="004138CF">
              <w:rPr>
                <w:webHidden/>
              </w:rPr>
              <w:fldChar w:fldCharType="separate"/>
            </w:r>
            <w:r>
              <w:rPr>
                <w:webHidden/>
              </w:rPr>
              <w:t>5</w:t>
            </w:r>
            <w:r w:rsidR="009A569C" w:rsidRPr="004138CF">
              <w:rPr>
                <w:webHidden/>
              </w:rPr>
              <w:fldChar w:fldCharType="end"/>
            </w:r>
          </w:hyperlink>
        </w:p>
        <w:p w14:paraId="01D63EB8" w14:textId="0CD69733" w:rsidR="009A569C" w:rsidRPr="004138CF" w:rsidRDefault="00BA7022">
          <w:pPr>
            <w:pStyle w:val="TOC2"/>
            <w:rPr>
              <w:rFonts w:eastAsiaTheme="minorEastAsia"/>
              <w:color w:val="auto"/>
            </w:rPr>
          </w:pPr>
          <w:hyperlink w:anchor="_Toc95310369" w:history="1">
            <w:r w:rsidR="009A569C" w:rsidRPr="004138CF">
              <w:rPr>
                <w:rStyle w:val="Hyperlink"/>
              </w:rPr>
              <w:t>SCOPE</w:t>
            </w:r>
            <w:r w:rsidR="009A569C" w:rsidRPr="004138CF">
              <w:rPr>
                <w:webHidden/>
              </w:rPr>
              <w:tab/>
            </w:r>
            <w:r w:rsidR="009A569C" w:rsidRPr="004138CF">
              <w:rPr>
                <w:webHidden/>
              </w:rPr>
              <w:fldChar w:fldCharType="begin"/>
            </w:r>
            <w:r w:rsidR="009A569C" w:rsidRPr="004138CF">
              <w:rPr>
                <w:webHidden/>
              </w:rPr>
              <w:instrText xml:space="preserve"> PAGEREF _Toc95310369 \h </w:instrText>
            </w:r>
            <w:r w:rsidR="009A569C" w:rsidRPr="004138CF">
              <w:rPr>
                <w:webHidden/>
              </w:rPr>
            </w:r>
            <w:r w:rsidR="009A569C" w:rsidRPr="004138CF">
              <w:rPr>
                <w:webHidden/>
              </w:rPr>
              <w:fldChar w:fldCharType="separate"/>
            </w:r>
            <w:r>
              <w:rPr>
                <w:webHidden/>
              </w:rPr>
              <w:t>5</w:t>
            </w:r>
            <w:r w:rsidR="009A569C" w:rsidRPr="004138CF">
              <w:rPr>
                <w:webHidden/>
              </w:rPr>
              <w:fldChar w:fldCharType="end"/>
            </w:r>
          </w:hyperlink>
        </w:p>
        <w:p w14:paraId="1330D264" w14:textId="1CAF6CEA" w:rsidR="009A569C" w:rsidRPr="004138CF" w:rsidRDefault="00BA7022">
          <w:pPr>
            <w:pStyle w:val="TOC2"/>
            <w:rPr>
              <w:rFonts w:eastAsiaTheme="minorEastAsia"/>
              <w:color w:val="auto"/>
            </w:rPr>
          </w:pPr>
          <w:hyperlink w:anchor="_Toc95310370" w:history="1">
            <w:r w:rsidR="009A569C" w:rsidRPr="004138CF">
              <w:rPr>
                <w:rStyle w:val="Hyperlink"/>
              </w:rPr>
              <w:t>SITUATION</w:t>
            </w:r>
            <w:r w:rsidR="009A569C" w:rsidRPr="004138CF">
              <w:rPr>
                <w:webHidden/>
              </w:rPr>
              <w:tab/>
            </w:r>
            <w:r w:rsidR="009A569C" w:rsidRPr="004138CF">
              <w:rPr>
                <w:webHidden/>
              </w:rPr>
              <w:fldChar w:fldCharType="begin"/>
            </w:r>
            <w:r w:rsidR="009A569C" w:rsidRPr="004138CF">
              <w:rPr>
                <w:webHidden/>
              </w:rPr>
              <w:instrText xml:space="preserve"> PAGEREF _Toc95310370 \h </w:instrText>
            </w:r>
            <w:r w:rsidR="009A569C" w:rsidRPr="004138CF">
              <w:rPr>
                <w:webHidden/>
              </w:rPr>
            </w:r>
            <w:r w:rsidR="009A569C" w:rsidRPr="004138CF">
              <w:rPr>
                <w:webHidden/>
              </w:rPr>
              <w:fldChar w:fldCharType="separate"/>
            </w:r>
            <w:r>
              <w:rPr>
                <w:webHidden/>
              </w:rPr>
              <w:t>6</w:t>
            </w:r>
            <w:r w:rsidR="009A569C" w:rsidRPr="004138CF">
              <w:rPr>
                <w:webHidden/>
              </w:rPr>
              <w:fldChar w:fldCharType="end"/>
            </w:r>
          </w:hyperlink>
        </w:p>
        <w:p w14:paraId="23EF21ED" w14:textId="2019D173" w:rsidR="009A569C" w:rsidRPr="004138CF" w:rsidRDefault="00BA7022">
          <w:pPr>
            <w:pStyle w:val="TOC2"/>
            <w:rPr>
              <w:rFonts w:eastAsiaTheme="minorEastAsia"/>
              <w:color w:val="auto"/>
            </w:rPr>
          </w:pPr>
          <w:hyperlink w:anchor="_Toc95310373" w:history="1">
            <w:r w:rsidR="009A569C" w:rsidRPr="004138CF">
              <w:rPr>
                <w:rStyle w:val="Hyperlink"/>
              </w:rPr>
              <w:t>PLANNING ASSUMPTIONS</w:t>
            </w:r>
            <w:r w:rsidR="009A569C" w:rsidRPr="004138CF">
              <w:rPr>
                <w:webHidden/>
              </w:rPr>
              <w:tab/>
            </w:r>
            <w:r w:rsidR="009A569C" w:rsidRPr="004138CF">
              <w:rPr>
                <w:webHidden/>
              </w:rPr>
              <w:fldChar w:fldCharType="begin"/>
            </w:r>
            <w:r w:rsidR="009A569C" w:rsidRPr="004138CF">
              <w:rPr>
                <w:webHidden/>
              </w:rPr>
              <w:instrText xml:space="preserve"> PAGEREF _Toc95310373 \h </w:instrText>
            </w:r>
            <w:r w:rsidR="009A569C" w:rsidRPr="004138CF">
              <w:rPr>
                <w:webHidden/>
              </w:rPr>
            </w:r>
            <w:r w:rsidR="009A569C" w:rsidRPr="004138CF">
              <w:rPr>
                <w:webHidden/>
              </w:rPr>
              <w:fldChar w:fldCharType="separate"/>
            </w:r>
            <w:r>
              <w:rPr>
                <w:webHidden/>
              </w:rPr>
              <w:t>9</w:t>
            </w:r>
            <w:r w:rsidR="009A569C" w:rsidRPr="004138CF">
              <w:rPr>
                <w:webHidden/>
              </w:rPr>
              <w:fldChar w:fldCharType="end"/>
            </w:r>
          </w:hyperlink>
        </w:p>
        <w:p w14:paraId="27F53CF8" w14:textId="5FE77FE1" w:rsidR="009A569C" w:rsidRPr="004138CF" w:rsidRDefault="00BA7022">
          <w:pPr>
            <w:pStyle w:val="TOC2"/>
            <w:rPr>
              <w:rFonts w:eastAsiaTheme="minorEastAsia"/>
              <w:color w:val="auto"/>
            </w:rPr>
          </w:pPr>
          <w:hyperlink w:anchor="_Toc95310374" w:history="1">
            <w:r w:rsidR="009A569C" w:rsidRPr="004138CF">
              <w:rPr>
                <w:rStyle w:val="Hyperlink"/>
              </w:rPr>
              <w:t>PLANNING FACTORS</w:t>
            </w:r>
            <w:r w:rsidR="009A569C" w:rsidRPr="004138CF">
              <w:rPr>
                <w:webHidden/>
              </w:rPr>
              <w:tab/>
            </w:r>
            <w:r w:rsidR="009A569C" w:rsidRPr="004138CF">
              <w:rPr>
                <w:webHidden/>
              </w:rPr>
              <w:fldChar w:fldCharType="begin"/>
            </w:r>
            <w:r w:rsidR="009A569C" w:rsidRPr="004138CF">
              <w:rPr>
                <w:webHidden/>
              </w:rPr>
              <w:instrText xml:space="preserve"> PAGEREF _Toc95310374 \h </w:instrText>
            </w:r>
            <w:r w:rsidR="009A569C" w:rsidRPr="004138CF">
              <w:rPr>
                <w:webHidden/>
              </w:rPr>
            </w:r>
            <w:r w:rsidR="009A569C" w:rsidRPr="004138CF">
              <w:rPr>
                <w:webHidden/>
              </w:rPr>
              <w:fldChar w:fldCharType="separate"/>
            </w:r>
            <w:r>
              <w:rPr>
                <w:webHidden/>
              </w:rPr>
              <w:t>9</w:t>
            </w:r>
            <w:r w:rsidR="009A569C" w:rsidRPr="004138CF">
              <w:rPr>
                <w:webHidden/>
              </w:rPr>
              <w:fldChar w:fldCharType="end"/>
            </w:r>
          </w:hyperlink>
        </w:p>
        <w:p w14:paraId="0630AE98" w14:textId="46A99EE0" w:rsidR="009A569C" w:rsidRPr="009A569C" w:rsidRDefault="00BA7022">
          <w:pPr>
            <w:pStyle w:val="TOC1"/>
            <w:rPr>
              <w:rFonts w:ascii="Arial" w:eastAsiaTheme="minorEastAsia" w:hAnsi="Arial"/>
              <w:b w:val="0"/>
              <w:color w:val="auto"/>
              <w:sz w:val="22"/>
              <w:szCs w:val="22"/>
            </w:rPr>
          </w:pPr>
          <w:hyperlink w:anchor="_Toc95310375" w:history="1">
            <w:r w:rsidR="009A569C" w:rsidRPr="009A569C">
              <w:rPr>
                <w:rStyle w:val="Hyperlink"/>
                <w:rFonts w:ascii="Arial" w:hAnsi="Arial"/>
              </w:rPr>
              <w:t xml:space="preserve">CONCEPT </w:t>
            </w:r>
            <w:r w:rsidR="0089043E">
              <w:rPr>
                <w:rStyle w:val="Hyperlink"/>
                <w:rFonts w:ascii="Arial" w:hAnsi="Arial"/>
              </w:rPr>
              <w:t>OF</w:t>
            </w:r>
            <w:r w:rsidR="009A569C" w:rsidRPr="009A569C">
              <w:rPr>
                <w:rStyle w:val="Hyperlink"/>
                <w:rFonts w:ascii="Arial" w:hAnsi="Arial"/>
              </w:rPr>
              <w:t xml:space="preserve"> OPERATIONS</w:t>
            </w:r>
            <w:r w:rsidR="009A569C" w:rsidRPr="009A569C">
              <w:rPr>
                <w:rFonts w:ascii="Arial" w:hAnsi="Arial"/>
                <w:webHidden/>
              </w:rPr>
              <w:tab/>
            </w:r>
            <w:r w:rsidR="009A569C" w:rsidRPr="009A569C">
              <w:rPr>
                <w:rFonts w:ascii="Arial" w:hAnsi="Arial"/>
                <w:webHidden/>
              </w:rPr>
              <w:fldChar w:fldCharType="begin"/>
            </w:r>
            <w:r w:rsidR="009A569C" w:rsidRPr="009A569C">
              <w:rPr>
                <w:rFonts w:ascii="Arial" w:hAnsi="Arial"/>
                <w:webHidden/>
              </w:rPr>
              <w:instrText xml:space="preserve"> PAGEREF _Toc95310375 \h </w:instrText>
            </w:r>
            <w:r w:rsidR="009A569C" w:rsidRPr="009A569C">
              <w:rPr>
                <w:rFonts w:ascii="Arial" w:hAnsi="Arial"/>
                <w:webHidden/>
              </w:rPr>
            </w:r>
            <w:r w:rsidR="009A569C" w:rsidRPr="009A569C">
              <w:rPr>
                <w:rFonts w:ascii="Arial" w:hAnsi="Arial"/>
                <w:webHidden/>
              </w:rPr>
              <w:fldChar w:fldCharType="separate"/>
            </w:r>
            <w:r>
              <w:rPr>
                <w:rFonts w:ascii="Arial" w:hAnsi="Arial"/>
                <w:webHidden/>
              </w:rPr>
              <w:t>11</w:t>
            </w:r>
            <w:r w:rsidR="009A569C" w:rsidRPr="009A569C">
              <w:rPr>
                <w:rFonts w:ascii="Arial" w:hAnsi="Arial"/>
                <w:webHidden/>
              </w:rPr>
              <w:fldChar w:fldCharType="end"/>
            </w:r>
          </w:hyperlink>
        </w:p>
        <w:p w14:paraId="14A6AF0D" w14:textId="66BA6C27" w:rsidR="009A569C" w:rsidRPr="009A569C" w:rsidRDefault="00BA7022">
          <w:pPr>
            <w:pStyle w:val="TOC2"/>
            <w:rPr>
              <w:rFonts w:eastAsiaTheme="minorEastAsia"/>
              <w:color w:val="auto"/>
              <w:sz w:val="22"/>
              <w:szCs w:val="22"/>
            </w:rPr>
          </w:pPr>
          <w:hyperlink w:anchor="_Toc95310376" w:history="1">
            <w:r w:rsidR="009A569C" w:rsidRPr="009A569C">
              <w:rPr>
                <w:rStyle w:val="Hyperlink"/>
              </w:rPr>
              <w:t>GENERAL CONCEPT</w:t>
            </w:r>
            <w:r w:rsidR="009A569C" w:rsidRPr="009A569C">
              <w:rPr>
                <w:webHidden/>
              </w:rPr>
              <w:tab/>
            </w:r>
            <w:r w:rsidR="009A569C" w:rsidRPr="009A569C">
              <w:rPr>
                <w:webHidden/>
              </w:rPr>
              <w:fldChar w:fldCharType="begin"/>
            </w:r>
            <w:r w:rsidR="009A569C" w:rsidRPr="009A569C">
              <w:rPr>
                <w:webHidden/>
              </w:rPr>
              <w:instrText xml:space="preserve"> PAGEREF _Toc95310376 \h </w:instrText>
            </w:r>
            <w:r w:rsidR="009A569C" w:rsidRPr="009A569C">
              <w:rPr>
                <w:webHidden/>
              </w:rPr>
            </w:r>
            <w:r w:rsidR="009A569C" w:rsidRPr="009A569C">
              <w:rPr>
                <w:webHidden/>
              </w:rPr>
              <w:fldChar w:fldCharType="separate"/>
            </w:r>
            <w:r>
              <w:rPr>
                <w:webHidden/>
              </w:rPr>
              <w:t>11</w:t>
            </w:r>
            <w:r w:rsidR="009A569C" w:rsidRPr="009A569C">
              <w:rPr>
                <w:webHidden/>
              </w:rPr>
              <w:fldChar w:fldCharType="end"/>
            </w:r>
          </w:hyperlink>
        </w:p>
        <w:p w14:paraId="5996312E" w14:textId="6E2492A2" w:rsidR="009A569C" w:rsidRPr="009A569C" w:rsidRDefault="00BA7022">
          <w:pPr>
            <w:pStyle w:val="TOC2"/>
            <w:rPr>
              <w:rFonts w:eastAsiaTheme="minorEastAsia"/>
              <w:color w:val="auto"/>
              <w:sz w:val="22"/>
              <w:szCs w:val="22"/>
            </w:rPr>
          </w:pPr>
          <w:hyperlink w:anchor="_Toc95310377" w:history="1">
            <w:r w:rsidR="009A569C" w:rsidRPr="009A569C">
              <w:rPr>
                <w:rStyle w:val="Hyperlink"/>
              </w:rPr>
              <w:t>COUNTY OPERATIONAL PRIORITIES DURING RESPONSE AND RECOVERY</w:t>
            </w:r>
            <w:r w:rsidR="009A569C" w:rsidRPr="009A569C">
              <w:rPr>
                <w:webHidden/>
              </w:rPr>
              <w:tab/>
            </w:r>
            <w:r w:rsidR="009A569C" w:rsidRPr="009A569C">
              <w:rPr>
                <w:webHidden/>
              </w:rPr>
              <w:fldChar w:fldCharType="begin"/>
            </w:r>
            <w:r w:rsidR="009A569C" w:rsidRPr="009A569C">
              <w:rPr>
                <w:webHidden/>
              </w:rPr>
              <w:instrText xml:space="preserve"> PAGEREF _Toc95310377 \h </w:instrText>
            </w:r>
            <w:r w:rsidR="009A569C" w:rsidRPr="009A569C">
              <w:rPr>
                <w:webHidden/>
              </w:rPr>
            </w:r>
            <w:r w:rsidR="009A569C" w:rsidRPr="009A569C">
              <w:rPr>
                <w:webHidden/>
              </w:rPr>
              <w:fldChar w:fldCharType="separate"/>
            </w:r>
            <w:r>
              <w:rPr>
                <w:webHidden/>
              </w:rPr>
              <w:t>11</w:t>
            </w:r>
            <w:r w:rsidR="009A569C" w:rsidRPr="009A569C">
              <w:rPr>
                <w:webHidden/>
              </w:rPr>
              <w:fldChar w:fldCharType="end"/>
            </w:r>
          </w:hyperlink>
        </w:p>
        <w:p w14:paraId="71E99909" w14:textId="4ED8FEC0" w:rsidR="009A569C" w:rsidRPr="009A569C" w:rsidRDefault="00BA7022">
          <w:pPr>
            <w:pStyle w:val="TOC2"/>
            <w:rPr>
              <w:rFonts w:eastAsiaTheme="minorEastAsia"/>
              <w:color w:val="auto"/>
              <w:sz w:val="22"/>
              <w:szCs w:val="22"/>
            </w:rPr>
          </w:pPr>
          <w:hyperlink w:anchor="_Toc95310378" w:history="1">
            <w:r w:rsidR="009A569C" w:rsidRPr="009A569C">
              <w:rPr>
                <w:rStyle w:val="Hyperlink"/>
              </w:rPr>
              <w:t>ACTIVATION OF COUNTY EMERGENCY OPERATIONS CENTER</w:t>
            </w:r>
            <w:r w:rsidR="009A569C" w:rsidRPr="009A569C">
              <w:rPr>
                <w:webHidden/>
              </w:rPr>
              <w:tab/>
            </w:r>
            <w:r w:rsidR="009A569C" w:rsidRPr="009A569C">
              <w:rPr>
                <w:webHidden/>
              </w:rPr>
              <w:fldChar w:fldCharType="begin"/>
            </w:r>
            <w:r w:rsidR="009A569C" w:rsidRPr="009A569C">
              <w:rPr>
                <w:webHidden/>
              </w:rPr>
              <w:instrText xml:space="preserve"> PAGEREF _Toc95310378 \h </w:instrText>
            </w:r>
            <w:r w:rsidR="009A569C" w:rsidRPr="009A569C">
              <w:rPr>
                <w:webHidden/>
              </w:rPr>
            </w:r>
            <w:r w:rsidR="009A569C" w:rsidRPr="009A569C">
              <w:rPr>
                <w:webHidden/>
              </w:rPr>
              <w:fldChar w:fldCharType="separate"/>
            </w:r>
            <w:r>
              <w:rPr>
                <w:webHidden/>
              </w:rPr>
              <w:t>11</w:t>
            </w:r>
            <w:r w:rsidR="009A569C" w:rsidRPr="009A569C">
              <w:rPr>
                <w:webHidden/>
              </w:rPr>
              <w:fldChar w:fldCharType="end"/>
            </w:r>
          </w:hyperlink>
        </w:p>
        <w:p w14:paraId="29A0DA9E" w14:textId="200815DA" w:rsidR="009A569C" w:rsidRPr="009A569C" w:rsidRDefault="00BA7022">
          <w:pPr>
            <w:pStyle w:val="TOC2"/>
            <w:rPr>
              <w:rFonts w:eastAsiaTheme="minorEastAsia"/>
              <w:color w:val="auto"/>
              <w:sz w:val="22"/>
              <w:szCs w:val="22"/>
            </w:rPr>
          </w:pPr>
          <w:r>
            <w:fldChar w:fldCharType="begin"/>
          </w:r>
          <w:r>
            <w:instrText xml:space="preserve"> HYPERLINK \l "_Toc95310379" </w:instrText>
          </w:r>
          <w:r>
            <w:fldChar w:fldCharType="separate"/>
          </w:r>
          <w:r w:rsidR="009A569C" w:rsidRPr="009A569C">
            <w:rPr>
              <w:rStyle w:val="Hyperlink"/>
            </w:rPr>
            <w:t>DEMOBILIZATION OF THE EOC</w:t>
          </w:r>
          <w:r w:rsidR="009A569C" w:rsidRPr="009A569C">
            <w:rPr>
              <w:webHidden/>
            </w:rPr>
            <w:tab/>
          </w:r>
          <w:r w:rsidR="009A569C" w:rsidRPr="009A569C">
            <w:rPr>
              <w:webHidden/>
            </w:rPr>
            <w:fldChar w:fldCharType="begin"/>
          </w:r>
          <w:r w:rsidR="009A569C" w:rsidRPr="009A569C">
            <w:rPr>
              <w:webHidden/>
            </w:rPr>
            <w:instrText xml:space="preserve"> PAGEREF _Toc95310379 \h </w:instrText>
          </w:r>
          <w:r w:rsidR="009A569C" w:rsidRPr="009A569C">
            <w:rPr>
              <w:webHidden/>
            </w:rPr>
          </w:r>
          <w:r w:rsidR="009A569C" w:rsidRPr="009A569C">
            <w:rPr>
              <w:webHidden/>
            </w:rPr>
            <w:fldChar w:fldCharType="separate"/>
          </w:r>
          <w:r>
            <w:rPr>
              <w:webHidden/>
            </w:rPr>
            <w:t>13</w:t>
          </w:r>
          <w:r w:rsidR="009A569C" w:rsidRPr="009A569C">
            <w:rPr>
              <w:webHidden/>
            </w:rPr>
            <w:fldChar w:fldCharType="end"/>
          </w:r>
          <w:r>
            <w:fldChar w:fldCharType="end"/>
          </w:r>
        </w:p>
        <w:p w14:paraId="1AEFAC0D" w14:textId="08C38DFC" w:rsidR="009A569C" w:rsidRPr="009A569C" w:rsidRDefault="00BA7022">
          <w:pPr>
            <w:pStyle w:val="TOC2"/>
            <w:rPr>
              <w:rFonts w:eastAsiaTheme="minorEastAsia"/>
              <w:color w:val="auto"/>
              <w:sz w:val="22"/>
              <w:szCs w:val="22"/>
            </w:rPr>
          </w:pPr>
          <w:r>
            <w:fldChar w:fldCharType="begin"/>
          </w:r>
          <w:r>
            <w:instrText xml:space="preserve"> HYPERLINK \l "_Toc95310380" </w:instrText>
          </w:r>
          <w:r>
            <w:fldChar w:fldCharType="separate"/>
          </w:r>
          <w:r w:rsidR="009A569C" w:rsidRPr="009A569C">
            <w:rPr>
              <w:rStyle w:val="Hyperlink"/>
            </w:rPr>
            <w:t>LOCAL COORDINATION</w:t>
          </w:r>
          <w:r w:rsidR="009A569C" w:rsidRPr="009A569C">
            <w:rPr>
              <w:webHidden/>
            </w:rPr>
            <w:tab/>
          </w:r>
          <w:r w:rsidR="009A569C" w:rsidRPr="009A569C">
            <w:rPr>
              <w:webHidden/>
            </w:rPr>
            <w:fldChar w:fldCharType="begin"/>
          </w:r>
          <w:r w:rsidR="009A569C" w:rsidRPr="009A569C">
            <w:rPr>
              <w:webHidden/>
            </w:rPr>
            <w:instrText xml:space="preserve"> PAGEREF _Toc95310380 \h </w:instrText>
          </w:r>
          <w:r w:rsidR="009A569C" w:rsidRPr="009A569C">
            <w:rPr>
              <w:webHidden/>
            </w:rPr>
          </w:r>
          <w:r w:rsidR="009A569C" w:rsidRPr="009A569C">
            <w:rPr>
              <w:webHidden/>
            </w:rPr>
            <w:fldChar w:fldCharType="separate"/>
          </w:r>
          <w:r>
            <w:rPr>
              <w:webHidden/>
            </w:rPr>
            <w:t>13</w:t>
          </w:r>
          <w:r w:rsidR="009A569C" w:rsidRPr="009A569C">
            <w:rPr>
              <w:webHidden/>
            </w:rPr>
            <w:fldChar w:fldCharType="end"/>
          </w:r>
          <w:r>
            <w:fldChar w:fldCharType="end"/>
          </w:r>
        </w:p>
        <w:p w14:paraId="77A84197" w14:textId="5D9F572C" w:rsidR="009A569C" w:rsidRPr="009A569C" w:rsidRDefault="00BA7022">
          <w:pPr>
            <w:pStyle w:val="TOC2"/>
            <w:rPr>
              <w:rFonts w:eastAsiaTheme="minorEastAsia"/>
              <w:color w:val="auto"/>
              <w:sz w:val="22"/>
              <w:szCs w:val="22"/>
            </w:rPr>
          </w:pPr>
          <w:r>
            <w:fldChar w:fldCharType="begin"/>
          </w:r>
          <w:r>
            <w:instrText xml:space="preserve"> HYPERLINK \l "_Toc95310381" </w:instrText>
          </w:r>
          <w:r>
            <w:fldChar w:fldCharType="separate"/>
          </w:r>
          <w:r w:rsidR="009A569C" w:rsidRPr="009A569C">
            <w:rPr>
              <w:rStyle w:val="Hyperlink"/>
            </w:rPr>
            <w:t>RESOURCE SUPPORT</w:t>
          </w:r>
          <w:r w:rsidR="009A569C" w:rsidRPr="009A569C">
            <w:rPr>
              <w:webHidden/>
            </w:rPr>
            <w:tab/>
          </w:r>
          <w:r w:rsidR="009A569C" w:rsidRPr="009A569C">
            <w:rPr>
              <w:webHidden/>
            </w:rPr>
            <w:fldChar w:fldCharType="begin"/>
          </w:r>
          <w:r w:rsidR="009A569C" w:rsidRPr="009A569C">
            <w:rPr>
              <w:webHidden/>
            </w:rPr>
            <w:instrText xml:space="preserve"> PAGEREF _Toc95310381 \h </w:instrText>
          </w:r>
          <w:r w:rsidR="009A569C" w:rsidRPr="009A569C">
            <w:rPr>
              <w:webHidden/>
            </w:rPr>
          </w:r>
          <w:r w:rsidR="009A569C" w:rsidRPr="009A569C">
            <w:rPr>
              <w:webHidden/>
            </w:rPr>
            <w:fldChar w:fldCharType="separate"/>
          </w:r>
          <w:r>
            <w:rPr>
              <w:webHidden/>
            </w:rPr>
            <w:t>14</w:t>
          </w:r>
          <w:r w:rsidR="009A569C" w:rsidRPr="009A569C">
            <w:rPr>
              <w:webHidden/>
            </w:rPr>
            <w:fldChar w:fldCharType="end"/>
          </w:r>
          <w:r>
            <w:fldChar w:fldCharType="end"/>
          </w:r>
        </w:p>
        <w:p w14:paraId="0CE93A04" w14:textId="7928085D" w:rsidR="009A569C" w:rsidRPr="009A569C" w:rsidRDefault="00BA7022">
          <w:pPr>
            <w:pStyle w:val="TOC2"/>
            <w:rPr>
              <w:rFonts w:eastAsiaTheme="minorEastAsia"/>
              <w:color w:val="auto"/>
              <w:sz w:val="22"/>
              <w:szCs w:val="22"/>
            </w:rPr>
          </w:pPr>
          <w:r>
            <w:fldChar w:fldCharType="begin"/>
          </w:r>
          <w:r>
            <w:instrText xml:space="preserve"> HYPERLINK \l "_Toc95310382" </w:instrText>
          </w:r>
          <w:r>
            <w:fldChar w:fldCharType="separate"/>
          </w:r>
          <w:r w:rsidR="009A569C" w:rsidRPr="009A569C">
            <w:rPr>
              <w:rStyle w:val="Hyperlink"/>
            </w:rPr>
            <w:t>INCLUSION, ACCESS, AND FUNCTIONAL NEEDS</w:t>
          </w:r>
          <w:r w:rsidR="009A569C" w:rsidRPr="009A569C">
            <w:rPr>
              <w:webHidden/>
            </w:rPr>
            <w:tab/>
          </w:r>
          <w:r w:rsidR="009A569C" w:rsidRPr="009A569C">
            <w:rPr>
              <w:webHidden/>
            </w:rPr>
            <w:fldChar w:fldCharType="begin"/>
          </w:r>
          <w:r w:rsidR="009A569C" w:rsidRPr="009A569C">
            <w:rPr>
              <w:webHidden/>
            </w:rPr>
            <w:instrText xml:space="preserve"> PAGEREF _Toc95310382 \h </w:instrText>
          </w:r>
          <w:r w:rsidR="009A569C" w:rsidRPr="009A569C">
            <w:rPr>
              <w:webHidden/>
            </w:rPr>
          </w:r>
          <w:r w:rsidR="009A569C" w:rsidRPr="009A569C">
            <w:rPr>
              <w:webHidden/>
            </w:rPr>
            <w:fldChar w:fldCharType="separate"/>
          </w:r>
          <w:r>
            <w:rPr>
              <w:webHidden/>
            </w:rPr>
            <w:t>16</w:t>
          </w:r>
          <w:r w:rsidR="009A569C" w:rsidRPr="009A569C">
            <w:rPr>
              <w:webHidden/>
            </w:rPr>
            <w:fldChar w:fldCharType="end"/>
          </w:r>
          <w:r>
            <w:fldChar w:fldCharType="end"/>
          </w:r>
        </w:p>
        <w:p w14:paraId="6A635E2D" w14:textId="1C6DA489" w:rsidR="009A569C" w:rsidRPr="009A569C" w:rsidRDefault="00BA7022">
          <w:pPr>
            <w:pStyle w:val="TOC1"/>
            <w:rPr>
              <w:rFonts w:ascii="Arial" w:eastAsiaTheme="minorEastAsia" w:hAnsi="Arial"/>
              <w:b w:val="0"/>
              <w:color w:val="auto"/>
              <w:sz w:val="22"/>
              <w:szCs w:val="22"/>
            </w:rPr>
          </w:pPr>
          <w:r>
            <w:fldChar w:fldCharType="begin"/>
          </w:r>
          <w:r>
            <w:instrText xml:space="preserve"> HYPERLINK \l "_Toc95310383" </w:instrText>
          </w:r>
          <w:r>
            <w:fldChar w:fldCharType="separate"/>
          </w:r>
          <w:r w:rsidR="009A569C" w:rsidRPr="009A569C">
            <w:rPr>
              <w:rStyle w:val="Hyperlink"/>
              <w:rFonts w:ascii="Arial" w:hAnsi="Arial"/>
            </w:rPr>
            <w:t>ORGANIZATION AND ASSIGNMENT OF RESPONSIBILITIES</w:t>
          </w:r>
          <w:r w:rsidR="009A569C" w:rsidRPr="009A569C">
            <w:rPr>
              <w:rFonts w:ascii="Arial" w:hAnsi="Arial"/>
              <w:webHidden/>
            </w:rPr>
            <w:tab/>
          </w:r>
          <w:r w:rsidR="009A569C" w:rsidRPr="009A569C">
            <w:rPr>
              <w:rFonts w:ascii="Arial" w:hAnsi="Arial"/>
              <w:webHidden/>
            </w:rPr>
            <w:fldChar w:fldCharType="begin"/>
          </w:r>
          <w:r w:rsidR="009A569C" w:rsidRPr="009A569C">
            <w:rPr>
              <w:rFonts w:ascii="Arial" w:hAnsi="Arial"/>
              <w:webHidden/>
            </w:rPr>
            <w:instrText xml:space="preserve"> PAGEREF _Toc95310383 \h </w:instrText>
          </w:r>
          <w:r w:rsidR="009A569C" w:rsidRPr="009A569C">
            <w:rPr>
              <w:rFonts w:ascii="Arial" w:hAnsi="Arial"/>
              <w:webHidden/>
            </w:rPr>
          </w:r>
          <w:r w:rsidR="009A569C" w:rsidRPr="009A569C">
            <w:rPr>
              <w:rFonts w:ascii="Arial" w:hAnsi="Arial"/>
              <w:webHidden/>
            </w:rPr>
            <w:fldChar w:fldCharType="separate"/>
          </w:r>
          <w:r>
            <w:rPr>
              <w:rFonts w:ascii="Arial" w:hAnsi="Arial"/>
              <w:webHidden/>
            </w:rPr>
            <w:t>17</w:t>
          </w:r>
          <w:r w:rsidR="009A569C" w:rsidRPr="009A569C">
            <w:rPr>
              <w:rFonts w:ascii="Arial" w:hAnsi="Arial"/>
              <w:webHidden/>
            </w:rPr>
            <w:fldChar w:fldCharType="end"/>
          </w:r>
          <w:r>
            <w:rPr>
              <w:rFonts w:ascii="Arial" w:hAnsi="Arial"/>
            </w:rPr>
            <w:fldChar w:fldCharType="end"/>
          </w:r>
        </w:p>
        <w:p w14:paraId="0120E36E" w14:textId="27811063" w:rsidR="009A569C" w:rsidRPr="009A569C" w:rsidRDefault="00BA7022">
          <w:pPr>
            <w:pStyle w:val="TOC2"/>
            <w:rPr>
              <w:rFonts w:eastAsiaTheme="minorEastAsia"/>
              <w:color w:val="auto"/>
              <w:sz w:val="22"/>
              <w:szCs w:val="22"/>
            </w:rPr>
          </w:pPr>
          <w:r>
            <w:fldChar w:fldCharType="begin"/>
          </w:r>
          <w:r>
            <w:instrText xml:space="preserve"> HYPERLINK \l "_Toc95310384"</w:instrText>
          </w:r>
          <w:r>
            <w:instrText xml:space="preserve"> </w:instrText>
          </w:r>
          <w:r>
            <w:fldChar w:fldCharType="separate"/>
          </w:r>
          <w:r w:rsidR="009A569C" w:rsidRPr="009A569C">
            <w:rPr>
              <w:rStyle w:val="Hyperlink"/>
              <w:rFonts w:eastAsia="Arial"/>
            </w:rPr>
            <w:t>PRIMARY AGENCY RESPONSIBILITIES</w:t>
          </w:r>
          <w:r w:rsidR="009A569C" w:rsidRPr="009A569C">
            <w:rPr>
              <w:webHidden/>
            </w:rPr>
            <w:tab/>
          </w:r>
          <w:r w:rsidR="009A569C" w:rsidRPr="009A569C">
            <w:rPr>
              <w:webHidden/>
            </w:rPr>
            <w:fldChar w:fldCharType="begin"/>
          </w:r>
          <w:r w:rsidR="009A569C" w:rsidRPr="009A569C">
            <w:rPr>
              <w:webHidden/>
            </w:rPr>
            <w:instrText xml:space="preserve"> PAGEREF _Toc95310384 \h </w:instrText>
          </w:r>
          <w:r w:rsidR="009A569C" w:rsidRPr="009A569C">
            <w:rPr>
              <w:webHidden/>
            </w:rPr>
          </w:r>
          <w:r w:rsidR="009A569C" w:rsidRPr="009A569C">
            <w:rPr>
              <w:webHidden/>
            </w:rPr>
            <w:fldChar w:fldCharType="separate"/>
          </w:r>
          <w:r>
            <w:rPr>
              <w:webHidden/>
            </w:rPr>
            <w:t>17</w:t>
          </w:r>
          <w:r w:rsidR="009A569C" w:rsidRPr="009A569C">
            <w:rPr>
              <w:webHidden/>
            </w:rPr>
            <w:fldChar w:fldCharType="end"/>
          </w:r>
          <w:r>
            <w:fldChar w:fldCharType="end"/>
          </w:r>
        </w:p>
        <w:p w14:paraId="65C1A8D5" w14:textId="66FE26B7" w:rsidR="009A569C" w:rsidRPr="009A569C" w:rsidRDefault="00BA7022">
          <w:pPr>
            <w:pStyle w:val="TOC2"/>
            <w:rPr>
              <w:rFonts w:eastAsiaTheme="minorEastAsia"/>
              <w:color w:val="auto"/>
              <w:sz w:val="22"/>
              <w:szCs w:val="22"/>
            </w:rPr>
          </w:pPr>
          <w:r>
            <w:fldChar w:fldCharType="begin"/>
          </w:r>
          <w:r>
            <w:instrText xml:space="preserve"> HYPERLINK \l "_Toc95310385" </w:instrText>
          </w:r>
          <w:r>
            <w:fldChar w:fldCharType="separate"/>
          </w:r>
          <w:r w:rsidR="009A569C" w:rsidRPr="009A569C">
            <w:rPr>
              <w:rStyle w:val="Hyperlink"/>
              <w:rFonts w:eastAsia="Arial"/>
              <w:lang w:bidi="en-US"/>
            </w:rPr>
            <w:t>SUPPORTING AGENCY RESPONSIBILITIES</w:t>
          </w:r>
          <w:r w:rsidR="009A569C" w:rsidRPr="009A569C">
            <w:rPr>
              <w:webHidden/>
            </w:rPr>
            <w:tab/>
          </w:r>
          <w:r w:rsidR="009A569C" w:rsidRPr="009A569C">
            <w:rPr>
              <w:webHidden/>
            </w:rPr>
            <w:fldChar w:fldCharType="begin"/>
          </w:r>
          <w:r w:rsidR="009A569C" w:rsidRPr="009A569C">
            <w:rPr>
              <w:webHidden/>
            </w:rPr>
            <w:instrText xml:space="preserve"> PAGEREF _Toc95310385 \h </w:instrText>
          </w:r>
          <w:r w:rsidR="009A569C" w:rsidRPr="009A569C">
            <w:rPr>
              <w:webHidden/>
            </w:rPr>
          </w:r>
          <w:r w:rsidR="009A569C" w:rsidRPr="009A569C">
            <w:rPr>
              <w:webHidden/>
            </w:rPr>
            <w:fldChar w:fldCharType="separate"/>
          </w:r>
          <w:r>
            <w:rPr>
              <w:webHidden/>
            </w:rPr>
            <w:t>17</w:t>
          </w:r>
          <w:r w:rsidR="009A569C" w:rsidRPr="009A569C">
            <w:rPr>
              <w:webHidden/>
            </w:rPr>
            <w:fldChar w:fldCharType="end"/>
          </w:r>
          <w:r>
            <w:fldChar w:fldCharType="end"/>
          </w:r>
        </w:p>
        <w:p w14:paraId="5176E439" w14:textId="0A9F1DC7" w:rsidR="009A569C" w:rsidRPr="009A569C" w:rsidRDefault="00BA7022">
          <w:pPr>
            <w:pStyle w:val="TOC2"/>
            <w:rPr>
              <w:rFonts w:eastAsiaTheme="minorEastAsia"/>
              <w:color w:val="auto"/>
              <w:sz w:val="22"/>
              <w:szCs w:val="22"/>
            </w:rPr>
          </w:pPr>
          <w:r>
            <w:fldChar w:fldCharType="begin"/>
          </w:r>
          <w:r>
            <w:instrText xml:space="preserve"> HYPERLINK \l "_Toc95310386"</w:instrText>
          </w:r>
          <w:r>
            <w:instrText xml:space="preserve"> </w:instrText>
          </w:r>
          <w:r>
            <w:fldChar w:fldCharType="separate"/>
          </w:r>
          <w:r w:rsidR="009A569C" w:rsidRPr="009A569C">
            <w:rPr>
              <w:rStyle w:val="Hyperlink"/>
            </w:rPr>
            <w:t>PRIVATE SECTOR / NONGOVERNMENTAL ORGANIZATIONS</w:t>
          </w:r>
          <w:r w:rsidR="009A569C" w:rsidRPr="009A569C">
            <w:rPr>
              <w:webHidden/>
            </w:rPr>
            <w:tab/>
          </w:r>
          <w:r w:rsidR="009A569C" w:rsidRPr="009A569C">
            <w:rPr>
              <w:webHidden/>
            </w:rPr>
            <w:fldChar w:fldCharType="begin"/>
          </w:r>
          <w:r w:rsidR="009A569C" w:rsidRPr="009A569C">
            <w:rPr>
              <w:webHidden/>
            </w:rPr>
            <w:instrText xml:space="preserve"> PAGEREF _Toc95310386 \h </w:instrText>
          </w:r>
          <w:r w:rsidR="009A569C" w:rsidRPr="009A569C">
            <w:rPr>
              <w:webHidden/>
            </w:rPr>
          </w:r>
          <w:r w:rsidR="009A569C" w:rsidRPr="009A569C">
            <w:rPr>
              <w:webHidden/>
            </w:rPr>
            <w:fldChar w:fldCharType="separate"/>
          </w:r>
          <w:r>
            <w:rPr>
              <w:webHidden/>
            </w:rPr>
            <w:t>18</w:t>
          </w:r>
          <w:r w:rsidR="009A569C" w:rsidRPr="009A569C">
            <w:rPr>
              <w:webHidden/>
            </w:rPr>
            <w:fldChar w:fldCharType="end"/>
          </w:r>
          <w:r>
            <w:fldChar w:fldCharType="end"/>
          </w:r>
        </w:p>
        <w:p w14:paraId="591E32C6" w14:textId="24E3B600" w:rsidR="009A569C" w:rsidRPr="009A569C" w:rsidRDefault="00BA7022">
          <w:pPr>
            <w:pStyle w:val="TOC1"/>
            <w:rPr>
              <w:rFonts w:ascii="Arial" w:eastAsiaTheme="minorEastAsia" w:hAnsi="Arial"/>
              <w:b w:val="0"/>
              <w:color w:val="auto"/>
              <w:sz w:val="22"/>
              <w:szCs w:val="22"/>
            </w:rPr>
          </w:pPr>
          <w:r>
            <w:fldChar w:fldCharType="begin"/>
          </w:r>
          <w:r>
            <w:instrText xml:space="preserve"> HYPERLINK \l "_Toc95310387" </w:instrText>
          </w:r>
          <w:r>
            <w:fldChar w:fldCharType="separate"/>
          </w:r>
          <w:r w:rsidR="009A569C" w:rsidRPr="009A569C">
            <w:rPr>
              <w:rStyle w:val="Hyperlink"/>
              <w:rFonts w:ascii="Arial" w:hAnsi="Arial"/>
            </w:rPr>
            <w:t>EMERGENCY SUPPORT FUNCTION GENERAL TASKS</w:t>
          </w:r>
          <w:r w:rsidR="009A569C" w:rsidRPr="009A569C">
            <w:rPr>
              <w:rFonts w:ascii="Arial" w:hAnsi="Arial"/>
              <w:webHidden/>
            </w:rPr>
            <w:tab/>
          </w:r>
          <w:r w:rsidR="009A569C" w:rsidRPr="009A569C">
            <w:rPr>
              <w:rFonts w:ascii="Arial" w:hAnsi="Arial"/>
              <w:webHidden/>
            </w:rPr>
            <w:fldChar w:fldCharType="begin"/>
          </w:r>
          <w:r w:rsidR="009A569C" w:rsidRPr="009A569C">
            <w:rPr>
              <w:rFonts w:ascii="Arial" w:hAnsi="Arial"/>
              <w:webHidden/>
            </w:rPr>
            <w:instrText xml:space="preserve"> PAGEREF _Toc95310387 \h </w:instrText>
          </w:r>
          <w:r w:rsidR="009A569C" w:rsidRPr="009A569C">
            <w:rPr>
              <w:rFonts w:ascii="Arial" w:hAnsi="Arial"/>
              <w:webHidden/>
            </w:rPr>
          </w:r>
          <w:r w:rsidR="009A569C" w:rsidRPr="009A569C">
            <w:rPr>
              <w:rFonts w:ascii="Arial" w:hAnsi="Arial"/>
              <w:webHidden/>
            </w:rPr>
            <w:fldChar w:fldCharType="separate"/>
          </w:r>
          <w:r>
            <w:rPr>
              <w:rFonts w:ascii="Arial" w:hAnsi="Arial"/>
              <w:webHidden/>
            </w:rPr>
            <w:t>20</w:t>
          </w:r>
          <w:r w:rsidR="009A569C" w:rsidRPr="009A569C">
            <w:rPr>
              <w:rFonts w:ascii="Arial" w:hAnsi="Arial"/>
              <w:webHidden/>
            </w:rPr>
            <w:fldChar w:fldCharType="end"/>
          </w:r>
          <w:r>
            <w:rPr>
              <w:rFonts w:ascii="Arial" w:hAnsi="Arial"/>
            </w:rPr>
            <w:fldChar w:fldCharType="end"/>
          </w:r>
        </w:p>
        <w:p w14:paraId="59368206" w14:textId="47D427E4" w:rsidR="009A569C" w:rsidRPr="009A569C" w:rsidRDefault="00BA7022">
          <w:pPr>
            <w:pStyle w:val="TOC1"/>
            <w:rPr>
              <w:rFonts w:ascii="Arial" w:eastAsiaTheme="minorEastAsia" w:hAnsi="Arial"/>
              <w:b w:val="0"/>
              <w:color w:val="auto"/>
              <w:sz w:val="22"/>
              <w:szCs w:val="22"/>
            </w:rPr>
          </w:pPr>
          <w:r>
            <w:fldChar w:fldCharType="begin"/>
          </w:r>
          <w:r>
            <w:instrText xml:space="preserve"> HYPERLINK \l "_Toc95310393" </w:instrText>
          </w:r>
          <w:r>
            <w:fldChar w:fldCharType="separate"/>
          </w:r>
          <w:r w:rsidR="009A569C" w:rsidRPr="009A569C">
            <w:rPr>
              <w:rStyle w:val="Hyperlink"/>
              <w:rFonts w:ascii="Arial" w:hAnsi="Arial"/>
            </w:rPr>
            <w:t>LIFELINE AND ESF OJECTIVES AND TASKS TIMELINE</w:t>
          </w:r>
          <w:r w:rsidR="009A569C" w:rsidRPr="009A569C">
            <w:rPr>
              <w:rFonts w:ascii="Arial" w:hAnsi="Arial"/>
              <w:webHidden/>
            </w:rPr>
            <w:tab/>
          </w:r>
          <w:r w:rsidR="009A569C" w:rsidRPr="009A569C">
            <w:rPr>
              <w:rFonts w:ascii="Arial" w:hAnsi="Arial"/>
              <w:webHidden/>
            </w:rPr>
            <w:fldChar w:fldCharType="begin"/>
          </w:r>
          <w:r w:rsidR="009A569C" w:rsidRPr="009A569C">
            <w:rPr>
              <w:rFonts w:ascii="Arial" w:hAnsi="Arial"/>
              <w:webHidden/>
            </w:rPr>
            <w:instrText xml:space="preserve"> PAGEREF _Toc95310393 \h </w:instrText>
          </w:r>
          <w:r w:rsidR="009A569C" w:rsidRPr="009A569C">
            <w:rPr>
              <w:rFonts w:ascii="Arial" w:hAnsi="Arial"/>
              <w:webHidden/>
            </w:rPr>
          </w:r>
          <w:r w:rsidR="009A569C" w:rsidRPr="009A569C">
            <w:rPr>
              <w:rFonts w:ascii="Arial" w:hAnsi="Arial"/>
              <w:webHidden/>
            </w:rPr>
            <w:fldChar w:fldCharType="separate"/>
          </w:r>
          <w:r>
            <w:rPr>
              <w:rFonts w:ascii="Arial" w:hAnsi="Arial"/>
              <w:webHidden/>
            </w:rPr>
            <w:t>25</w:t>
          </w:r>
          <w:r w:rsidR="009A569C" w:rsidRPr="009A569C">
            <w:rPr>
              <w:rFonts w:ascii="Arial" w:hAnsi="Arial"/>
              <w:webHidden/>
            </w:rPr>
            <w:fldChar w:fldCharType="end"/>
          </w:r>
          <w:r>
            <w:rPr>
              <w:rFonts w:ascii="Arial" w:hAnsi="Arial"/>
            </w:rPr>
            <w:fldChar w:fldCharType="end"/>
          </w:r>
        </w:p>
        <w:p w14:paraId="6635EE27" w14:textId="346ADD30" w:rsidR="009A569C" w:rsidRPr="009A569C" w:rsidRDefault="00BA7022">
          <w:pPr>
            <w:pStyle w:val="TOC1"/>
            <w:rPr>
              <w:rFonts w:ascii="Arial" w:eastAsiaTheme="minorEastAsia" w:hAnsi="Arial"/>
              <w:b w:val="0"/>
              <w:color w:val="auto"/>
              <w:sz w:val="22"/>
              <w:szCs w:val="22"/>
            </w:rPr>
          </w:pPr>
          <w:r>
            <w:fldChar w:fldCharType="begin"/>
          </w:r>
          <w:r>
            <w:instrText xml:space="preserve"> HYPERLINK \l "_Toc95310398" </w:instrText>
          </w:r>
          <w:r>
            <w:fldChar w:fldCharType="separate"/>
          </w:r>
          <w:r w:rsidR="009A569C" w:rsidRPr="009A569C">
            <w:rPr>
              <w:rStyle w:val="Hyperlink"/>
              <w:rFonts w:ascii="Arial" w:hAnsi="Arial"/>
            </w:rPr>
            <w:t>APPENDIX A - COMMUNITY LIFELINES</w:t>
          </w:r>
          <w:r w:rsidR="009A569C" w:rsidRPr="009A569C">
            <w:rPr>
              <w:rFonts w:ascii="Arial" w:hAnsi="Arial"/>
              <w:webHidden/>
            </w:rPr>
            <w:tab/>
          </w:r>
          <w:r w:rsidR="009A569C" w:rsidRPr="009A569C">
            <w:rPr>
              <w:rFonts w:ascii="Arial" w:hAnsi="Arial"/>
              <w:webHidden/>
            </w:rPr>
            <w:fldChar w:fldCharType="begin"/>
          </w:r>
          <w:r w:rsidR="009A569C" w:rsidRPr="009A569C">
            <w:rPr>
              <w:rFonts w:ascii="Arial" w:hAnsi="Arial"/>
              <w:webHidden/>
            </w:rPr>
            <w:instrText xml:space="preserve"> PAGEREF _Toc95310398 \h </w:instrText>
          </w:r>
          <w:r w:rsidR="009A569C" w:rsidRPr="009A569C">
            <w:rPr>
              <w:rFonts w:ascii="Arial" w:hAnsi="Arial"/>
              <w:webHidden/>
            </w:rPr>
          </w:r>
          <w:r w:rsidR="009A569C" w:rsidRPr="009A569C">
            <w:rPr>
              <w:rFonts w:ascii="Arial" w:hAnsi="Arial"/>
              <w:webHidden/>
            </w:rPr>
            <w:fldChar w:fldCharType="separate"/>
          </w:r>
          <w:r>
            <w:rPr>
              <w:rFonts w:ascii="Arial" w:hAnsi="Arial"/>
              <w:webHidden/>
            </w:rPr>
            <w:t>32</w:t>
          </w:r>
          <w:r w:rsidR="009A569C" w:rsidRPr="009A569C">
            <w:rPr>
              <w:rFonts w:ascii="Arial" w:hAnsi="Arial"/>
              <w:webHidden/>
            </w:rPr>
            <w:fldChar w:fldCharType="end"/>
          </w:r>
          <w:r>
            <w:rPr>
              <w:rFonts w:ascii="Arial" w:hAnsi="Arial"/>
            </w:rPr>
            <w:fldChar w:fldCharType="end"/>
          </w:r>
        </w:p>
        <w:p w14:paraId="6B9CCE39" w14:textId="094C72CE" w:rsidR="009A569C" w:rsidRPr="009A569C" w:rsidRDefault="00BA7022">
          <w:pPr>
            <w:pStyle w:val="TOC1"/>
            <w:rPr>
              <w:rFonts w:ascii="Arial" w:eastAsiaTheme="minorEastAsia" w:hAnsi="Arial"/>
              <w:b w:val="0"/>
              <w:color w:val="auto"/>
              <w:sz w:val="22"/>
              <w:szCs w:val="22"/>
            </w:rPr>
          </w:pPr>
          <w:r>
            <w:fldChar w:fldCharType="begin"/>
          </w:r>
          <w:r>
            <w:instrText xml:space="preserve"> HYPERLINK \l "_Toc95310405" </w:instrText>
          </w:r>
          <w:r>
            <w:fldChar w:fldCharType="separate"/>
          </w:r>
          <w:r w:rsidR="009A569C" w:rsidRPr="009A569C">
            <w:rPr>
              <w:rStyle w:val="Hyperlink"/>
              <w:rFonts w:ascii="Arial" w:hAnsi="Arial"/>
            </w:rPr>
            <w:t>APPENDIX B - AUTHORITIES</w:t>
          </w:r>
          <w:r w:rsidR="009A569C" w:rsidRPr="009A569C">
            <w:rPr>
              <w:rFonts w:ascii="Arial" w:hAnsi="Arial"/>
              <w:webHidden/>
            </w:rPr>
            <w:tab/>
          </w:r>
          <w:r w:rsidR="009A569C" w:rsidRPr="009A569C">
            <w:rPr>
              <w:rFonts w:ascii="Arial" w:hAnsi="Arial"/>
              <w:webHidden/>
            </w:rPr>
            <w:fldChar w:fldCharType="begin"/>
          </w:r>
          <w:r w:rsidR="009A569C" w:rsidRPr="009A569C">
            <w:rPr>
              <w:rFonts w:ascii="Arial" w:hAnsi="Arial"/>
              <w:webHidden/>
            </w:rPr>
            <w:instrText xml:space="preserve"> PAGEREF _Toc95310405 \h </w:instrText>
          </w:r>
          <w:r w:rsidR="009A569C" w:rsidRPr="009A569C">
            <w:rPr>
              <w:rFonts w:ascii="Arial" w:hAnsi="Arial"/>
              <w:webHidden/>
            </w:rPr>
          </w:r>
          <w:r w:rsidR="009A569C" w:rsidRPr="009A569C">
            <w:rPr>
              <w:rFonts w:ascii="Arial" w:hAnsi="Arial"/>
              <w:webHidden/>
            </w:rPr>
            <w:fldChar w:fldCharType="separate"/>
          </w:r>
          <w:r>
            <w:rPr>
              <w:rFonts w:ascii="Arial" w:hAnsi="Arial"/>
              <w:webHidden/>
            </w:rPr>
            <w:t>39</w:t>
          </w:r>
          <w:r w:rsidR="009A569C" w:rsidRPr="009A569C">
            <w:rPr>
              <w:rFonts w:ascii="Arial" w:hAnsi="Arial"/>
              <w:webHidden/>
            </w:rPr>
            <w:fldChar w:fldCharType="end"/>
          </w:r>
          <w:r>
            <w:rPr>
              <w:rFonts w:ascii="Arial" w:hAnsi="Arial"/>
            </w:rPr>
            <w:fldChar w:fldCharType="end"/>
          </w:r>
        </w:p>
        <w:p w14:paraId="147CACD1" w14:textId="6535B300" w:rsidR="009A569C" w:rsidRPr="009A569C" w:rsidRDefault="00BA7022">
          <w:pPr>
            <w:pStyle w:val="TOC2"/>
            <w:rPr>
              <w:rFonts w:eastAsiaTheme="minorEastAsia"/>
              <w:color w:val="auto"/>
              <w:sz w:val="22"/>
              <w:szCs w:val="22"/>
            </w:rPr>
          </w:pPr>
          <w:r>
            <w:fldChar w:fldCharType="begin"/>
          </w:r>
          <w:r>
            <w:instrText xml:space="preserve"> HYPERLINK \l "_Toc95310407" </w:instrText>
          </w:r>
          <w:r>
            <w:fldChar w:fldCharType="separate"/>
          </w:r>
          <w:r w:rsidR="009A569C" w:rsidRPr="009A569C">
            <w:rPr>
              <w:rStyle w:val="Hyperlink"/>
            </w:rPr>
            <w:t>LOCAL JURISDICTION</w:t>
          </w:r>
          <w:r w:rsidR="009A569C" w:rsidRPr="009A569C">
            <w:rPr>
              <w:webHidden/>
            </w:rPr>
            <w:tab/>
          </w:r>
          <w:r w:rsidR="009A569C" w:rsidRPr="009A569C">
            <w:rPr>
              <w:webHidden/>
            </w:rPr>
            <w:fldChar w:fldCharType="begin"/>
          </w:r>
          <w:r w:rsidR="009A569C" w:rsidRPr="009A569C">
            <w:rPr>
              <w:webHidden/>
            </w:rPr>
            <w:instrText xml:space="preserve"> PAGEREF _Toc95310407 \h </w:instrText>
          </w:r>
          <w:r w:rsidR="009A569C" w:rsidRPr="009A569C">
            <w:rPr>
              <w:webHidden/>
            </w:rPr>
          </w:r>
          <w:r w:rsidR="009A569C" w:rsidRPr="009A569C">
            <w:rPr>
              <w:webHidden/>
            </w:rPr>
            <w:fldChar w:fldCharType="separate"/>
          </w:r>
          <w:r>
            <w:rPr>
              <w:webHidden/>
            </w:rPr>
            <w:t>39</w:t>
          </w:r>
          <w:r w:rsidR="009A569C" w:rsidRPr="009A569C">
            <w:rPr>
              <w:webHidden/>
            </w:rPr>
            <w:fldChar w:fldCharType="end"/>
          </w:r>
          <w:r>
            <w:fldChar w:fldCharType="end"/>
          </w:r>
        </w:p>
        <w:p w14:paraId="0DFE8BE5" w14:textId="53F29C37" w:rsidR="009A569C" w:rsidRPr="009A569C" w:rsidRDefault="00BA7022">
          <w:pPr>
            <w:pStyle w:val="TOC2"/>
            <w:rPr>
              <w:rFonts w:eastAsiaTheme="minorEastAsia"/>
              <w:color w:val="auto"/>
              <w:sz w:val="22"/>
              <w:szCs w:val="22"/>
            </w:rPr>
          </w:pPr>
          <w:r>
            <w:fldChar w:fldCharType="begin"/>
          </w:r>
          <w:r>
            <w:instrText xml:space="preserve"> HYPERLINK \l "_Toc95310408" </w:instrText>
          </w:r>
          <w:r>
            <w:fldChar w:fldCharType="separate"/>
          </w:r>
          <w:r w:rsidR="009A569C" w:rsidRPr="009A569C">
            <w:rPr>
              <w:rStyle w:val="Hyperlink"/>
            </w:rPr>
            <w:t>STATE</w:t>
          </w:r>
          <w:r w:rsidR="009A569C" w:rsidRPr="009A569C">
            <w:rPr>
              <w:webHidden/>
            </w:rPr>
            <w:tab/>
          </w:r>
          <w:r w:rsidR="009A569C" w:rsidRPr="009A569C">
            <w:rPr>
              <w:webHidden/>
            </w:rPr>
            <w:fldChar w:fldCharType="begin"/>
          </w:r>
          <w:r w:rsidR="009A569C" w:rsidRPr="009A569C">
            <w:rPr>
              <w:webHidden/>
            </w:rPr>
            <w:instrText xml:space="preserve"> PAGEREF _Toc95310408 \h </w:instrText>
          </w:r>
          <w:r w:rsidR="009A569C" w:rsidRPr="009A569C">
            <w:rPr>
              <w:webHidden/>
            </w:rPr>
          </w:r>
          <w:r w:rsidR="009A569C" w:rsidRPr="009A569C">
            <w:rPr>
              <w:webHidden/>
            </w:rPr>
            <w:fldChar w:fldCharType="separate"/>
          </w:r>
          <w:r>
            <w:rPr>
              <w:webHidden/>
            </w:rPr>
            <w:t>39</w:t>
          </w:r>
          <w:r w:rsidR="009A569C" w:rsidRPr="009A569C">
            <w:rPr>
              <w:webHidden/>
            </w:rPr>
            <w:fldChar w:fldCharType="end"/>
          </w:r>
          <w:r>
            <w:fldChar w:fldCharType="end"/>
          </w:r>
        </w:p>
        <w:p w14:paraId="79498BFB" w14:textId="33D11349" w:rsidR="009A569C" w:rsidRPr="009A569C" w:rsidRDefault="00BA7022">
          <w:pPr>
            <w:pStyle w:val="TOC2"/>
            <w:rPr>
              <w:rFonts w:eastAsiaTheme="minorEastAsia"/>
              <w:color w:val="auto"/>
              <w:sz w:val="22"/>
              <w:szCs w:val="22"/>
            </w:rPr>
          </w:pPr>
          <w:r>
            <w:fldChar w:fldCharType="begin"/>
          </w:r>
          <w:r>
            <w:instrText xml:space="preserve"> HYPERLINK \l "_Toc95310409" </w:instrText>
          </w:r>
          <w:r>
            <w:fldChar w:fldCharType="separate"/>
          </w:r>
          <w:r w:rsidR="009A569C" w:rsidRPr="009A569C">
            <w:rPr>
              <w:rStyle w:val="Hyperlink"/>
            </w:rPr>
            <w:t>FEDERAL</w:t>
          </w:r>
          <w:r w:rsidR="009A569C" w:rsidRPr="009A569C">
            <w:rPr>
              <w:webHidden/>
            </w:rPr>
            <w:tab/>
          </w:r>
          <w:r w:rsidR="009A569C" w:rsidRPr="009A569C">
            <w:rPr>
              <w:webHidden/>
            </w:rPr>
            <w:fldChar w:fldCharType="begin"/>
          </w:r>
          <w:r w:rsidR="009A569C" w:rsidRPr="009A569C">
            <w:rPr>
              <w:webHidden/>
            </w:rPr>
            <w:instrText xml:space="preserve"> PAGEREF _Toc95310409 \h </w:instrText>
          </w:r>
          <w:r w:rsidR="009A569C" w:rsidRPr="009A569C">
            <w:rPr>
              <w:webHidden/>
            </w:rPr>
          </w:r>
          <w:r w:rsidR="009A569C" w:rsidRPr="009A569C">
            <w:rPr>
              <w:webHidden/>
            </w:rPr>
            <w:fldChar w:fldCharType="separate"/>
          </w:r>
          <w:r>
            <w:rPr>
              <w:webHidden/>
            </w:rPr>
            <w:t>39</w:t>
          </w:r>
          <w:r w:rsidR="009A569C" w:rsidRPr="009A569C">
            <w:rPr>
              <w:webHidden/>
            </w:rPr>
            <w:fldChar w:fldCharType="end"/>
          </w:r>
          <w:r>
            <w:fldChar w:fldCharType="end"/>
          </w:r>
        </w:p>
        <w:p w14:paraId="158C1A71" w14:textId="2CAC7DC2" w:rsidR="009A569C" w:rsidRPr="009A569C" w:rsidRDefault="00BA7022">
          <w:pPr>
            <w:pStyle w:val="TOC1"/>
            <w:rPr>
              <w:rFonts w:ascii="Arial" w:eastAsiaTheme="minorEastAsia" w:hAnsi="Arial"/>
              <w:b w:val="0"/>
              <w:color w:val="auto"/>
              <w:sz w:val="22"/>
              <w:szCs w:val="22"/>
            </w:rPr>
          </w:pPr>
          <w:r>
            <w:fldChar w:fldCharType="begin"/>
          </w:r>
          <w:r>
            <w:instrText xml:space="preserve"> HYPERLINK \l "_Toc95310410" </w:instrText>
          </w:r>
          <w:r>
            <w:fldChar w:fldCharType="separate"/>
          </w:r>
          <w:r w:rsidR="009A569C" w:rsidRPr="009A569C">
            <w:rPr>
              <w:rStyle w:val="Hyperlink"/>
              <w:rFonts w:ascii="Arial" w:hAnsi="Arial"/>
            </w:rPr>
            <w:t>APPENDIX C – REFERENCE LIST</w:t>
          </w:r>
          <w:r w:rsidR="009A569C" w:rsidRPr="009A569C">
            <w:rPr>
              <w:rFonts w:ascii="Arial" w:hAnsi="Arial"/>
              <w:webHidden/>
            </w:rPr>
            <w:tab/>
          </w:r>
          <w:r w:rsidR="009A569C" w:rsidRPr="009A569C">
            <w:rPr>
              <w:rFonts w:ascii="Arial" w:hAnsi="Arial"/>
              <w:webHidden/>
            </w:rPr>
            <w:fldChar w:fldCharType="begin"/>
          </w:r>
          <w:r w:rsidR="009A569C" w:rsidRPr="009A569C">
            <w:rPr>
              <w:rFonts w:ascii="Arial" w:hAnsi="Arial"/>
              <w:webHidden/>
            </w:rPr>
            <w:instrText xml:space="preserve"> PAGEREF _Toc95310410 \h </w:instrText>
          </w:r>
          <w:r w:rsidR="009A569C" w:rsidRPr="009A569C">
            <w:rPr>
              <w:rFonts w:ascii="Arial" w:hAnsi="Arial"/>
              <w:webHidden/>
            </w:rPr>
          </w:r>
          <w:r w:rsidR="009A569C" w:rsidRPr="009A569C">
            <w:rPr>
              <w:rFonts w:ascii="Arial" w:hAnsi="Arial"/>
              <w:webHidden/>
            </w:rPr>
            <w:fldChar w:fldCharType="separate"/>
          </w:r>
          <w:r>
            <w:rPr>
              <w:rFonts w:ascii="Arial" w:hAnsi="Arial"/>
              <w:webHidden/>
            </w:rPr>
            <w:t>40</w:t>
          </w:r>
          <w:r w:rsidR="009A569C" w:rsidRPr="009A569C">
            <w:rPr>
              <w:rFonts w:ascii="Arial" w:hAnsi="Arial"/>
              <w:webHidden/>
            </w:rPr>
            <w:fldChar w:fldCharType="end"/>
          </w:r>
          <w:r>
            <w:rPr>
              <w:rFonts w:ascii="Arial" w:hAnsi="Arial"/>
            </w:rPr>
            <w:fldChar w:fldCharType="end"/>
          </w:r>
        </w:p>
        <w:p w14:paraId="1B850C52" w14:textId="1930FAA7" w:rsidR="009A569C" w:rsidRPr="009A569C" w:rsidRDefault="00BA7022">
          <w:pPr>
            <w:pStyle w:val="TOC1"/>
            <w:rPr>
              <w:rFonts w:ascii="Arial" w:eastAsiaTheme="minorEastAsia" w:hAnsi="Arial"/>
              <w:b w:val="0"/>
              <w:color w:val="auto"/>
              <w:sz w:val="22"/>
              <w:szCs w:val="22"/>
            </w:rPr>
          </w:pPr>
          <w:r>
            <w:fldChar w:fldCharType="begin"/>
          </w:r>
          <w:r>
            <w:instrText xml:space="preserve"> HYPERLINK \l "_Toc95310412" </w:instrText>
          </w:r>
          <w:r>
            <w:fldChar w:fldCharType="separate"/>
          </w:r>
          <w:r w:rsidR="009A569C" w:rsidRPr="009A569C">
            <w:rPr>
              <w:rStyle w:val="Hyperlink"/>
              <w:rFonts w:ascii="Arial" w:hAnsi="Arial"/>
            </w:rPr>
            <w:t>APPENDIX D – ACRONYMS</w:t>
          </w:r>
          <w:r w:rsidR="009A569C" w:rsidRPr="009A569C">
            <w:rPr>
              <w:rFonts w:ascii="Arial" w:hAnsi="Arial"/>
              <w:webHidden/>
            </w:rPr>
            <w:tab/>
          </w:r>
          <w:r w:rsidR="009A569C" w:rsidRPr="009A569C">
            <w:rPr>
              <w:rFonts w:ascii="Arial" w:hAnsi="Arial"/>
              <w:webHidden/>
            </w:rPr>
            <w:fldChar w:fldCharType="begin"/>
          </w:r>
          <w:r w:rsidR="009A569C" w:rsidRPr="009A569C">
            <w:rPr>
              <w:rFonts w:ascii="Arial" w:hAnsi="Arial"/>
              <w:webHidden/>
            </w:rPr>
            <w:instrText xml:space="preserve"> PAGEREF _Toc95310412 \h </w:instrText>
          </w:r>
          <w:r w:rsidR="009A569C" w:rsidRPr="009A569C">
            <w:rPr>
              <w:rFonts w:ascii="Arial" w:hAnsi="Arial"/>
              <w:webHidden/>
            </w:rPr>
          </w:r>
          <w:r w:rsidR="009A569C" w:rsidRPr="009A569C">
            <w:rPr>
              <w:rFonts w:ascii="Arial" w:hAnsi="Arial"/>
              <w:webHidden/>
            </w:rPr>
            <w:fldChar w:fldCharType="separate"/>
          </w:r>
          <w:r>
            <w:rPr>
              <w:rFonts w:ascii="Arial" w:hAnsi="Arial"/>
              <w:webHidden/>
            </w:rPr>
            <w:t>41</w:t>
          </w:r>
          <w:r w:rsidR="009A569C" w:rsidRPr="009A569C">
            <w:rPr>
              <w:rFonts w:ascii="Arial" w:hAnsi="Arial"/>
              <w:webHidden/>
            </w:rPr>
            <w:fldChar w:fldCharType="end"/>
          </w:r>
          <w:r>
            <w:rPr>
              <w:rFonts w:ascii="Arial" w:hAnsi="Arial"/>
            </w:rPr>
            <w:fldChar w:fldCharType="end"/>
          </w:r>
        </w:p>
        <w:p w14:paraId="73F9C121" w14:textId="77F20643" w:rsidR="009A569C" w:rsidRPr="009A569C" w:rsidRDefault="00BA7022">
          <w:pPr>
            <w:pStyle w:val="TOC1"/>
            <w:rPr>
              <w:rFonts w:ascii="Arial" w:eastAsiaTheme="minorEastAsia" w:hAnsi="Arial"/>
              <w:b w:val="0"/>
              <w:color w:val="auto"/>
              <w:sz w:val="22"/>
              <w:szCs w:val="22"/>
            </w:rPr>
          </w:pPr>
          <w:r>
            <w:fldChar w:fldCharType="begin"/>
          </w:r>
          <w:r>
            <w:instrText xml:space="preserve"> HYPERLINK \l "_Toc95310414" </w:instrText>
          </w:r>
          <w:r>
            <w:fldChar w:fldCharType="separate"/>
          </w:r>
          <w:r w:rsidR="009A569C" w:rsidRPr="009A569C">
            <w:rPr>
              <w:rStyle w:val="Hyperlink"/>
              <w:rFonts w:ascii="Arial" w:hAnsi="Arial"/>
            </w:rPr>
            <w:t>APPENDIX E – DEFINITIONS</w:t>
          </w:r>
          <w:r w:rsidR="009A569C" w:rsidRPr="009A569C">
            <w:rPr>
              <w:rFonts w:ascii="Arial" w:hAnsi="Arial"/>
              <w:webHidden/>
            </w:rPr>
            <w:tab/>
          </w:r>
          <w:r w:rsidR="009A569C" w:rsidRPr="009A569C">
            <w:rPr>
              <w:rFonts w:ascii="Arial" w:hAnsi="Arial"/>
              <w:webHidden/>
            </w:rPr>
            <w:fldChar w:fldCharType="begin"/>
          </w:r>
          <w:r w:rsidR="009A569C" w:rsidRPr="009A569C">
            <w:rPr>
              <w:rFonts w:ascii="Arial" w:hAnsi="Arial"/>
              <w:webHidden/>
            </w:rPr>
            <w:instrText xml:space="preserve"> PAGEREF _Toc95310414 \h </w:instrText>
          </w:r>
          <w:r w:rsidR="009A569C" w:rsidRPr="009A569C">
            <w:rPr>
              <w:rFonts w:ascii="Arial" w:hAnsi="Arial"/>
              <w:webHidden/>
            </w:rPr>
          </w:r>
          <w:r w:rsidR="009A569C" w:rsidRPr="009A569C">
            <w:rPr>
              <w:rFonts w:ascii="Arial" w:hAnsi="Arial"/>
              <w:webHidden/>
            </w:rPr>
            <w:fldChar w:fldCharType="separate"/>
          </w:r>
          <w:r>
            <w:rPr>
              <w:rFonts w:ascii="Arial" w:hAnsi="Arial"/>
              <w:webHidden/>
            </w:rPr>
            <w:t>44</w:t>
          </w:r>
          <w:r w:rsidR="009A569C" w:rsidRPr="009A569C">
            <w:rPr>
              <w:rFonts w:ascii="Arial" w:hAnsi="Arial"/>
              <w:webHidden/>
            </w:rPr>
            <w:fldChar w:fldCharType="end"/>
          </w:r>
          <w:r>
            <w:rPr>
              <w:rFonts w:ascii="Arial" w:hAnsi="Arial"/>
            </w:rPr>
            <w:fldChar w:fldCharType="end"/>
          </w:r>
        </w:p>
        <w:p w14:paraId="2A0875DA" w14:textId="094BFCE2" w:rsidR="00410DC3" w:rsidRPr="00BA7022" w:rsidRDefault="00410DC3" w:rsidP="00BA7022">
          <w:pPr>
            <w:pStyle w:val="Heading2EOP"/>
            <w:spacing w:before="0"/>
            <w:rPr>
              <w:rFonts w:ascii="Arial" w:hAnsi="Arial" w:cs="Arial"/>
              <w:noProof/>
              <w:szCs w:val="24"/>
            </w:rPr>
          </w:pPr>
          <w:r w:rsidRPr="00BA7022">
            <w:rPr>
              <w:rFonts w:ascii="Arial" w:hAnsi="Arial" w:cs="Arial"/>
              <w:noProof/>
              <w:szCs w:val="24"/>
            </w:rPr>
            <w:fldChar w:fldCharType="end"/>
          </w:r>
        </w:p>
      </w:sdtContent>
    </w:sdt>
    <w:p w14:paraId="7B66934D" w14:textId="5B5CA8CC" w:rsidR="001869F6" w:rsidRPr="001869F6" w:rsidRDefault="00C67647" w:rsidP="001869F6">
      <w:pPr>
        <w:keepNext/>
        <w:spacing w:before="240" w:after="160"/>
        <w:jc w:val="center"/>
        <w:outlineLvl w:val="0"/>
        <w:rPr>
          <w:rFonts w:ascii="Arial Narrow" w:hAnsi="Arial Narrow" w:cs="Arial"/>
          <w:b/>
          <w:bCs/>
          <w:caps/>
          <w:noProof/>
          <w:color w:val="182853"/>
          <w:kern w:val="32"/>
          <w:sz w:val="38"/>
          <w:szCs w:val="38"/>
        </w:rPr>
      </w:pPr>
      <w:bookmarkStart w:id="1" w:name="_Toc95310362"/>
      <w:r>
        <w:rPr>
          <w:rFonts w:ascii="Arial Narrow" w:hAnsi="Arial Narrow" w:cs="Arial"/>
          <w:b/>
          <w:bCs/>
          <w:caps/>
          <w:noProof/>
          <w:color w:val="182853"/>
          <w:kern w:val="32"/>
          <w:sz w:val="38"/>
          <w:szCs w:val="38"/>
        </w:rPr>
        <w:lastRenderedPageBreak/>
        <w:t>di</w:t>
      </w:r>
      <w:r w:rsidR="001869F6" w:rsidRPr="001869F6">
        <w:rPr>
          <w:rFonts w:ascii="Arial Narrow" w:hAnsi="Arial Narrow" w:cs="Arial"/>
          <w:b/>
          <w:bCs/>
          <w:caps/>
          <w:noProof/>
          <w:color w:val="182853"/>
          <w:kern w:val="32"/>
          <w:sz w:val="38"/>
          <w:szCs w:val="38"/>
        </w:rPr>
        <w:t>SCLAIMER</w:t>
      </w:r>
      <w:bookmarkEnd w:id="1"/>
    </w:p>
    <w:p w14:paraId="292DF0F4" w14:textId="77777777" w:rsidR="001869F6" w:rsidRPr="001869F6" w:rsidRDefault="001869F6" w:rsidP="001869F6">
      <w:pPr>
        <w:spacing w:before="240" w:line="276" w:lineRule="auto"/>
        <w:rPr>
          <w:rFonts w:eastAsiaTheme="minorEastAsia"/>
        </w:rPr>
      </w:pPr>
    </w:p>
    <w:p w14:paraId="104DBF3C" w14:textId="77777777" w:rsidR="004E7958" w:rsidRPr="004E7958" w:rsidRDefault="004E7958" w:rsidP="004E7958">
      <w:pPr>
        <w:spacing w:line="276" w:lineRule="auto"/>
        <w:rPr>
          <w:rFonts w:eastAsiaTheme="minorEastAsia"/>
        </w:rPr>
      </w:pPr>
      <w:r w:rsidRPr="004E7958">
        <w:rPr>
          <w:rFonts w:eastAsiaTheme="minorEastAsia"/>
        </w:rPr>
        <w:t xml:space="preserve">This template was created by the Indiana Department of Homeland Security (IDHS) to assist Indiana County Emergency Management Agencies (EMAs) and their stakeholders in the development of their County Emergency Support Function (ESF) annex. </w:t>
      </w:r>
    </w:p>
    <w:p w14:paraId="11AE2702" w14:textId="77777777" w:rsidR="004E7958" w:rsidRPr="004E7958" w:rsidRDefault="004E7958" w:rsidP="004E7958">
      <w:pPr>
        <w:spacing w:line="276" w:lineRule="auto"/>
        <w:rPr>
          <w:rFonts w:eastAsiaTheme="minorEastAsia"/>
        </w:rPr>
      </w:pPr>
      <w:r w:rsidRPr="004E7958">
        <w:rPr>
          <w:rFonts w:eastAsiaTheme="minorEastAsia"/>
        </w:rPr>
        <w:t xml:space="preserve">This template provides SAMPLE language based off the State ESF Annex, but IDHS has tailored it for a more county-specific approach. We have included charts and layout diagrams to assist county Emergency Managers with identifying and documenting their specific needs for the update of their ESF Annex. This template is constructed off the State of Indiana’s Emergency Operations Plan and ESF Annex and follows FEMA CPG 101 guidance. </w:t>
      </w:r>
    </w:p>
    <w:p w14:paraId="611B32C5" w14:textId="77777777" w:rsidR="004E7958" w:rsidRPr="004E7958" w:rsidRDefault="004E7958" w:rsidP="004E7958">
      <w:pPr>
        <w:spacing w:line="276" w:lineRule="auto"/>
        <w:rPr>
          <w:rFonts w:eastAsiaTheme="minorEastAsia"/>
        </w:rPr>
      </w:pPr>
      <w:r w:rsidRPr="004E7958">
        <w:rPr>
          <w:rFonts w:eastAsiaTheme="minorEastAsia"/>
        </w:rPr>
        <w:t xml:space="preserve">This template can be scaled up or down and modified to follow each county’s unique organizational structure, activation protocol, threat and hazard assessments, and current capability and capacity gaps. This template follows all federal, state and Emergency Management Accreditation Program (EMAP) guidance. </w:t>
      </w:r>
    </w:p>
    <w:p w14:paraId="3A647EF2" w14:textId="64A2A3A8" w:rsidR="001869F6" w:rsidRDefault="004E7958" w:rsidP="004E7958">
      <w:pPr>
        <w:spacing w:line="276" w:lineRule="auto"/>
        <w:rPr>
          <w:rFonts w:eastAsiaTheme="minorEastAsia"/>
        </w:rPr>
      </w:pPr>
      <w:r w:rsidRPr="004E7958">
        <w:rPr>
          <w:rFonts w:eastAsiaTheme="minorEastAsia"/>
        </w:rPr>
        <w:t xml:space="preserve">IDHS welcomes feedback on this template. Our goal is to provide our county stakeholders with best practices and the most comprehensive product for our county EMAs and stakeholders in their planning initiatives.  </w:t>
      </w:r>
    </w:p>
    <w:p w14:paraId="4E6D583F" w14:textId="77777777" w:rsidR="004E7958" w:rsidRPr="001869F6" w:rsidRDefault="004E7958" w:rsidP="004E7958">
      <w:pPr>
        <w:spacing w:line="276" w:lineRule="auto"/>
        <w:rPr>
          <w:rFonts w:eastAsiaTheme="minorEastAsia"/>
        </w:rPr>
      </w:pPr>
    </w:p>
    <w:p w14:paraId="3C66E52D" w14:textId="77777777" w:rsidR="001869F6" w:rsidRPr="001869F6" w:rsidRDefault="001869F6" w:rsidP="001869F6">
      <w:pPr>
        <w:spacing w:before="240" w:line="276" w:lineRule="auto"/>
        <w:jc w:val="center"/>
        <w:rPr>
          <w:rFonts w:eastAsiaTheme="minorEastAsia"/>
          <w:b/>
          <w:bCs/>
          <w:i/>
          <w:iCs/>
          <w:color w:val="C00000"/>
          <w:sz w:val="28"/>
          <w:szCs w:val="28"/>
          <w:u w:val="single"/>
        </w:rPr>
      </w:pPr>
      <w:r w:rsidRPr="001869F6">
        <w:rPr>
          <w:rFonts w:eastAsiaTheme="minorEastAsia"/>
          <w:b/>
          <w:bCs/>
          <w:i/>
          <w:iCs/>
          <w:color w:val="C00000"/>
          <w:sz w:val="28"/>
          <w:szCs w:val="28"/>
          <w:u w:val="single"/>
        </w:rPr>
        <w:t>REMOVE THIS PAGE PRIOR TO PUBLISHING COUNTY DOCUMENT</w:t>
      </w:r>
    </w:p>
    <w:p w14:paraId="26B68036" w14:textId="42615A87" w:rsidR="001869F6" w:rsidRDefault="001869F6" w:rsidP="001869F6">
      <w:pPr>
        <w:pStyle w:val="BodyText"/>
      </w:pPr>
    </w:p>
    <w:p w14:paraId="2BDACEC0" w14:textId="6A5340C6" w:rsidR="001869F6" w:rsidRDefault="001869F6" w:rsidP="001869F6">
      <w:pPr>
        <w:pStyle w:val="BodyText"/>
      </w:pPr>
    </w:p>
    <w:p w14:paraId="16E8E70A" w14:textId="7FF42ED0" w:rsidR="001869F6" w:rsidRDefault="001869F6" w:rsidP="001869F6">
      <w:pPr>
        <w:pStyle w:val="BodyText"/>
      </w:pPr>
    </w:p>
    <w:p w14:paraId="55B4ED01" w14:textId="18F51A8E" w:rsidR="001869F6" w:rsidRDefault="001869F6" w:rsidP="001869F6">
      <w:pPr>
        <w:pStyle w:val="BodyText"/>
      </w:pPr>
    </w:p>
    <w:p w14:paraId="0E086F3D" w14:textId="74A02CBB" w:rsidR="001869F6" w:rsidRDefault="001869F6" w:rsidP="001869F6">
      <w:pPr>
        <w:pStyle w:val="BodyText"/>
      </w:pPr>
    </w:p>
    <w:p w14:paraId="3FE0FD44" w14:textId="3560F2F2" w:rsidR="001869F6" w:rsidRDefault="001869F6" w:rsidP="001869F6">
      <w:pPr>
        <w:pStyle w:val="BodyText"/>
      </w:pPr>
    </w:p>
    <w:p w14:paraId="7DC095D2" w14:textId="47CC7D9E" w:rsidR="004E7958" w:rsidRPr="004E7958" w:rsidRDefault="004E7958" w:rsidP="004E7958">
      <w:pPr>
        <w:spacing w:after="200" w:line="276" w:lineRule="auto"/>
        <w:rPr>
          <w:rFonts w:ascii="Arial Narrow" w:hAnsi="Arial Narrow" w:cs="Arial"/>
          <w:b/>
          <w:bCs/>
          <w:caps/>
          <w:color w:val="182853"/>
          <w:kern w:val="32"/>
          <w:sz w:val="38"/>
          <w:szCs w:val="38"/>
        </w:rPr>
      </w:pPr>
      <w:bookmarkStart w:id="2" w:name="_Toc6914673"/>
      <w:bookmarkStart w:id="3" w:name="_Toc76124227"/>
      <w:bookmarkEnd w:id="0"/>
      <w:r>
        <w:br w:type="page"/>
      </w:r>
    </w:p>
    <w:p w14:paraId="4DCCFE82" w14:textId="4D60007B" w:rsidR="001947B6" w:rsidRDefault="00063963" w:rsidP="001947B6">
      <w:pPr>
        <w:pStyle w:val="Heading1"/>
      </w:pPr>
      <w:bookmarkStart w:id="4" w:name="_Toc95310363"/>
      <w:r>
        <w:lastRenderedPageBreak/>
        <w:t>p</w:t>
      </w:r>
      <w:r w:rsidR="001947B6">
        <w:t>LANNING AGENCIES</w:t>
      </w:r>
      <w:bookmarkEnd w:id="2"/>
      <w:bookmarkEnd w:id="3"/>
      <w:bookmarkEnd w:id="4"/>
    </w:p>
    <w:p w14:paraId="4C4CAED9" w14:textId="17AB7792" w:rsidR="001947B6" w:rsidRPr="00EC533C" w:rsidRDefault="007C30FA" w:rsidP="008516BD">
      <w:pPr>
        <w:pStyle w:val="Body"/>
      </w:pPr>
      <w:r>
        <w:t>Within each Emergency Support Function (ESF) a</w:t>
      </w:r>
      <w:r w:rsidR="001947B6">
        <w:t xml:space="preserve">nnex, </w:t>
      </w:r>
      <w:r w:rsidR="001947B6" w:rsidRPr="00570244">
        <w:t>the designation of primary</w:t>
      </w:r>
      <w:r w:rsidR="001947B6">
        <w:t>, supporting, or non-governmental</w:t>
      </w:r>
      <w:r>
        <w:t xml:space="preserve"> agencies are identified as the whole community planning committee</w:t>
      </w:r>
      <w:r w:rsidR="001947B6">
        <w:t>. These determinations are</w:t>
      </w:r>
      <w:r w:rsidR="001947B6" w:rsidRPr="00570244">
        <w:t xml:space="preserve"> based on their authorities, resources</w:t>
      </w:r>
      <w:r w:rsidR="001947B6">
        <w:t>,</w:t>
      </w:r>
      <w:r w:rsidR="001947B6" w:rsidRPr="00570244">
        <w:t xml:space="preserve"> and capabilities</w:t>
      </w:r>
      <w:r>
        <w:t xml:space="preserve"> to the ESF</w:t>
      </w:r>
      <w:r w:rsidR="001947B6" w:rsidRPr="00570244">
        <w:t>. The primary agenc</w:t>
      </w:r>
      <w:r w:rsidR="001947B6">
        <w:t>y</w:t>
      </w:r>
      <w:r w:rsidR="001947B6" w:rsidRPr="00570244">
        <w:t xml:space="preserve"> </w:t>
      </w:r>
      <w:r>
        <w:t xml:space="preserve">point of contact (POC) </w:t>
      </w:r>
      <w:r w:rsidR="001947B6" w:rsidRPr="00570244">
        <w:t>identif</w:t>
      </w:r>
      <w:r w:rsidR="001947B6">
        <w:t>ies</w:t>
      </w:r>
      <w:r w:rsidR="001947B6" w:rsidRPr="00570244">
        <w:t xml:space="preserve"> the appropriate </w:t>
      </w:r>
      <w:r w:rsidR="001947B6">
        <w:t xml:space="preserve">support </w:t>
      </w:r>
      <w:r w:rsidR="001947B6" w:rsidRPr="00570244">
        <w:t xml:space="preserve">agencies that fall under </w:t>
      </w:r>
      <w:r w:rsidR="001947B6">
        <w:t>this</w:t>
      </w:r>
      <w:r w:rsidR="001947B6" w:rsidRPr="00570244">
        <w:t xml:space="preserve"> </w:t>
      </w:r>
      <w:r w:rsidR="001947B6">
        <w:t>plan.</w:t>
      </w:r>
      <w:r w:rsidR="001947B6" w:rsidRPr="00570244">
        <w:t xml:space="preserve"> </w:t>
      </w:r>
      <w:r w:rsidR="001947B6">
        <w:t xml:space="preserve">The primary agency </w:t>
      </w:r>
      <w:r>
        <w:t xml:space="preserve">POC </w:t>
      </w:r>
      <w:r w:rsidR="001947B6" w:rsidRPr="00570244">
        <w:t>collaborates with each entity to determine whether they have the necessary resources, information</w:t>
      </w:r>
      <w:r w:rsidR="001947B6">
        <w:t>,</w:t>
      </w:r>
      <w:r w:rsidR="001947B6" w:rsidRPr="00570244">
        <w:t xml:space="preserve"> and capabilities to perform the required tasks and activities within each phase of emergency management</w:t>
      </w:r>
      <w:r w:rsidR="001947B6">
        <w:t>.</w:t>
      </w:r>
      <w:r w:rsidR="001947B6" w:rsidRPr="00570244">
        <w:t xml:space="preserve"> </w:t>
      </w:r>
      <w:r w:rsidR="001947B6">
        <w:t>This includes</w:t>
      </w:r>
      <w:r w:rsidR="001947B6" w:rsidRPr="00570244">
        <w:t xml:space="preserve"> activations in the </w:t>
      </w:r>
      <w:r w:rsidR="005E7702">
        <w:t>County</w:t>
      </w:r>
      <w:r w:rsidR="001947B6">
        <w:t xml:space="preserve"> Emergency Operations Center (EOC),</w:t>
      </w:r>
      <w:r w:rsidR="001947B6" w:rsidRPr="00570244">
        <w:t xml:space="preserve"> and impacted areas. Though an agency may be listed as a primary agency, they do not control or manage those agencies identified as suppor</w:t>
      </w:r>
      <w:r w:rsidR="001947B6">
        <w:t xml:space="preserve">ting agencies. </w:t>
      </w:r>
      <w:r w:rsidR="001947B6" w:rsidRPr="00755A38">
        <w:t xml:space="preserve">The agencies listed below are </w:t>
      </w:r>
      <w:r>
        <w:t>members of</w:t>
      </w:r>
      <w:r w:rsidR="001947B6" w:rsidRPr="00755A38">
        <w:t xml:space="preserve"> the Whole Community Planning Committee for this annex</w:t>
      </w:r>
      <w:r w:rsidR="001947B6" w:rsidRPr="0050489D">
        <w:t>.</w:t>
      </w:r>
    </w:p>
    <w:p w14:paraId="34DC8AB5" w14:textId="1EEBD5A6" w:rsidR="001947B6" w:rsidRDefault="001947B6" w:rsidP="008516BD">
      <w:pPr>
        <w:pStyle w:val="Heading2"/>
        <w:spacing w:line="276" w:lineRule="auto"/>
      </w:pPr>
      <w:bookmarkStart w:id="5" w:name="_Toc6914674"/>
      <w:bookmarkStart w:id="6" w:name="_Toc76124228"/>
      <w:bookmarkStart w:id="7" w:name="_Toc95310364"/>
      <w:r w:rsidRPr="008174FF">
        <w:t>P</w:t>
      </w:r>
      <w:r>
        <w:t>rimary</w:t>
      </w:r>
      <w:r w:rsidRPr="008174FF">
        <w:t xml:space="preserve"> A</w:t>
      </w:r>
      <w:r>
        <w:t>gency</w:t>
      </w:r>
      <w:bookmarkEnd w:id="5"/>
      <w:bookmarkEnd w:id="6"/>
      <w:bookmarkEnd w:id="7"/>
    </w:p>
    <w:p w14:paraId="0BC20D5C" w14:textId="16C186B3" w:rsidR="001947B6" w:rsidRPr="003156F6" w:rsidRDefault="003F064B" w:rsidP="008516BD">
      <w:pPr>
        <w:pStyle w:val="Body"/>
        <w:rPr>
          <w:b/>
          <w:bCs w:val="0"/>
          <w:color w:val="C00000"/>
        </w:rPr>
      </w:pPr>
      <w:bookmarkStart w:id="8" w:name="_Hlk89076201"/>
      <w:r w:rsidRPr="003156F6">
        <w:rPr>
          <w:b/>
          <w:bCs w:val="0"/>
          <w:color w:val="C00000"/>
        </w:rPr>
        <w:t>[INSERT NAME OF COUNTY</w:t>
      </w:r>
      <w:r w:rsidR="00966BBE" w:rsidRPr="003156F6">
        <w:rPr>
          <w:b/>
          <w:bCs w:val="0"/>
          <w:color w:val="C00000"/>
        </w:rPr>
        <w:t xml:space="preserve"> PRIMARY AGENCY NAME</w:t>
      </w:r>
      <w:r w:rsidRPr="003156F6">
        <w:rPr>
          <w:b/>
          <w:bCs w:val="0"/>
          <w:color w:val="C00000"/>
        </w:rPr>
        <w:t xml:space="preserve">] </w:t>
      </w:r>
      <w:bookmarkEnd w:id="8"/>
    </w:p>
    <w:p w14:paraId="2E874077" w14:textId="125BCCFA" w:rsidR="001947B6" w:rsidRDefault="001947B6" w:rsidP="008516BD">
      <w:pPr>
        <w:pStyle w:val="Heading2"/>
        <w:spacing w:line="276" w:lineRule="auto"/>
      </w:pPr>
      <w:bookmarkStart w:id="9" w:name="_Toc5370074"/>
      <w:bookmarkStart w:id="10" w:name="_Toc6914675"/>
      <w:bookmarkStart w:id="11" w:name="_Toc76124229"/>
      <w:bookmarkStart w:id="12" w:name="_Toc95310365"/>
      <w:r w:rsidRPr="008174FF">
        <w:t>S</w:t>
      </w:r>
      <w:r>
        <w:t>upporting</w:t>
      </w:r>
      <w:r w:rsidRPr="008174FF">
        <w:t xml:space="preserve"> A</w:t>
      </w:r>
      <w:r>
        <w:t>gencies</w:t>
      </w:r>
      <w:bookmarkEnd w:id="9"/>
      <w:bookmarkEnd w:id="10"/>
      <w:bookmarkEnd w:id="11"/>
      <w:bookmarkEnd w:id="12"/>
    </w:p>
    <w:tbl>
      <w:tblPr>
        <w:tblStyle w:val="TableGrid"/>
        <w:tblW w:w="9810" w:type="dxa"/>
        <w:tblInd w:w="-185" w:type="dxa"/>
        <w:tblLook w:val="04A0" w:firstRow="1" w:lastRow="0" w:firstColumn="1" w:lastColumn="0" w:noHBand="0" w:noVBand="1"/>
      </w:tblPr>
      <w:tblGrid>
        <w:gridCol w:w="4950"/>
        <w:gridCol w:w="4860"/>
      </w:tblGrid>
      <w:tr w:rsidR="001947B6" w14:paraId="668725AE" w14:textId="77777777" w:rsidTr="00EB72BE">
        <w:trPr>
          <w:trHeight w:val="458"/>
        </w:trPr>
        <w:tc>
          <w:tcPr>
            <w:tcW w:w="4950" w:type="dxa"/>
            <w:vAlign w:val="center"/>
          </w:tcPr>
          <w:p w14:paraId="15C0D7FF" w14:textId="60FA7D91" w:rsidR="001947B6" w:rsidRPr="003156F6" w:rsidRDefault="00356290" w:rsidP="00EB72BE">
            <w:pPr>
              <w:pStyle w:val="Body"/>
              <w:spacing w:before="60" w:after="60" w:line="240" w:lineRule="auto"/>
              <w:rPr>
                <w:color w:val="C00000"/>
              </w:rPr>
            </w:pPr>
            <w:r w:rsidRPr="003156F6">
              <w:rPr>
                <w:color w:val="C00000"/>
              </w:rPr>
              <w:t>[Insert supporting agencies/organizations]</w:t>
            </w:r>
          </w:p>
        </w:tc>
        <w:tc>
          <w:tcPr>
            <w:tcW w:w="4860" w:type="dxa"/>
            <w:vAlign w:val="center"/>
          </w:tcPr>
          <w:p w14:paraId="222AFF0C" w14:textId="68B2C9E1" w:rsidR="001947B6" w:rsidRPr="00B61C94" w:rsidRDefault="001947B6" w:rsidP="00EB72BE">
            <w:pPr>
              <w:pStyle w:val="Body"/>
              <w:spacing w:before="60" w:after="60" w:line="240" w:lineRule="auto"/>
            </w:pPr>
          </w:p>
        </w:tc>
      </w:tr>
      <w:tr w:rsidR="001947B6" w14:paraId="25BE017D" w14:textId="77777777" w:rsidTr="00EB72BE">
        <w:trPr>
          <w:trHeight w:val="530"/>
        </w:trPr>
        <w:tc>
          <w:tcPr>
            <w:tcW w:w="4950" w:type="dxa"/>
            <w:vAlign w:val="center"/>
          </w:tcPr>
          <w:p w14:paraId="69BD787F" w14:textId="7B2E611E" w:rsidR="001947B6" w:rsidRPr="00B61C94" w:rsidRDefault="001947B6" w:rsidP="00EB72BE">
            <w:pPr>
              <w:spacing w:before="60" w:after="60"/>
            </w:pPr>
          </w:p>
        </w:tc>
        <w:tc>
          <w:tcPr>
            <w:tcW w:w="4860" w:type="dxa"/>
            <w:vAlign w:val="center"/>
          </w:tcPr>
          <w:p w14:paraId="24C49CBF" w14:textId="116C1A01" w:rsidR="001947B6" w:rsidRPr="00B61C94" w:rsidRDefault="001947B6" w:rsidP="00EB72BE">
            <w:pPr>
              <w:spacing w:before="60" w:after="60"/>
            </w:pPr>
          </w:p>
        </w:tc>
      </w:tr>
      <w:tr w:rsidR="001947B6" w14:paraId="6195D503" w14:textId="77777777" w:rsidTr="00EB72BE">
        <w:trPr>
          <w:trHeight w:val="530"/>
        </w:trPr>
        <w:tc>
          <w:tcPr>
            <w:tcW w:w="4950" w:type="dxa"/>
            <w:vAlign w:val="center"/>
          </w:tcPr>
          <w:p w14:paraId="054BD16F" w14:textId="59B24CC8" w:rsidR="001947B6" w:rsidRPr="00B61C94" w:rsidRDefault="001947B6" w:rsidP="00EB72BE">
            <w:pPr>
              <w:spacing w:before="60" w:after="60"/>
            </w:pPr>
          </w:p>
        </w:tc>
        <w:tc>
          <w:tcPr>
            <w:tcW w:w="4860" w:type="dxa"/>
            <w:vAlign w:val="center"/>
          </w:tcPr>
          <w:p w14:paraId="48AE4B91" w14:textId="3D50A40D" w:rsidR="001947B6" w:rsidRPr="00B61C94" w:rsidRDefault="001947B6" w:rsidP="00EB72BE">
            <w:pPr>
              <w:spacing w:before="60" w:after="60"/>
            </w:pPr>
          </w:p>
        </w:tc>
      </w:tr>
      <w:tr w:rsidR="001947B6" w14:paraId="131BC13D" w14:textId="77777777" w:rsidTr="00474A43">
        <w:trPr>
          <w:trHeight w:val="432"/>
        </w:trPr>
        <w:tc>
          <w:tcPr>
            <w:tcW w:w="4950" w:type="dxa"/>
            <w:vAlign w:val="center"/>
          </w:tcPr>
          <w:p w14:paraId="4C19BE0A" w14:textId="16FF7ACE" w:rsidR="001947B6" w:rsidRPr="00B61C94" w:rsidRDefault="001947B6" w:rsidP="00EB72BE">
            <w:pPr>
              <w:spacing w:before="60" w:after="60"/>
              <w:rPr>
                <w:rFonts w:cs="Arial"/>
                <w:color w:val="000000"/>
              </w:rPr>
            </w:pPr>
          </w:p>
        </w:tc>
        <w:tc>
          <w:tcPr>
            <w:tcW w:w="4860" w:type="dxa"/>
            <w:vAlign w:val="center"/>
          </w:tcPr>
          <w:p w14:paraId="129C5955" w14:textId="28386821" w:rsidR="001947B6" w:rsidRPr="00EB72BE" w:rsidRDefault="001947B6" w:rsidP="00EB72BE">
            <w:pPr>
              <w:pStyle w:val="Default"/>
              <w:autoSpaceDE/>
              <w:autoSpaceDN/>
              <w:adjustRightInd/>
              <w:spacing w:before="60" w:after="60"/>
            </w:pPr>
          </w:p>
        </w:tc>
      </w:tr>
    </w:tbl>
    <w:p w14:paraId="42B634EF" w14:textId="00A34358" w:rsidR="001947B6" w:rsidRDefault="001947B6" w:rsidP="008516BD">
      <w:pPr>
        <w:pStyle w:val="Body"/>
        <w:spacing w:before="40" w:after="40" w:line="240" w:lineRule="auto"/>
        <w:rPr>
          <w:rStyle w:val="Level1Char"/>
          <w:rFonts w:ascii="Arial" w:eastAsiaTheme="minorEastAsia" w:hAnsi="Arial"/>
          <w:b w:val="0"/>
          <w:bCs/>
          <w:iCs w:val="0"/>
          <w:caps w:val="0"/>
        </w:rPr>
      </w:pPr>
    </w:p>
    <w:p w14:paraId="125B26F7" w14:textId="4DF29AB6" w:rsidR="00EB72BE" w:rsidRDefault="00EB72BE" w:rsidP="008516BD">
      <w:pPr>
        <w:pStyle w:val="Body"/>
        <w:spacing w:before="40" w:after="40" w:line="240" w:lineRule="auto"/>
        <w:rPr>
          <w:rStyle w:val="Level1Char"/>
          <w:rFonts w:ascii="Arial" w:eastAsiaTheme="minorEastAsia" w:hAnsi="Arial"/>
          <w:b w:val="0"/>
          <w:bCs/>
          <w:iCs w:val="0"/>
          <w:caps w:val="0"/>
        </w:rPr>
      </w:pPr>
    </w:p>
    <w:p w14:paraId="6F261A4F" w14:textId="21762DAA" w:rsidR="00EB72BE" w:rsidRPr="00EB72BE" w:rsidRDefault="009B72B4" w:rsidP="00EB72BE">
      <w:pPr>
        <w:pStyle w:val="Body"/>
        <w:rPr>
          <w:rStyle w:val="Level1Char"/>
          <w:rFonts w:ascii="Arial" w:eastAsiaTheme="minorEastAsia" w:hAnsi="Arial"/>
          <w:b w:val="0"/>
          <w:bCs/>
          <w:iCs w:val="0"/>
          <w:caps w:val="0"/>
          <w:color w:val="auto"/>
          <w:sz w:val="24"/>
        </w:rPr>
      </w:pPr>
      <w:bookmarkStart w:id="13" w:name="_Toc90373244"/>
      <w:bookmarkStart w:id="14" w:name="_Toc95310366"/>
      <w:r>
        <w:rPr>
          <w:rStyle w:val="Level1Char"/>
          <w:rFonts w:ascii="Arial" w:eastAsiaTheme="minorEastAsia" w:hAnsi="Arial"/>
          <w:b w:val="0"/>
          <w:bCs/>
          <w:iCs w:val="0"/>
          <w:caps w:val="0"/>
          <w:color w:val="auto"/>
          <w:sz w:val="24"/>
        </w:rPr>
        <w:t>Note: Private sector resources may also be available to provide essential ESF #2 support. The fulfillment of some ESF #2 tasks may be dependent on private sector property, responsibilities, resources, operating procedures and/or policies. ESF #2 will provide support, as appropriate, maintain visibility, and gather information and intelligence from these private stakeholders to execute the ESF #2 mission, as needed.</w:t>
      </w:r>
      <w:bookmarkEnd w:id="13"/>
      <w:bookmarkEnd w:id="14"/>
      <w:r>
        <w:rPr>
          <w:rStyle w:val="Level1Char"/>
          <w:rFonts w:ascii="Arial" w:eastAsiaTheme="minorEastAsia" w:hAnsi="Arial"/>
          <w:b w:val="0"/>
          <w:bCs/>
          <w:iCs w:val="0"/>
          <w:caps w:val="0"/>
          <w:color w:val="auto"/>
          <w:sz w:val="24"/>
        </w:rPr>
        <w:t xml:space="preserve"> </w:t>
      </w:r>
    </w:p>
    <w:p w14:paraId="0DC95A8B" w14:textId="77777777" w:rsidR="00EB72BE" w:rsidRDefault="00EB72BE" w:rsidP="008516BD">
      <w:pPr>
        <w:pStyle w:val="Heading1"/>
        <w:spacing w:before="40" w:after="40"/>
        <w:rPr>
          <w:rStyle w:val="Level1Char"/>
          <w:b/>
          <w:sz w:val="38"/>
          <w:szCs w:val="38"/>
        </w:rPr>
      </w:pPr>
    </w:p>
    <w:p w14:paraId="68490CFE" w14:textId="542AECC0" w:rsidR="001947B6" w:rsidRPr="0044791C" w:rsidRDefault="00E65362" w:rsidP="008516BD">
      <w:pPr>
        <w:pStyle w:val="Heading1"/>
        <w:spacing w:before="40" w:after="40"/>
        <w:rPr>
          <w:rStyle w:val="Level1Char"/>
          <w:b/>
          <w:bCs/>
          <w:iCs w:val="0"/>
          <w:caps/>
          <w:color w:val="182853"/>
          <w:sz w:val="38"/>
          <w:szCs w:val="38"/>
        </w:rPr>
      </w:pPr>
      <w:r>
        <w:rPr>
          <w:rStyle w:val="Level1Char"/>
          <w:b/>
          <w:sz w:val="38"/>
          <w:szCs w:val="38"/>
        </w:rPr>
        <w:br w:type="page"/>
      </w:r>
      <w:bookmarkStart w:id="15" w:name="_Toc76124230"/>
      <w:bookmarkStart w:id="16" w:name="_Toc95310367"/>
      <w:r w:rsidR="001947B6" w:rsidRPr="0044791C">
        <w:rPr>
          <w:rStyle w:val="Level1Char"/>
          <w:b/>
          <w:bCs/>
          <w:iCs w:val="0"/>
          <w:caps/>
          <w:color w:val="182853"/>
          <w:sz w:val="38"/>
          <w:szCs w:val="38"/>
        </w:rPr>
        <w:lastRenderedPageBreak/>
        <w:t>PURPOSE, SCOPE, SITUATION, AND ASSUMPTIONS</w:t>
      </w:r>
      <w:bookmarkEnd w:id="15"/>
      <w:bookmarkEnd w:id="16"/>
    </w:p>
    <w:p w14:paraId="545954F5" w14:textId="3B6EA3BA" w:rsidR="001947B6" w:rsidRPr="00E65362" w:rsidRDefault="001947B6" w:rsidP="00E65362">
      <w:pPr>
        <w:pStyle w:val="Heading2"/>
        <w:rPr>
          <w:rStyle w:val="Level1Char"/>
          <w:b/>
          <w:bCs/>
          <w:iCs/>
          <w:caps/>
        </w:rPr>
      </w:pPr>
      <w:bookmarkStart w:id="17" w:name="_Toc76124231"/>
      <w:bookmarkStart w:id="18" w:name="_Toc95310368"/>
      <w:r w:rsidRPr="00E65362">
        <w:rPr>
          <w:rStyle w:val="Level1Char"/>
          <w:b/>
          <w:bCs/>
          <w:iCs/>
          <w:caps/>
        </w:rPr>
        <w:t>Purpose</w:t>
      </w:r>
      <w:bookmarkEnd w:id="17"/>
      <w:bookmarkEnd w:id="18"/>
    </w:p>
    <w:p w14:paraId="021D19CB" w14:textId="59A1D4D1" w:rsidR="001947B6" w:rsidRPr="00E65362" w:rsidRDefault="001947B6" w:rsidP="008516BD">
      <w:pPr>
        <w:pStyle w:val="Body"/>
      </w:pPr>
      <w:r w:rsidRPr="00E65362">
        <w:t xml:space="preserve">The purpose </w:t>
      </w:r>
      <w:r w:rsidR="009D78E1">
        <w:t>of the Communications Eme</w:t>
      </w:r>
      <w:r w:rsidR="00FD7150">
        <w:t xml:space="preserve">rgency Support Function (ESF #2) is to provide the resources and personnel to meet the overall communications-related needs of the </w:t>
      </w:r>
      <w:r w:rsidR="00135FFA">
        <w:t>county</w:t>
      </w:r>
      <w:r w:rsidR="00FD7150">
        <w:t xml:space="preserve"> before, during</w:t>
      </w:r>
      <w:r w:rsidR="00135FFA">
        <w:t>,</w:t>
      </w:r>
      <w:r w:rsidR="00FD7150">
        <w:t xml:space="preserve"> and after emergency or disaster events. Such events may significantly impact communications</w:t>
      </w:r>
      <w:r w:rsidR="00CA564C">
        <w:t xml:space="preserve">, infrastructure systems, and capabilities of </w:t>
      </w:r>
      <w:r w:rsidR="00135FFA">
        <w:t>county</w:t>
      </w:r>
      <w:r w:rsidR="00CA564C">
        <w:t xml:space="preserve"> and local jurisdictions. ESF #2 will coordinate with telecommunications and information technology industries to protect, </w:t>
      </w:r>
      <w:r w:rsidR="00135FFA">
        <w:t>restore,</w:t>
      </w:r>
      <w:r w:rsidR="00CA564C">
        <w:t xml:space="preserve"> and sustain telecommunications infrastructure. The ESF #2 position is critical in order to maintain communication interoperability and provide subject matter expertise in the support of incident management communications. </w:t>
      </w:r>
      <w:r w:rsidRPr="00E65362">
        <w:t xml:space="preserve"> </w:t>
      </w:r>
    </w:p>
    <w:p w14:paraId="2A5CAF41" w14:textId="6478B5E8" w:rsidR="001947B6" w:rsidRPr="00E65362" w:rsidRDefault="001947B6" w:rsidP="00E65362">
      <w:pPr>
        <w:pStyle w:val="Heading2"/>
        <w:rPr>
          <w:rStyle w:val="Level1Char"/>
          <w:b/>
          <w:bCs/>
          <w:iCs/>
          <w:caps/>
        </w:rPr>
      </w:pPr>
      <w:bookmarkStart w:id="19" w:name="_Toc95310369"/>
      <w:bookmarkStart w:id="20" w:name="_Toc76124232"/>
      <w:r w:rsidRPr="00E65362">
        <w:rPr>
          <w:rStyle w:val="Level1Char"/>
          <w:b/>
          <w:bCs/>
          <w:iCs/>
          <w:caps/>
        </w:rPr>
        <w:t>Scope</w:t>
      </w:r>
      <w:bookmarkEnd w:id="19"/>
      <w:r w:rsidR="00A52BD7">
        <w:rPr>
          <w:rStyle w:val="Level1Char"/>
          <w:b/>
          <w:bCs/>
          <w:iCs/>
          <w:caps/>
        </w:rPr>
        <w:t xml:space="preserve"> </w:t>
      </w:r>
      <w:bookmarkEnd w:id="20"/>
    </w:p>
    <w:p w14:paraId="64A13A56" w14:textId="4DFFB405" w:rsidR="004F725D" w:rsidRDefault="00561D6C" w:rsidP="008516BD">
      <w:pPr>
        <w:pStyle w:val="Body"/>
      </w:pPr>
      <w:bookmarkStart w:id="21" w:name="_Hlk29994059"/>
      <w:r w:rsidRPr="003156F6">
        <w:rPr>
          <w:b/>
          <w:bCs w:val="0"/>
          <w:color w:val="C00000"/>
        </w:rPr>
        <w:t>[INSERT NAME OF COUNTY]</w:t>
      </w:r>
      <w:r w:rsidRPr="003156F6">
        <w:rPr>
          <w:color w:val="C00000"/>
        </w:rPr>
        <w:t xml:space="preserve"> </w:t>
      </w:r>
      <w:r w:rsidR="001947B6" w:rsidRPr="00E65362">
        <w:t xml:space="preserve">and the </w:t>
      </w:r>
      <w:r>
        <w:t xml:space="preserve">county </w:t>
      </w:r>
      <w:r w:rsidR="001947B6" w:rsidRPr="00E65362">
        <w:t>EOC recognizes 15 ESFs, and this annex focuses on ESF #</w:t>
      </w:r>
      <w:bookmarkStart w:id="22" w:name="_Hlk29994734"/>
      <w:r w:rsidR="00907727">
        <w:t>2</w:t>
      </w:r>
      <w:r w:rsidRPr="00E65362">
        <w:t>.</w:t>
      </w:r>
      <w:r>
        <w:t xml:space="preserve"> </w:t>
      </w:r>
    </w:p>
    <w:p w14:paraId="540C66E7" w14:textId="0F3BBAE8" w:rsidR="00907727" w:rsidRDefault="00907727" w:rsidP="008516BD">
      <w:pPr>
        <w:pStyle w:val="Body"/>
      </w:pPr>
      <w:r>
        <w:t>ESF #2 acts to meet the telecommunications and essential elements of information needs of local, state, tribal, territorial, insular area, and federal government agencies; nongovernmental</w:t>
      </w:r>
      <w:r w:rsidR="00807282">
        <w:t xml:space="preserve"> organizations; industry essential service providers; other private sector partners; and individuals, families, and households, including individuals with disabilities and others with access and functional needs. The following are responsibilities of ESF #2</w:t>
      </w:r>
      <w:r w:rsidR="0077634D">
        <w:t xml:space="preserve">: </w:t>
      </w:r>
    </w:p>
    <w:p w14:paraId="017E1B25" w14:textId="3CAB18AB" w:rsidR="0077634D" w:rsidRDefault="006B2B53" w:rsidP="00EE364B">
      <w:pPr>
        <w:pStyle w:val="Body"/>
        <w:numPr>
          <w:ilvl w:val="0"/>
          <w:numId w:val="25"/>
        </w:numPr>
        <w:spacing w:before="120"/>
      </w:pPr>
      <w:r>
        <w:t>Provides disaster</w:t>
      </w:r>
      <w:r w:rsidR="003A059F">
        <w:t xml:space="preserve"> emergency communications, which consists of the technical means and modes required to provide and maintain operable and interoperable voice and data communications in an incident area. </w:t>
      </w:r>
    </w:p>
    <w:p w14:paraId="0ADE31BD" w14:textId="540693CF" w:rsidR="003A059F" w:rsidRDefault="00B0453C" w:rsidP="00EE364B">
      <w:pPr>
        <w:pStyle w:val="Body"/>
        <w:numPr>
          <w:ilvl w:val="0"/>
          <w:numId w:val="25"/>
        </w:numPr>
        <w:spacing w:before="120"/>
      </w:pPr>
      <w:r>
        <w:t xml:space="preserve">Supports the temporary reestablishment of the basic public safety communications infrastructure and assists in the initial restoration of the commercial telecommunications infrastructure. </w:t>
      </w:r>
    </w:p>
    <w:p w14:paraId="1B614A03" w14:textId="1BD030EA" w:rsidR="0007380C" w:rsidRDefault="009435EB" w:rsidP="00EE364B">
      <w:pPr>
        <w:pStyle w:val="Body"/>
        <w:numPr>
          <w:ilvl w:val="0"/>
          <w:numId w:val="25"/>
        </w:numPr>
        <w:spacing w:before="120"/>
      </w:pPr>
      <w:r>
        <w:t xml:space="preserve">Coordinates the provisioning of priority and other telecommunications services at incident support facilities, provides capabilities and services to aid response and short-term recovery operations, and ensures a smooth transition to long-term recovery efforts. </w:t>
      </w:r>
    </w:p>
    <w:p w14:paraId="1CF14785" w14:textId="2F210702" w:rsidR="009435EB" w:rsidRDefault="009435EB" w:rsidP="00EE364B">
      <w:pPr>
        <w:pStyle w:val="Body"/>
        <w:numPr>
          <w:ilvl w:val="0"/>
          <w:numId w:val="25"/>
        </w:numPr>
        <w:spacing w:before="120"/>
      </w:pPr>
      <w:r>
        <w:t xml:space="preserve">Leads communications planning, training, exercising, and coordination of the enterprise capabilities of the </w:t>
      </w:r>
      <w:r w:rsidR="00937D34">
        <w:t>county</w:t>
      </w:r>
      <w:r>
        <w:t xml:space="preserve"> to support a whole of government approach to disaster response. </w:t>
      </w:r>
    </w:p>
    <w:p w14:paraId="0EBABB4E" w14:textId="4FAE3107" w:rsidR="009435EB" w:rsidRDefault="00815298" w:rsidP="00EE364B">
      <w:pPr>
        <w:pStyle w:val="Body"/>
        <w:numPr>
          <w:ilvl w:val="0"/>
          <w:numId w:val="25"/>
        </w:numPr>
        <w:spacing w:before="120"/>
      </w:pPr>
      <w:r>
        <w:t>F</w:t>
      </w:r>
      <w:r w:rsidR="00C65C45">
        <w:t>acili</w:t>
      </w:r>
      <w:r>
        <w:t xml:space="preserve">tates the delivery of mission critical information to maintain situational awareness for emergency management decision makers and support elements. </w:t>
      </w:r>
    </w:p>
    <w:p w14:paraId="689BB328" w14:textId="68A2A42E" w:rsidR="00815298" w:rsidRDefault="00815298" w:rsidP="00EE364B">
      <w:pPr>
        <w:pStyle w:val="Body"/>
        <w:numPr>
          <w:ilvl w:val="0"/>
          <w:numId w:val="25"/>
        </w:numPr>
        <w:spacing w:before="120"/>
      </w:pPr>
      <w:r>
        <w:t xml:space="preserve">Develops and maintains a cyber and communications common operating picture with federal, state, and industry partners. </w:t>
      </w:r>
    </w:p>
    <w:p w14:paraId="42816F53" w14:textId="595EB5C3" w:rsidR="00815298" w:rsidRDefault="00815298" w:rsidP="00EE364B">
      <w:pPr>
        <w:pStyle w:val="Body"/>
        <w:numPr>
          <w:ilvl w:val="0"/>
          <w:numId w:val="25"/>
        </w:numPr>
        <w:spacing w:before="120"/>
      </w:pPr>
      <w:r>
        <w:lastRenderedPageBreak/>
        <w:t>Develops cyber and communications res</w:t>
      </w:r>
      <w:r w:rsidR="00800574">
        <w:t xml:space="preserve">toration priorities during disasters. </w:t>
      </w:r>
    </w:p>
    <w:p w14:paraId="216FE25F" w14:textId="1B24D08C" w:rsidR="00800574" w:rsidRDefault="00CB12BB" w:rsidP="00EE364B">
      <w:pPr>
        <w:pStyle w:val="Body"/>
        <w:numPr>
          <w:ilvl w:val="0"/>
          <w:numId w:val="25"/>
        </w:numPr>
        <w:spacing w:before="120"/>
      </w:pPr>
      <w:r>
        <w:t xml:space="preserve">Coordinates and deconflicts incident radio frequencies in disaster event areas of operation. </w:t>
      </w:r>
    </w:p>
    <w:p w14:paraId="6E615782" w14:textId="324C59C8" w:rsidR="00CB12BB" w:rsidRDefault="00E14CD4" w:rsidP="00E14CD4">
      <w:pPr>
        <w:pStyle w:val="Body"/>
      </w:pPr>
      <w:r>
        <w:t xml:space="preserve">The ESF #2 structure may be used in non-Stafford Act and non-disaster situations where the National Response Framework applies. </w:t>
      </w:r>
    </w:p>
    <w:p w14:paraId="27AE7898" w14:textId="0823348A" w:rsidR="001947B6" w:rsidRDefault="001947B6" w:rsidP="006A7422">
      <w:pPr>
        <w:pStyle w:val="Heading2"/>
        <w:rPr>
          <w:rStyle w:val="Level1Char"/>
          <w:b/>
          <w:bCs/>
          <w:iCs/>
          <w:caps/>
        </w:rPr>
      </w:pPr>
      <w:bookmarkStart w:id="23" w:name="_Toc76124233"/>
      <w:bookmarkStart w:id="24" w:name="_Toc95310370"/>
      <w:bookmarkEnd w:id="21"/>
      <w:bookmarkEnd w:id="22"/>
      <w:r w:rsidRPr="006A7422">
        <w:rPr>
          <w:rStyle w:val="Level1Char"/>
          <w:b/>
          <w:bCs/>
          <w:iCs/>
          <w:caps/>
        </w:rPr>
        <w:t>Situation</w:t>
      </w:r>
      <w:bookmarkEnd w:id="23"/>
      <w:bookmarkEnd w:id="24"/>
    </w:p>
    <w:p w14:paraId="49A34442" w14:textId="35A1E57A" w:rsidR="00005068" w:rsidRDefault="00F82681" w:rsidP="00005068">
      <w:pPr>
        <w:pStyle w:val="Body"/>
      </w:pPr>
      <w:r>
        <w:t xml:space="preserve">In the event </w:t>
      </w:r>
      <w:r w:rsidR="00CE4C3B" w:rsidRPr="003156F6">
        <w:rPr>
          <w:b/>
          <w:bCs w:val="0"/>
          <w:color w:val="C00000"/>
        </w:rPr>
        <w:t>[INSERT NAME OF COUNTY]</w:t>
      </w:r>
      <w:r w:rsidRPr="003156F6">
        <w:rPr>
          <w:color w:val="C00000"/>
        </w:rPr>
        <w:t xml:space="preserve"> </w:t>
      </w:r>
      <w:r>
        <w:t xml:space="preserve">determines the need for ESF #2 regarding any of the four phases of emergency management, the </w:t>
      </w:r>
      <w:r w:rsidR="00CE4C3B" w:rsidRPr="003156F6">
        <w:rPr>
          <w:b/>
          <w:bCs w:val="0"/>
          <w:color w:val="C00000"/>
        </w:rPr>
        <w:t>[INSERT NAME OF PRIMARY AGENCY]</w:t>
      </w:r>
      <w:r w:rsidRPr="003156F6">
        <w:rPr>
          <w:color w:val="C00000"/>
        </w:rPr>
        <w:t xml:space="preserve"> </w:t>
      </w:r>
      <w:r>
        <w:t xml:space="preserve">will act as the primary agency. </w:t>
      </w:r>
    </w:p>
    <w:p w14:paraId="24307937" w14:textId="2A12E717" w:rsidR="00F82681" w:rsidRDefault="000642CC" w:rsidP="00EE364B">
      <w:pPr>
        <w:pStyle w:val="Body"/>
        <w:numPr>
          <w:ilvl w:val="0"/>
          <w:numId w:val="26"/>
        </w:numPr>
        <w:spacing w:before="120"/>
      </w:pPr>
      <w:r>
        <w:t xml:space="preserve">ESF #2 agencies will be responsible for implementing their internal SOPs and/or SOGs and protocols to ensure adequate staffing and administrative support for field operations, as appropriate, and the support of efforts in the </w:t>
      </w:r>
      <w:r w:rsidR="00F31A3A">
        <w:t>county</w:t>
      </w:r>
      <w:r>
        <w:t xml:space="preserve"> EOC. </w:t>
      </w:r>
    </w:p>
    <w:p w14:paraId="15D7C0CC" w14:textId="747BA3CA" w:rsidR="000642CC" w:rsidRDefault="00296206" w:rsidP="00EE364B">
      <w:pPr>
        <w:pStyle w:val="Body"/>
        <w:numPr>
          <w:ilvl w:val="0"/>
          <w:numId w:val="26"/>
        </w:numPr>
        <w:spacing w:before="120"/>
      </w:pPr>
      <w:r>
        <w:t xml:space="preserve">ESF #2 personnel will coordinate the activation of communication assets to fulfill specific mission assignments that support essential activities in </w:t>
      </w:r>
      <w:r w:rsidR="00A62A2A">
        <w:t xml:space="preserve">prevention, protection, </w:t>
      </w:r>
      <w:r>
        <w:t xml:space="preserve">mitigation, response, and recovery efforts. </w:t>
      </w:r>
    </w:p>
    <w:p w14:paraId="35D4D15A" w14:textId="3F5BAC28" w:rsidR="00296206" w:rsidRPr="00005068" w:rsidRDefault="00BB16C1" w:rsidP="00EE364B">
      <w:pPr>
        <w:pStyle w:val="Body"/>
        <w:numPr>
          <w:ilvl w:val="0"/>
          <w:numId w:val="26"/>
        </w:numPr>
        <w:spacing w:before="120"/>
      </w:pPr>
      <w:r>
        <w:t xml:space="preserve">Effective response as well as ongoing support efforts will be contingent upon the availability of resources and the extent/impact of the incident upon the </w:t>
      </w:r>
      <w:r w:rsidR="00F31A3A">
        <w:t>county</w:t>
      </w:r>
      <w:r>
        <w:t xml:space="preserve">. </w:t>
      </w:r>
    </w:p>
    <w:p w14:paraId="5F0F2702" w14:textId="1F0B1B4E" w:rsidR="001947B6" w:rsidRDefault="001947B6" w:rsidP="00495909">
      <w:pPr>
        <w:pStyle w:val="Heading3"/>
        <w:spacing w:after="120" w:line="276" w:lineRule="auto"/>
      </w:pPr>
      <w:bookmarkStart w:id="25" w:name="_Toc76124234"/>
      <w:bookmarkStart w:id="26" w:name="_Toc95310371"/>
      <w:r>
        <w:t>Hazard and Threat Assessments</w:t>
      </w:r>
      <w:bookmarkEnd w:id="25"/>
      <w:bookmarkEnd w:id="26"/>
    </w:p>
    <w:p w14:paraId="7C28A5F3" w14:textId="4E4E41F9" w:rsidR="001947B6" w:rsidRDefault="00460CF8" w:rsidP="00495909">
      <w:pPr>
        <w:spacing w:before="240" w:line="276" w:lineRule="auto"/>
      </w:pPr>
      <w:r w:rsidRPr="005B1FD5">
        <w:t xml:space="preserve">There are several </w:t>
      </w:r>
      <w:r>
        <w:t xml:space="preserve">plans and </w:t>
      </w:r>
      <w:r w:rsidRPr="005B1FD5">
        <w:t xml:space="preserve">preparedness assessments </w:t>
      </w:r>
      <w:r>
        <w:t xml:space="preserve">the </w:t>
      </w:r>
      <w:r w:rsidR="00C95BE2">
        <w:t>county</w:t>
      </w:r>
      <w:r w:rsidRPr="005B1FD5">
        <w:t xml:space="preserve"> use</w:t>
      </w:r>
      <w:r>
        <w:t>s</w:t>
      </w:r>
      <w:r w:rsidRPr="005B1FD5">
        <w:t xml:space="preserve"> to identify and evaluate </w:t>
      </w:r>
      <w:r w:rsidR="00C95BE2">
        <w:t>county and local</w:t>
      </w:r>
      <w:r w:rsidRPr="005B1FD5">
        <w:t xml:space="preserve"> threats, hazards, risks, capabilities, and gaps</w:t>
      </w:r>
      <w:r w:rsidR="00C85070">
        <w:t xml:space="preserve">. </w:t>
      </w:r>
      <w:r>
        <w:rPr>
          <w:rFonts w:cs="Helvetica"/>
        </w:rPr>
        <w:t>The National Preparedness Goal (NPG) has identified</w:t>
      </w:r>
      <w:r w:rsidR="001947B6">
        <w:rPr>
          <w:rFonts w:cs="Helvetica"/>
        </w:rPr>
        <w:t xml:space="preserve"> 32 core capabilities tied to the 5 Mission Areas</w:t>
      </w:r>
      <w:r w:rsidR="001947B6" w:rsidRPr="00EF081A">
        <w:rPr>
          <w:rFonts w:cs="Helvetica"/>
        </w:rPr>
        <w:t xml:space="preserve"> </w:t>
      </w:r>
      <w:r w:rsidR="001947B6">
        <w:rPr>
          <w:rFonts w:cs="Helvetica"/>
        </w:rPr>
        <w:t>of Protection, Prevention, Mitigation, Response and Recovery</w:t>
      </w:r>
      <w:r>
        <w:rPr>
          <w:rFonts w:cs="Helvetica"/>
        </w:rPr>
        <w:t xml:space="preserve">. </w:t>
      </w:r>
      <w:r w:rsidRPr="00460CF8">
        <w:rPr>
          <w:rFonts w:cs="Helvetica"/>
        </w:rPr>
        <w:t xml:space="preserve">Table </w:t>
      </w:r>
      <w:r>
        <w:rPr>
          <w:rFonts w:cs="Helvetica"/>
        </w:rPr>
        <w:t>1</w:t>
      </w:r>
      <w:r w:rsidRPr="00460CF8">
        <w:rPr>
          <w:rFonts w:cs="Helvetica"/>
        </w:rPr>
        <w:t xml:space="preserve"> provides a detailed list of each of the capabilities based on five mission areas</w:t>
      </w:r>
      <w:r w:rsidR="008516BD">
        <w:rPr>
          <w:rFonts w:cs="Helvetica"/>
        </w:rPr>
        <w:t>. The highlighted capabilities are associated with this annex</w:t>
      </w:r>
      <w:r w:rsidR="00B60900">
        <w:rPr>
          <w:rFonts w:cs="Helvetica"/>
        </w:rPr>
        <w:t>.</w:t>
      </w:r>
    </w:p>
    <w:p w14:paraId="4F6A4133" w14:textId="77777777" w:rsidR="00BB16C1" w:rsidRDefault="00BB16C1">
      <w:pPr>
        <w:spacing w:after="200" w:line="276" w:lineRule="auto"/>
        <w:rPr>
          <w:rFonts w:ascii="Arial Narrow" w:eastAsia="Arial" w:hAnsi="Arial Narrow" w:cs="Arial"/>
          <w:b/>
          <w:iCs/>
          <w:caps/>
          <w:noProof/>
          <w:color w:val="000000" w:themeColor="text1"/>
          <w:sz w:val="26"/>
          <w:szCs w:val="20"/>
        </w:rPr>
      </w:pPr>
      <w:bookmarkStart w:id="27" w:name="_Toc76124235"/>
      <w:r>
        <w:br w:type="page"/>
      </w:r>
    </w:p>
    <w:p w14:paraId="7EBD53A2" w14:textId="7BFD7158" w:rsidR="001C1B00" w:rsidRDefault="001C1B00" w:rsidP="00C5550F">
      <w:pPr>
        <w:pStyle w:val="TABLE1"/>
      </w:pPr>
      <w:r>
        <w:lastRenderedPageBreak/>
        <w:t xml:space="preserve">table 1. mission areas and core capabilities </w:t>
      </w:r>
      <w:bookmarkEnd w:id="27"/>
    </w:p>
    <w:tbl>
      <w:tblPr>
        <w:tblStyle w:val="TableGrid"/>
        <w:tblW w:w="9531" w:type="dxa"/>
        <w:tblInd w:w="-2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10"/>
        <w:gridCol w:w="1938"/>
        <w:gridCol w:w="1838"/>
        <w:gridCol w:w="1984"/>
        <w:gridCol w:w="2061"/>
      </w:tblGrid>
      <w:tr w:rsidR="001947B6" w14:paraId="5F690506" w14:textId="77777777" w:rsidTr="0095778E">
        <w:trPr>
          <w:trHeight w:val="576"/>
        </w:trPr>
        <w:tc>
          <w:tcPr>
            <w:tcW w:w="1710" w:type="dxa"/>
            <w:shd w:val="clear" w:color="auto" w:fill="C00000"/>
            <w:vAlign w:val="center"/>
          </w:tcPr>
          <w:p w14:paraId="68F45166"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PREVENTION</w:t>
            </w:r>
          </w:p>
        </w:tc>
        <w:tc>
          <w:tcPr>
            <w:tcW w:w="1938" w:type="dxa"/>
            <w:shd w:val="clear" w:color="auto" w:fill="C00000"/>
            <w:vAlign w:val="center"/>
          </w:tcPr>
          <w:p w14:paraId="7FE39E34"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PROTECTION</w:t>
            </w:r>
          </w:p>
        </w:tc>
        <w:tc>
          <w:tcPr>
            <w:tcW w:w="1838" w:type="dxa"/>
            <w:shd w:val="clear" w:color="auto" w:fill="C00000"/>
            <w:vAlign w:val="center"/>
          </w:tcPr>
          <w:p w14:paraId="5A391D29"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MITIGATION</w:t>
            </w:r>
          </w:p>
        </w:tc>
        <w:tc>
          <w:tcPr>
            <w:tcW w:w="1984" w:type="dxa"/>
            <w:shd w:val="clear" w:color="auto" w:fill="C00000"/>
            <w:vAlign w:val="center"/>
          </w:tcPr>
          <w:p w14:paraId="5C2099DD"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RESPONSE</w:t>
            </w:r>
          </w:p>
        </w:tc>
        <w:tc>
          <w:tcPr>
            <w:tcW w:w="2061" w:type="dxa"/>
            <w:shd w:val="clear" w:color="auto" w:fill="C00000"/>
            <w:vAlign w:val="center"/>
          </w:tcPr>
          <w:p w14:paraId="69BBA9AB" w14:textId="77777777" w:rsidR="001947B6" w:rsidRPr="00EC533C" w:rsidRDefault="001947B6" w:rsidP="00096473">
            <w:pPr>
              <w:spacing w:after="0"/>
              <w:jc w:val="center"/>
              <w:rPr>
                <w:rFonts w:ascii="Arial Narrow" w:hAnsi="Arial Narrow"/>
                <w:b/>
                <w:sz w:val="28"/>
                <w:szCs w:val="28"/>
              </w:rPr>
            </w:pPr>
            <w:r w:rsidRPr="00EC533C">
              <w:rPr>
                <w:rFonts w:ascii="Arial Narrow" w:hAnsi="Arial Narrow"/>
                <w:b/>
                <w:sz w:val="28"/>
                <w:szCs w:val="28"/>
              </w:rPr>
              <w:t>RECOVERY</w:t>
            </w:r>
          </w:p>
        </w:tc>
      </w:tr>
      <w:tr w:rsidR="001947B6" w:rsidRPr="00EC533C" w14:paraId="270B5A7B" w14:textId="77777777" w:rsidTr="0097056F">
        <w:trPr>
          <w:trHeight w:val="387"/>
        </w:trPr>
        <w:tc>
          <w:tcPr>
            <w:tcW w:w="9531" w:type="dxa"/>
            <w:gridSpan w:val="5"/>
            <w:shd w:val="clear" w:color="auto" w:fill="BFDCA0"/>
            <w:vAlign w:val="center"/>
          </w:tcPr>
          <w:p w14:paraId="5AF2935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Planning</w:t>
            </w:r>
          </w:p>
        </w:tc>
      </w:tr>
      <w:tr w:rsidR="001947B6" w:rsidRPr="00EC533C" w14:paraId="4792AEFC" w14:textId="77777777" w:rsidTr="0097056F">
        <w:trPr>
          <w:trHeight w:val="414"/>
        </w:trPr>
        <w:tc>
          <w:tcPr>
            <w:tcW w:w="9531" w:type="dxa"/>
            <w:gridSpan w:val="5"/>
            <w:shd w:val="clear" w:color="auto" w:fill="BFDCA0"/>
            <w:vAlign w:val="center"/>
          </w:tcPr>
          <w:p w14:paraId="799AED6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Information and Warning</w:t>
            </w:r>
          </w:p>
        </w:tc>
      </w:tr>
      <w:tr w:rsidR="001947B6" w:rsidRPr="00EC533C" w14:paraId="4D36DC9A" w14:textId="77777777" w:rsidTr="0097056F">
        <w:trPr>
          <w:trHeight w:val="396"/>
        </w:trPr>
        <w:tc>
          <w:tcPr>
            <w:tcW w:w="9531" w:type="dxa"/>
            <w:gridSpan w:val="5"/>
            <w:shd w:val="clear" w:color="auto" w:fill="BFDCA0"/>
            <w:vAlign w:val="center"/>
          </w:tcPr>
          <w:p w14:paraId="614FCB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Operational Coordination </w:t>
            </w:r>
          </w:p>
        </w:tc>
      </w:tr>
      <w:tr w:rsidR="001947B6" w:rsidRPr="00EC533C" w14:paraId="58A521C3" w14:textId="77777777" w:rsidTr="0097056F">
        <w:trPr>
          <w:trHeight w:val="594"/>
        </w:trPr>
        <w:tc>
          <w:tcPr>
            <w:tcW w:w="3648" w:type="dxa"/>
            <w:gridSpan w:val="2"/>
            <w:shd w:val="clear" w:color="auto" w:fill="FFFFFF" w:themeFill="background1"/>
            <w:vAlign w:val="center"/>
          </w:tcPr>
          <w:p w14:paraId="4CB9F06A"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Intelligence and Information Sharing</w:t>
            </w:r>
          </w:p>
        </w:tc>
        <w:tc>
          <w:tcPr>
            <w:tcW w:w="1838" w:type="dxa"/>
            <w:shd w:val="clear" w:color="auto" w:fill="FFFFFF" w:themeFill="background1"/>
            <w:vAlign w:val="center"/>
          </w:tcPr>
          <w:p w14:paraId="1448DEA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Community Resilience</w:t>
            </w:r>
          </w:p>
        </w:tc>
        <w:tc>
          <w:tcPr>
            <w:tcW w:w="4045" w:type="dxa"/>
            <w:gridSpan w:val="2"/>
            <w:shd w:val="clear" w:color="auto" w:fill="auto"/>
            <w:vAlign w:val="center"/>
          </w:tcPr>
          <w:p w14:paraId="4A91DB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Infrastructure Systems</w:t>
            </w:r>
          </w:p>
        </w:tc>
      </w:tr>
      <w:tr w:rsidR="001947B6" w:rsidRPr="00EC533C" w14:paraId="4A266AC7" w14:textId="77777777" w:rsidTr="0097056F">
        <w:trPr>
          <w:trHeight w:val="747"/>
        </w:trPr>
        <w:tc>
          <w:tcPr>
            <w:tcW w:w="3648" w:type="dxa"/>
            <w:gridSpan w:val="2"/>
            <w:shd w:val="clear" w:color="auto" w:fill="FFFFFF" w:themeFill="background1"/>
            <w:vAlign w:val="center"/>
          </w:tcPr>
          <w:p w14:paraId="520D0C3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Interdiction and Disruption</w:t>
            </w:r>
          </w:p>
        </w:tc>
        <w:tc>
          <w:tcPr>
            <w:tcW w:w="1838" w:type="dxa"/>
            <w:shd w:val="clear" w:color="auto" w:fill="FFFFFF" w:themeFill="background1"/>
            <w:vAlign w:val="center"/>
          </w:tcPr>
          <w:p w14:paraId="599B1D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Long-Term Vulnerability Reduction</w:t>
            </w:r>
          </w:p>
        </w:tc>
        <w:tc>
          <w:tcPr>
            <w:tcW w:w="1984" w:type="dxa"/>
            <w:shd w:val="clear" w:color="auto" w:fill="auto"/>
            <w:vAlign w:val="center"/>
          </w:tcPr>
          <w:p w14:paraId="2ED44B8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Critical Transportation</w:t>
            </w:r>
          </w:p>
        </w:tc>
        <w:tc>
          <w:tcPr>
            <w:tcW w:w="2061" w:type="dxa"/>
            <w:shd w:val="clear" w:color="auto" w:fill="FFFFFF" w:themeFill="background1"/>
            <w:vAlign w:val="center"/>
          </w:tcPr>
          <w:p w14:paraId="216210AC"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Economic Recovery</w:t>
            </w:r>
          </w:p>
        </w:tc>
      </w:tr>
      <w:tr w:rsidR="001947B6" w:rsidRPr="00EC533C" w14:paraId="3B4F4E83" w14:textId="77777777" w:rsidTr="00495909">
        <w:trPr>
          <w:trHeight w:val="918"/>
        </w:trPr>
        <w:tc>
          <w:tcPr>
            <w:tcW w:w="3648" w:type="dxa"/>
            <w:gridSpan w:val="2"/>
            <w:shd w:val="clear" w:color="auto" w:fill="FFFFFF" w:themeFill="background1"/>
            <w:vAlign w:val="center"/>
          </w:tcPr>
          <w:p w14:paraId="3EDB3B6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Screening, Search and Detection </w:t>
            </w:r>
          </w:p>
        </w:tc>
        <w:tc>
          <w:tcPr>
            <w:tcW w:w="1838" w:type="dxa"/>
            <w:shd w:val="clear" w:color="auto" w:fill="FFFFFF" w:themeFill="background1"/>
            <w:vAlign w:val="center"/>
          </w:tcPr>
          <w:p w14:paraId="7B82692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&amp; Disaster Resilience Assessment</w:t>
            </w:r>
          </w:p>
        </w:tc>
        <w:tc>
          <w:tcPr>
            <w:tcW w:w="1984" w:type="dxa"/>
            <w:shd w:val="clear" w:color="auto" w:fill="auto"/>
            <w:vAlign w:val="center"/>
          </w:tcPr>
          <w:p w14:paraId="55081637"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Environmental Response/Health and Safety</w:t>
            </w:r>
          </w:p>
        </w:tc>
        <w:tc>
          <w:tcPr>
            <w:tcW w:w="2061" w:type="dxa"/>
            <w:shd w:val="clear" w:color="auto" w:fill="FFFFFF" w:themeFill="background1"/>
            <w:vAlign w:val="center"/>
          </w:tcPr>
          <w:p w14:paraId="3249264E"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Health and Social Services</w:t>
            </w:r>
          </w:p>
        </w:tc>
      </w:tr>
      <w:tr w:rsidR="001947B6" w:rsidRPr="00EC533C" w14:paraId="142360CB" w14:textId="77777777" w:rsidTr="0097056F">
        <w:trPr>
          <w:trHeight w:val="792"/>
        </w:trPr>
        <w:tc>
          <w:tcPr>
            <w:tcW w:w="1710" w:type="dxa"/>
            <w:shd w:val="clear" w:color="auto" w:fill="FFFFFF" w:themeFill="background1"/>
            <w:vAlign w:val="center"/>
          </w:tcPr>
          <w:p w14:paraId="6C83B8B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Forensics and Attribution</w:t>
            </w:r>
          </w:p>
        </w:tc>
        <w:tc>
          <w:tcPr>
            <w:tcW w:w="1938" w:type="dxa"/>
            <w:tcBorders>
              <w:bottom w:val="single" w:sz="18" w:space="0" w:color="auto"/>
            </w:tcBorders>
            <w:shd w:val="clear" w:color="auto" w:fill="FFFFFF" w:themeFill="background1"/>
            <w:vAlign w:val="center"/>
          </w:tcPr>
          <w:p w14:paraId="1451A550"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Access Control and Identify Verification</w:t>
            </w:r>
          </w:p>
        </w:tc>
        <w:tc>
          <w:tcPr>
            <w:tcW w:w="1838" w:type="dxa"/>
            <w:shd w:val="clear" w:color="auto" w:fill="FFFFFF" w:themeFill="background1"/>
            <w:vAlign w:val="center"/>
          </w:tcPr>
          <w:p w14:paraId="1B3FB25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Threats and Hazards Identification</w:t>
            </w:r>
          </w:p>
        </w:tc>
        <w:tc>
          <w:tcPr>
            <w:tcW w:w="1984" w:type="dxa"/>
            <w:shd w:val="clear" w:color="auto" w:fill="FFFFFF" w:themeFill="background1"/>
            <w:vAlign w:val="center"/>
          </w:tcPr>
          <w:p w14:paraId="75A8DFD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Fatality Management Services</w:t>
            </w:r>
          </w:p>
        </w:tc>
        <w:tc>
          <w:tcPr>
            <w:tcW w:w="2061" w:type="dxa"/>
            <w:shd w:val="clear" w:color="auto" w:fill="FFFFFF" w:themeFill="background1"/>
            <w:vAlign w:val="center"/>
          </w:tcPr>
          <w:p w14:paraId="6A9FEBB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Housing</w:t>
            </w:r>
          </w:p>
        </w:tc>
      </w:tr>
      <w:tr w:rsidR="001947B6" w:rsidRPr="00EC533C" w14:paraId="4E7CA37C" w14:textId="77777777" w:rsidTr="0097056F">
        <w:trPr>
          <w:trHeight w:val="486"/>
        </w:trPr>
        <w:tc>
          <w:tcPr>
            <w:tcW w:w="1710" w:type="dxa"/>
            <w:vMerge w:val="restart"/>
            <w:tcBorders>
              <w:right w:val="single" w:sz="18" w:space="0" w:color="auto"/>
            </w:tcBorders>
            <w:shd w:val="clear" w:color="auto" w:fill="FFFFFF" w:themeFill="background1"/>
            <w:vAlign w:val="center"/>
          </w:tcPr>
          <w:p w14:paraId="2C4508E4"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bottom w:val="single" w:sz="18" w:space="0" w:color="auto"/>
            </w:tcBorders>
            <w:shd w:val="clear" w:color="auto" w:fill="FFFFFF" w:themeFill="background1"/>
            <w:vAlign w:val="center"/>
          </w:tcPr>
          <w:p w14:paraId="6F72CEB1"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Cybersecurity</w:t>
            </w:r>
          </w:p>
        </w:tc>
        <w:tc>
          <w:tcPr>
            <w:tcW w:w="1838" w:type="dxa"/>
            <w:vMerge w:val="restart"/>
            <w:shd w:val="clear" w:color="auto" w:fill="FFFFFF" w:themeFill="background1"/>
            <w:vAlign w:val="center"/>
          </w:tcPr>
          <w:p w14:paraId="22706187"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C5A2A0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 xml:space="preserve">Fire Management and Suppression </w:t>
            </w:r>
          </w:p>
        </w:tc>
        <w:tc>
          <w:tcPr>
            <w:tcW w:w="2061" w:type="dxa"/>
            <w:shd w:val="clear" w:color="auto" w:fill="FFFFFF" w:themeFill="background1"/>
            <w:vAlign w:val="center"/>
          </w:tcPr>
          <w:p w14:paraId="3A0AE193"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Natural and Cultural Resources</w:t>
            </w:r>
          </w:p>
        </w:tc>
      </w:tr>
      <w:tr w:rsidR="001947B6" w:rsidRPr="00EC533C" w14:paraId="5C7646FB" w14:textId="77777777" w:rsidTr="0097056F">
        <w:trPr>
          <w:trHeight w:val="1026"/>
        </w:trPr>
        <w:tc>
          <w:tcPr>
            <w:tcW w:w="1710" w:type="dxa"/>
            <w:vMerge/>
            <w:tcBorders>
              <w:right w:val="single" w:sz="18" w:space="0" w:color="auto"/>
            </w:tcBorders>
            <w:shd w:val="clear" w:color="auto" w:fill="FFFFFF" w:themeFill="background1"/>
            <w:vAlign w:val="center"/>
          </w:tcPr>
          <w:p w14:paraId="1E98B925"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640385E6"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Risk Management for Protection Programs and Activities</w:t>
            </w:r>
          </w:p>
        </w:tc>
        <w:tc>
          <w:tcPr>
            <w:tcW w:w="1838" w:type="dxa"/>
            <w:vMerge/>
            <w:shd w:val="clear" w:color="auto" w:fill="FFFFFF" w:themeFill="background1"/>
            <w:vAlign w:val="center"/>
          </w:tcPr>
          <w:p w14:paraId="7634B100"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FFFFFF" w:themeFill="background1"/>
            <w:vAlign w:val="center"/>
          </w:tcPr>
          <w:p w14:paraId="5E77552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Logistics and Supply Chain Management</w:t>
            </w:r>
          </w:p>
        </w:tc>
        <w:tc>
          <w:tcPr>
            <w:tcW w:w="2061" w:type="dxa"/>
            <w:vMerge w:val="restart"/>
            <w:shd w:val="clear" w:color="auto" w:fill="FFFFFF" w:themeFill="background1"/>
            <w:vAlign w:val="center"/>
          </w:tcPr>
          <w:p w14:paraId="230A47EE" w14:textId="77777777" w:rsidR="001947B6" w:rsidRPr="00EC533C" w:rsidRDefault="001947B6" w:rsidP="00096473">
            <w:pPr>
              <w:spacing w:after="0"/>
              <w:jc w:val="center"/>
              <w:rPr>
                <w:rFonts w:ascii="Arial Narrow" w:hAnsi="Arial Narrow"/>
                <w:b/>
                <w:sz w:val="22"/>
                <w:szCs w:val="22"/>
              </w:rPr>
            </w:pPr>
          </w:p>
        </w:tc>
      </w:tr>
      <w:tr w:rsidR="001947B6" w:rsidRPr="00EC533C" w14:paraId="04D105A0" w14:textId="77777777" w:rsidTr="00495909">
        <w:trPr>
          <w:trHeight w:val="675"/>
        </w:trPr>
        <w:tc>
          <w:tcPr>
            <w:tcW w:w="1710" w:type="dxa"/>
            <w:vMerge/>
            <w:tcBorders>
              <w:right w:val="single" w:sz="18" w:space="0" w:color="auto"/>
            </w:tcBorders>
            <w:shd w:val="clear" w:color="auto" w:fill="FFFFFF" w:themeFill="background1"/>
            <w:vAlign w:val="center"/>
          </w:tcPr>
          <w:p w14:paraId="408DFD00"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222FBF7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Supply Chain Integrity &amp; Security</w:t>
            </w:r>
          </w:p>
        </w:tc>
        <w:tc>
          <w:tcPr>
            <w:tcW w:w="1838" w:type="dxa"/>
            <w:vMerge/>
            <w:shd w:val="clear" w:color="auto" w:fill="FFFFFF" w:themeFill="background1"/>
            <w:vAlign w:val="center"/>
          </w:tcPr>
          <w:p w14:paraId="1CD12999"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1F35A59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Care Services</w:t>
            </w:r>
          </w:p>
        </w:tc>
        <w:tc>
          <w:tcPr>
            <w:tcW w:w="2061" w:type="dxa"/>
            <w:vMerge/>
            <w:shd w:val="clear" w:color="auto" w:fill="FFFFFF" w:themeFill="background1"/>
            <w:vAlign w:val="center"/>
          </w:tcPr>
          <w:p w14:paraId="681EE8AC" w14:textId="77777777" w:rsidR="001947B6" w:rsidRPr="00EC533C" w:rsidRDefault="001947B6" w:rsidP="00096473">
            <w:pPr>
              <w:spacing w:after="0"/>
              <w:jc w:val="center"/>
              <w:rPr>
                <w:rFonts w:ascii="Arial Narrow" w:hAnsi="Arial Narrow"/>
                <w:b/>
                <w:sz w:val="22"/>
                <w:szCs w:val="22"/>
              </w:rPr>
            </w:pPr>
          </w:p>
        </w:tc>
      </w:tr>
      <w:tr w:rsidR="001947B6" w:rsidRPr="00EC533C" w14:paraId="34CDA4BF" w14:textId="77777777" w:rsidTr="00495909">
        <w:trPr>
          <w:trHeight w:val="684"/>
        </w:trPr>
        <w:tc>
          <w:tcPr>
            <w:tcW w:w="1710" w:type="dxa"/>
            <w:vMerge/>
            <w:tcBorders>
              <w:right w:val="single" w:sz="18" w:space="0" w:color="auto"/>
            </w:tcBorders>
            <w:shd w:val="clear" w:color="auto" w:fill="FFFFFF" w:themeFill="background1"/>
            <w:vAlign w:val="center"/>
          </w:tcPr>
          <w:p w14:paraId="61D17742" w14:textId="77777777" w:rsidR="001947B6" w:rsidRPr="00EC533C" w:rsidRDefault="001947B6" w:rsidP="00096473">
            <w:pPr>
              <w:spacing w:after="0"/>
              <w:jc w:val="center"/>
              <w:rPr>
                <w:rFonts w:ascii="Arial Narrow" w:hAnsi="Arial Narrow"/>
                <w:b/>
                <w:sz w:val="22"/>
                <w:szCs w:val="22"/>
              </w:rPr>
            </w:pPr>
          </w:p>
        </w:tc>
        <w:tc>
          <w:tcPr>
            <w:tcW w:w="1938" w:type="dxa"/>
            <w:tcBorders>
              <w:left w:val="single" w:sz="18" w:space="0" w:color="auto"/>
            </w:tcBorders>
            <w:shd w:val="clear" w:color="auto" w:fill="FFFFFF" w:themeFill="background1"/>
            <w:vAlign w:val="center"/>
          </w:tcPr>
          <w:p w14:paraId="3BD8F84B"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Physical Protective</w:t>
            </w:r>
          </w:p>
        </w:tc>
        <w:tc>
          <w:tcPr>
            <w:tcW w:w="1838" w:type="dxa"/>
            <w:vMerge/>
            <w:shd w:val="clear" w:color="auto" w:fill="FFFFFF" w:themeFill="background1"/>
            <w:vAlign w:val="center"/>
          </w:tcPr>
          <w:p w14:paraId="0DBA1C82"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37E450BD"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Mass Search and Rescue Operations</w:t>
            </w:r>
          </w:p>
        </w:tc>
        <w:tc>
          <w:tcPr>
            <w:tcW w:w="2061" w:type="dxa"/>
            <w:vMerge/>
            <w:shd w:val="clear" w:color="auto" w:fill="FFFFFF" w:themeFill="background1"/>
            <w:vAlign w:val="center"/>
          </w:tcPr>
          <w:p w14:paraId="4CFA2E43" w14:textId="77777777" w:rsidR="001947B6" w:rsidRPr="00EC533C" w:rsidRDefault="001947B6" w:rsidP="00096473">
            <w:pPr>
              <w:spacing w:after="0"/>
              <w:jc w:val="center"/>
              <w:rPr>
                <w:rFonts w:ascii="Arial Narrow" w:hAnsi="Arial Narrow"/>
                <w:b/>
                <w:sz w:val="22"/>
                <w:szCs w:val="22"/>
              </w:rPr>
            </w:pPr>
          </w:p>
        </w:tc>
      </w:tr>
      <w:tr w:rsidR="001947B6" w:rsidRPr="00EC533C" w14:paraId="6D804C84" w14:textId="77777777" w:rsidTr="0095778E">
        <w:trPr>
          <w:trHeight w:val="909"/>
        </w:trPr>
        <w:tc>
          <w:tcPr>
            <w:tcW w:w="1710" w:type="dxa"/>
            <w:vMerge/>
            <w:tcBorders>
              <w:right w:val="single" w:sz="18" w:space="0" w:color="auto"/>
            </w:tcBorders>
            <w:shd w:val="clear" w:color="auto" w:fill="FFFFFF" w:themeFill="background1"/>
            <w:vAlign w:val="center"/>
          </w:tcPr>
          <w:p w14:paraId="5035F626" w14:textId="77777777" w:rsidR="001947B6" w:rsidRPr="00EC533C" w:rsidRDefault="001947B6" w:rsidP="00096473">
            <w:pPr>
              <w:spacing w:after="0"/>
              <w:jc w:val="center"/>
              <w:rPr>
                <w:rFonts w:ascii="Arial Narrow" w:hAnsi="Arial Narrow"/>
                <w:b/>
                <w:sz w:val="22"/>
                <w:szCs w:val="22"/>
              </w:rPr>
            </w:pPr>
          </w:p>
        </w:tc>
        <w:tc>
          <w:tcPr>
            <w:tcW w:w="1938" w:type="dxa"/>
            <w:vMerge w:val="restart"/>
            <w:tcBorders>
              <w:left w:val="single" w:sz="18" w:space="0" w:color="auto"/>
            </w:tcBorders>
            <w:shd w:val="clear" w:color="auto" w:fill="FFFFFF" w:themeFill="background1"/>
            <w:vAlign w:val="center"/>
          </w:tcPr>
          <w:p w14:paraId="4130E393"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0B975B18"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488E4F48"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On-Scene Security, Protection, &amp; Law Enforcement</w:t>
            </w:r>
          </w:p>
        </w:tc>
        <w:tc>
          <w:tcPr>
            <w:tcW w:w="2061" w:type="dxa"/>
            <w:vMerge/>
            <w:shd w:val="clear" w:color="auto" w:fill="FFFFFF" w:themeFill="background1"/>
            <w:vAlign w:val="center"/>
          </w:tcPr>
          <w:p w14:paraId="16845367" w14:textId="77777777" w:rsidR="001947B6" w:rsidRPr="00EC533C" w:rsidRDefault="001947B6" w:rsidP="00096473">
            <w:pPr>
              <w:spacing w:after="0"/>
              <w:jc w:val="center"/>
              <w:rPr>
                <w:rFonts w:ascii="Arial Narrow" w:hAnsi="Arial Narrow"/>
                <w:b/>
                <w:sz w:val="22"/>
                <w:szCs w:val="22"/>
              </w:rPr>
            </w:pPr>
          </w:p>
        </w:tc>
      </w:tr>
      <w:tr w:rsidR="001947B6" w:rsidRPr="00EC533C" w14:paraId="5720BC96" w14:textId="77777777" w:rsidTr="00EA784E">
        <w:trPr>
          <w:trHeight w:val="621"/>
        </w:trPr>
        <w:tc>
          <w:tcPr>
            <w:tcW w:w="1710" w:type="dxa"/>
            <w:vMerge/>
            <w:tcBorders>
              <w:right w:val="single" w:sz="18" w:space="0" w:color="auto"/>
            </w:tcBorders>
            <w:shd w:val="clear" w:color="auto" w:fill="FFFFFF" w:themeFill="background1"/>
            <w:vAlign w:val="center"/>
          </w:tcPr>
          <w:p w14:paraId="6E044356"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4981CEC"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4A9A6C1D"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C2D69B" w:themeFill="accent3" w:themeFillTint="99"/>
            <w:vAlign w:val="center"/>
          </w:tcPr>
          <w:p w14:paraId="2132815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Operational Communications</w:t>
            </w:r>
          </w:p>
        </w:tc>
        <w:tc>
          <w:tcPr>
            <w:tcW w:w="2061" w:type="dxa"/>
            <w:vMerge/>
            <w:shd w:val="clear" w:color="auto" w:fill="FFFFFF" w:themeFill="background1"/>
            <w:vAlign w:val="center"/>
          </w:tcPr>
          <w:p w14:paraId="299869D4" w14:textId="77777777" w:rsidR="001947B6" w:rsidRPr="00EC533C" w:rsidRDefault="001947B6" w:rsidP="00096473">
            <w:pPr>
              <w:spacing w:after="0"/>
              <w:jc w:val="center"/>
              <w:rPr>
                <w:rFonts w:ascii="Arial Narrow" w:hAnsi="Arial Narrow"/>
                <w:b/>
                <w:sz w:val="22"/>
                <w:szCs w:val="22"/>
              </w:rPr>
            </w:pPr>
          </w:p>
        </w:tc>
      </w:tr>
      <w:tr w:rsidR="001947B6" w:rsidRPr="00EC533C" w14:paraId="6F1249A6" w14:textId="77777777" w:rsidTr="0095778E">
        <w:trPr>
          <w:trHeight w:val="945"/>
        </w:trPr>
        <w:tc>
          <w:tcPr>
            <w:tcW w:w="1710" w:type="dxa"/>
            <w:vMerge/>
            <w:tcBorders>
              <w:right w:val="single" w:sz="18" w:space="0" w:color="auto"/>
            </w:tcBorders>
            <w:shd w:val="clear" w:color="auto" w:fill="FFFFFF" w:themeFill="background1"/>
            <w:vAlign w:val="center"/>
          </w:tcPr>
          <w:p w14:paraId="1DEFA6C7"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0DDDE36F"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146AC336"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5ECFB6B2"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Public Health, Healthcare, and Emergency Services</w:t>
            </w:r>
          </w:p>
        </w:tc>
        <w:tc>
          <w:tcPr>
            <w:tcW w:w="2061" w:type="dxa"/>
            <w:vMerge/>
            <w:shd w:val="clear" w:color="auto" w:fill="FFFFFF" w:themeFill="background1"/>
            <w:vAlign w:val="center"/>
          </w:tcPr>
          <w:p w14:paraId="61A0C0D3" w14:textId="77777777" w:rsidR="001947B6" w:rsidRPr="00EC533C" w:rsidRDefault="001947B6" w:rsidP="00096473">
            <w:pPr>
              <w:spacing w:after="0"/>
              <w:jc w:val="center"/>
              <w:rPr>
                <w:rFonts w:ascii="Arial Narrow" w:hAnsi="Arial Narrow"/>
                <w:b/>
                <w:sz w:val="22"/>
                <w:szCs w:val="22"/>
              </w:rPr>
            </w:pPr>
          </w:p>
        </w:tc>
      </w:tr>
      <w:tr w:rsidR="001947B6" w:rsidRPr="00EC533C" w14:paraId="3427A74A" w14:textId="77777777" w:rsidTr="0095778E">
        <w:trPr>
          <w:trHeight w:val="675"/>
        </w:trPr>
        <w:tc>
          <w:tcPr>
            <w:tcW w:w="1710" w:type="dxa"/>
            <w:vMerge/>
            <w:tcBorders>
              <w:right w:val="single" w:sz="18" w:space="0" w:color="auto"/>
            </w:tcBorders>
            <w:shd w:val="clear" w:color="auto" w:fill="FFFFFF" w:themeFill="background1"/>
            <w:vAlign w:val="center"/>
          </w:tcPr>
          <w:p w14:paraId="2BA04DD5" w14:textId="77777777" w:rsidR="001947B6" w:rsidRPr="00EC533C" w:rsidRDefault="001947B6" w:rsidP="00096473">
            <w:pPr>
              <w:spacing w:after="0"/>
              <w:jc w:val="center"/>
              <w:rPr>
                <w:rFonts w:ascii="Arial Narrow" w:hAnsi="Arial Narrow"/>
                <w:b/>
                <w:sz w:val="22"/>
                <w:szCs w:val="22"/>
              </w:rPr>
            </w:pPr>
          </w:p>
        </w:tc>
        <w:tc>
          <w:tcPr>
            <w:tcW w:w="1938" w:type="dxa"/>
            <w:vMerge/>
            <w:tcBorders>
              <w:left w:val="single" w:sz="18" w:space="0" w:color="auto"/>
            </w:tcBorders>
            <w:shd w:val="clear" w:color="auto" w:fill="FFFFFF" w:themeFill="background1"/>
            <w:vAlign w:val="center"/>
          </w:tcPr>
          <w:p w14:paraId="3FD6A6D7" w14:textId="77777777" w:rsidR="001947B6" w:rsidRPr="00EC533C" w:rsidRDefault="001947B6" w:rsidP="00096473">
            <w:pPr>
              <w:spacing w:after="0"/>
              <w:jc w:val="center"/>
              <w:rPr>
                <w:rFonts w:ascii="Arial Narrow" w:hAnsi="Arial Narrow"/>
                <w:b/>
                <w:sz w:val="22"/>
                <w:szCs w:val="22"/>
              </w:rPr>
            </w:pPr>
          </w:p>
        </w:tc>
        <w:tc>
          <w:tcPr>
            <w:tcW w:w="1838" w:type="dxa"/>
            <w:vMerge/>
            <w:shd w:val="clear" w:color="auto" w:fill="FFFFFF" w:themeFill="background1"/>
            <w:vAlign w:val="center"/>
          </w:tcPr>
          <w:p w14:paraId="28CB645E" w14:textId="77777777" w:rsidR="001947B6" w:rsidRPr="00EC533C" w:rsidRDefault="001947B6" w:rsidP="00096473">
            <w:pPr>
              <w:spacing w:after="0"/>
              <w:jc w:val="center"/>
              <w:rPr>
                <w:rFonts w:ascii="Arial Narrow" w:hAnsi="Arial Narrow"/>
                <w:b/>
                <w:sz w:val="22"/>
                <w:szCs w:val="22"/>
              </w:rPr>
            </w:pPr>
          </w:p>
        </w:tc>
        <w:tc>
          <w:tcPr>
            <w:tcW w:w="1984" w:type="dxa"/>
            <w:shd w:val="clear" w:color="auto" w:fill="auto"/>
            <w:vAlign w:val="center"/>
          </w:tcPr>
          <w:p w14:paraId="1DD630F5" w14:textId="77777777" w:rsidR="001947B6" w:rsidRPr="00EC533C" w:rsidRDefault="001947B6" w:rsidP="00096473">
            <w:pPr>
              <w:spacing w:after="0"/>
              <w:jc w:val="center"/>
              <w:rPr>
                <w:rFonts w:ascii="Arial Narrow" w:hAnsi="Arial Narrow"/>
                <w:b/>
                <w:sz w:val="22"/>
                <w:szCs w:val="22"/>
              </w:rPr>
            </w:pPr>
            <w:r w:rsidRPr="00EC533C">
              <w:rPr>
                <w:rFonts w:ascii="Arial Narrow" w:hAnsi="Arial Narrow"/>
                <w:b/>
                <w:sz w:val="22"/>
                <w:szCs w:val="22"/>
              </w:rPr>
              <w:t>Situational Assessment</w:t>
            </w:r>
          </w:p>
        </w:tc>
        <w:tc>
          <w:tcPr>
            <w:tcW w:w="2061" w:type="dxa"/>
            <w:vMerge/>
            <w:shd w:val="clear" w:color="auto" w:fill="FFFFFF" w:themeFill="background1"/>
            <w:vAlign w:val="center"/>
          </w:tcPr>
          <w:p w14:paraId="3D20F36E" w14:textId="77777777" w:rsidR="001947B6" w:rsidRPr="00EC533C" w:rsidRDefault="001947B6" w:rsidP="00096473">
            <w:pPr>
              <w:spacing w:after="0"/>
              <w:jc w:val="center"/>
              <w:rPr>
                <w:rFonts w:ascii="Arial Narrow" w:hAnsi="Arial Narrow"/>
                <w:b/>
                <w:sz w:val="22"/>
                <w:szCs w:val="22"/>
              </w:rPr>
            </w:pPr>
          </w:p>
        </w:tc>
      </w:tr>
    </w:tbl>
    <w:p w14:paraId="679ADC33" w14:textId="7DDE1492" w:rsidR="00B61C94" w:rsidRPr="00EA784E" w:rsidRDefault="00495909" w:rsidP="00EA784E">
      <w:pPr>
        <w:pStyle w:val="Heading3"/>
      </w:pPr>
      <w:bookmarkStart w:id="28" w:name="_Toc76124236"/>
      <w:r>
        <w:br w:type="page"/>
      </w:r>
      <w:bookmarkStart w:id="29" w:name="_Toc95310372"/>
      <w:r w:rsidR="001947B6" w:rsidRPr="00EC533C">
        <w:lastRenderedPageBreak/>
        <w:t>C</w:t>
      </w:r>
      <w:r w:rsidR="001947B6">
        <w:t>apability</w:t>
      </w:r>
      <w:r w:rsidR="001947B6" w:rsidRPr="00EC533C">
        <w:t xml:space="preserve"> A</w:t>
      </w:r>
      <w:r w:rsidR="001947B6">
        <w:t>ssessment</w:t>
      </w:r>
      <w:r w:rsidR="001947B6" w:rsidRPr="00EC533C">
        <w:t xml:space="preserve"> - C</w:t>
      </w:r>
      <w:r w:rsidR="001947B6">
        <w:t>ore</w:t>
      </w:r>
      <w:r w:rsidR="001947B6" w:rsidRPr="00EC533C">
        <w:t xml:space="preserve"> C</w:t>
      </w:r>
      <w:r w:rsidR="001947B6">
        <w:t>apabilities</w:t>
      </w:r>
      <w:bookmarkEnd w:id="28"/>
      <w:bookmarkEnd w:id="29"/>
      <w:r w:rsidR="004A41E1">
        <w:t xml:space="preserve"> </w:t>
      </w:r>
    </w:p>
    <w:p w14:paraId="7A7662D4" w14:textId="7C719BDD" w:rsidR="0097056F" w:rsidRDefault="001947B6" w:rsidP="0097056F">
      <w:pPr>
        <w:spacing w:line="276" w:lineRule="auto"/>
      </w:pPr>
      <w:r>
        <w:t>The following table lists the core capability</w:t>
      </w:r>
      <w:r w:rsidR="00DE6086">
        <w:t xml:space="preserve"> actions</w:t>
      </w:r>
      <w:r>
        <w:t xml:space="preserve"> that ESF #</w:t>
      </w:r>
      <w:r w:rsidR="00EA784E">
        <w:t>2</w:t>
      </w:r>
      <w:r>
        <w:t xml:space="preserve"> directly supports</w:t>
      </w:r>
      <w:r w:rsidR="00DE6086">
        <w:t>.</w:t>
      </w:r>
      <w:r w:rsidRPr="00EC533C">
        <w:t xml:space="preserve"> </w:t>
      </w:r>
      <w:bookmarkStart w:id="30" w:name="_Toc76124237"/>
    </w:p>
    <w:p w14:paraId="6C43987D" w14:textId="17F8E9F3" w:rsidR="00803420" w:rsidRPr="0097056F" w:rsidRDefault="00803420" w:rsidP="0097056F">
      <w:pPr>
        <w:pStyle w:val="Heading2EOP"/>
        <w:spacing w:before="0" w:line="276" w:lineRule="auto"/>
        <w:rPr>
          <w:rFonts w:ascii="Arial" w:hAnsi="Arial"/>
          <w:szCs w:val="24"/>
        </w:rPr>
      </w:pPr>
      <w:r w:rsidRPr="0097056F">
        <w:rPr>
          <w:rFonts w:ascii="Arial" w:hAnsi="Arial"/>
          <w:szCs w:val="24"/>
        </w:rPr>
        <w:t xml:space="preserve">TABLE 2. ESF </w:t>
      </w:r>
      <w:r w:rsidR="007A06E1">
        <w:rPr>
          <w:rFonts w:ascii="Arial" w:hAnsi="Arial"/>
          <w:szCs w:val="24"/>
        </w:rPr>
        <w:t>#</w:t>
      </w:r>
      <w:r w:rsidR="00EA784E">
        <w:rPr>
          <w:rFonts w:ascii="Arial" w:hAnsi="Arial"/>
          <w:szCs w:val="24"/>
        </w:rPr>
        <w:t>2</w:t>
      </w:r>
      <w:r w:rsidRPr="0097056F">
        <w:rPr>
          <w:rFonts w:ascii="Arial" w:hAnsi="Arial"/>
          <w:szCs w:val="24"/>
        </w:rPr>
        <w:t xml:space="preserve"> CORE CAPABILITY ACTIONS</w:t>
      </w:r>
      <w:bookmarkEnd w:id="30"/>
    </w:p>
    <w:tbl>
      <w:tblPr>
        <w:tblStyle w:val="TableGrid"/>
        <w:tblW w:w="10656" w:type="dxa"/>
        <w:jc w:val="center"/>
        <w:tblLook w:val="04A0" w:firstRow="1" w:lastRow="0" w:firstColumn="1" w:lastColumn="0" w:noHBand="0" w:noVBand="1"/>
      </w:tblPr>
      <w:tblGrid>
        <w:gridCol w:w="2335"/>
        <w:gridCol w:w="8321"/>
      </w:tblGrid>
      <w:tr w:rsidR="00D94E14" w14:paraId="4ABA55BF" w14:textId="77777777" w:rsidTr="00EC6B0A">
        <w:trPr>
          <w:trHeight w:val="521"/>
          <w:jc w:val="center"/>
        </w:trPr>
        <w:tc>
          <w:tcPr>
            <w:tcW w:w="2335" w:type="dxa"/>
            <w:shd w:val="clear" w:color="auto" w:fill="C00000"/>
            <w:vAlign w:val="center"/>
          </w:tcPr>
          <w:p w14:paraId="2E3557DA" w14:textId="6C2AA51C" w:rsidR="00D94E14" w:rsidRPr="00D94E14" w:rsidRDefault="00EC6B0A" w:rsidP="00D94E14">
            <w:pPr>
              <w:pStyle w:val="Body"/>
              <w:spacing w:before="12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CORE CAPABILITY</w:t>
            </w:r>
          </w:p>
        </w:tc>
        <w:tc>
          <w:tcPr>
            <w:tcW w:w="8321" w:type="dxa"/>
            <w:shd w:val="clear" w:color="auto" w:fill="C00000"/>
            <w:vAlign w:val="center"/>
          </w:tcPr>
          <w:p w14:paraId="4F78073C" w14:textId="26344ABA" w:rsidR="00D94E14" w:rsidRPr="00D94E14" w:rsidRDefault="00EC6B0A" w:rsidP="00D94E14">
            <w:pPr>
              <w:pStyle w:val="Body"/>
              <w:spacing w:before="12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ESF #2 – COMMUNICATIONS</w:t>
            </w:r>
          </w:p>
        </w:tc>
      </w:tr>
      <w:tr w:rsidR="00D94E14" w14:paraId="21F39DE9" w14:textId="77777777" w:rsidTr="00F514A1">
        <w:trPr>
          <w:trHeight w:val="3905"/>
          <w:jc w:val="center"/>
        </w:trPr>
        <w:tc>
          <w:tcPr>
            <w:tcW w:w="2335" w:type="dxa"/>
            <w:shd w:val="clear" w:color="auto" w:fill="002060"/>
            <w:vAlign w:val="center"/>
          </w:tcPr>
          <w:p w14:paraId="69786F21" w14:textId="15B0F968" w:rsidR="00D94E14" w:rsidRPr="00D94E14" w:rsidRDefault="00EC6B0A" w:rsidP="00D94E14">
            <w:pPr>
              <w:pStyle w:val="Body"/>
              <w:spacing w:before="120" w:line="240" w:lineRule="auto"/>
              <w:jc w:val="center"/>
              <w:rPr>
                <w:rFonts w:ascii="Arial Narrow" w:hAnsi="Arial Narrow"/>
                <w:b/>
                <w:bCs w:val="0"/>
                <w:color w:val="FFFFFF" w:themeColor="background1"/>
                <w:sz w:val="26"/>
                <w:szCs w:val="26"/>
              </w:rPr>
            </w:pPr>
            <w:r>
              <w:rPr>
                <w:rFonts w:ascii="Arial Narrow" w:hAnsi="Arial Narrow"/>
                <w:b/>
                <w:bCs w:val="0"/>
                <w:color w:val="FFFFFF" w:themeColor="background1"/>
                <w:sz w:val="26"/>
                <w:szCs w:val="26"/>
              </w:rPr>
              <w:t>OPERATIONAL COMMUNICATIONS</w:t>
            </w:r>
          </w:p>
        </w:tc>
        <w:tc>
          <w:tcPr>
            <w:tcW w:w="8321" w:type="dxa"/>
            <w:vAlign w:val="center"/>
          </w:tcPr>
          <w:p w14:paraId="3092807B" w14:textId="35337281" w:rsidR="00D94E14" w:rsidRDefault="00FC725B" w:rsidP="00EE364B">
            <w:pPr>
              <w:pStyle w:val="Body"/>
              <w:numPr>
                <w:ilvl w:val="0"/>
                <w:numId w:val="27"/>
              </w:numPr>
              <w:spacing w:before="120"/>
            </w:pPr>
            <w:r>
              <w:t xml:space="preserve">Coordinates with </w:t>
            </w:r>
            <w:r w:rsidR="00521F16">
              <w:t>local and state</w:t>
            </w:r>
            <w:r>
              <w:t xml:space="preserve"> partners to ensure the capacity to communicate with both the emergency response community and the affected populations. </w:t>
            </w:r>
          </w:p>
          <w:p w14:paraId="7159E572" w14:textId="77777777" w:rsidR="00FC725B" w:rsidRDefault="00FC725B" w:rsidP="00EE364B">
            <w:pPr>
              <w:pStyle w:val="Body"/>
              <w:numPr>
                <w:ilvl w:val="0"/>
                <w:numId w:val="27"/>
              </w:numPr>
              <w:spacing w:before="120"/>
            </w:pPr>
            <w:r>
              <w:t xml:space="preserve">Coordinates the establishment of interoperable voice and data communications between local, state, tribal, territorial, insular area, and federal first responders. </w:t>
            </w:r>
          </w:p>
          <w:p w14:paraId="4C4C30A9" w14:textId="6088EA3E" w:rsidR="00FC725B" w:rsidRDefault="00FC725B" w:rsidP="00EE364B">
            <w:pPr>
              <w:pStyle w:val="Body"/>
              <w:numPr>
                <w:ilvl w:val="0"/>
                <w:numId w:val="27"/>
              </w:numPr>
              <w:spacing w:before="120"/>
            </w:pPr>
            <w:r>
              <w:t xml:space="preserve">Re-establish sufficient communications infrastructure within the affected areas to support ongoing life-sustaining activities; provide basic human needs, including the needs of individuals with disabilities and others with access and functional </w:t>
            </w:r>
            <w:r w:rsidR="007452F0">
              <w:t xml:space="preserve">needs; and transition to recovery. </w:t>
            </w:r>
          </w:p>
        </w:tc>
      </w:tr>
      <w:tr w:rsidR="00D94E14" w14:paraId="58E8FF99" w14:textId="77777777" w:rsidTr="00F514A1">
        <w:trPr>
          <w:trHeight w:val="1340"/>
          <w:jc w:val="center"/>
        </w:trPr>
        <w:tc>
          <w:tcPr>
            <w:tcW w:w="2335" w:type="dxa"/>
            <w:shd w:val="clear" w:color="auto" w:fill="002060"/>
            <w:vAlign w:val="center"/>
          </w:tcPr>
          <w:p w14:paraId="19FDB74F" w14:textId="157F30DB" w:rsidR="00D94E14" w:rsidRPr="00D94E14" w:rsidRDefault="003001F8" w:rsidP="00D94E14">
            <w:pPr>
              <w:pStyle w:val="Body"/>
              <w:spacing w:before="120" w:line="240" w:lineRule="auto"/>
              <w:jc w:val="center"/>
              <w:rPr>
                <w:rFonts w:ascii="Arial Narrow" w:hAnsi="Arial Narrow"/>
                <w:b/>
                <w:bCs w:val="0"/>
                <w:color w:val="FFFFFF" w:themeColor="background1"/>
                <w:sz w:val="26"/>
                <w:szCs w:val="26"/>
              </w:rPr>
            </w:pPr>
            <w:r>
              <w:rPr>
                <w:rFonts w:ascii="Arial Narrow" w:hAnsi="Arial Narrow"/>
                <w:b/>
                <w:bCs w:val="0"/>
                <w:color w:val="FFFFFF" w:themeColor="background1"/>
                <w:sz w:val="26"/>
                <w:szCs w:val="26"/>
              </w:rPr>
              <w:t>PLANNING</w:t>
            </w:r>
          </w:p>
        </w:tc>
        <w:tc>
          <w:tcPr>
            <w:tcW w:w="8321" w:type="dxa"/>
            <w:vAlign w:val="center"/>
          </w:tcPr>
          <w:p w14:paraId="356E0600" w14:textId="3B3598D1" w:rsidR="00D94E14" w:rsidRDefault="003001F8" w:rsidP="007452F0">
            <w:pPr>
              <w:pStyle w:val="Body"/>
              <w:spacing w:before="120"/>
            </w:pPr>
            <w:r>
              <w:t>Conduct a systematic process engaging the whole community, as appropriate, in the development of execu</w:t>
            </w:r>
            <w:r w:rsidR="006B1915">
              <w:t xml:space="preserve">table strategic, operational, and/or community-based approaches to meet defined objectives. </w:t>
            </w:r>
          </w:p>
        </w:tc>
      </w:tr>
      <w:tr w:rsidR="00D94E14" w14:paraId="4044E492" w14:textId="77777777" w:rsidTr="00F514A1">
        <w:trPr>
          <w:trHeight w:val="1430"/>
          <w:jc w:val="center"/>
        </w:trPr>
        <w:tc>
          <w:tcPr>
            <w:tcW w:w="2335" w:type="dxa"/>
            <w:shd w:val="clear" w:color="auto" w:fill="002060"/>
            <w:vAlign w:val="center"/>
          </w:tcPr>
          <w:p w14:paraId="7DA26300" w14:textId="23FBACFA" w:rsidR="00D94E14" w:rsidRPr="00D94E14" w:rsidRDefault="006B1915" w:rsidP="00D94E14">
            <w:pPr>
              <w:pStyle w:val="Body"/>
              <w:spacing w:before="120" w:line="240" w:lineRule="auto"/>
              <w:jc w:val="center"/>
              <w:rPr>
                <w:rFonts w:ascii="Arial Narrow" w:hAnsi="Arial Narrow"/>
                <w:b/>
                <w:bCs w:val="0"/>
                <w:color w:val="FFFFFF" w:themeColor="background1"/>
                <w:sz w:val="26"/>
                <w:szCs w:val="26"/>
              </w:rPr>
            </w:pPr>
            <w:r>
              <w:rPr>
                <w:rFonts w:ascii="Arial Narrow" w:hAnsi="Arial Narrow"/>
                <w:b/>
                <w:bCs w:val="0"/>
                <w:color w:val="FFFFFF" w:themeColor="background1"/>
                <w:sz w:val="26"/>
                <w:szCs w:val="26"/>
              </w:rPr>
              <w:t>OPERATIONAL COORDINATION</w:t>
            </w:r>
          </w:p>
        </w:tc>
        <w:tc>
          <w:tcPr>
            <w:tcW w:w="8321" w:type="dxa"/>
            <w:vAlign w:val="center"/>
          </w:tcPr>
          <w:p w14:paraId="59BCEFB5" w14:textId="19970E69" w:rsidR="00D94E14" w:rsidRDefault="006B1915" w:rsidP="007452F0">
            <w:pPr>
              <w:pStyle w:val="Body"/>
              <w:spacing w:before="120"/>
            </w:pPr>
            <w:r>
              <w:t xml:space="preserve">Establish and maintain a unified and coordinated operational structure and process that appropriately integrates all critical stakeholders and supports the execution of core capabilities. </w:t>
            </w:r>
          </w:p>
        </w:tc>
      </w:tr>
      <w:tr w:rsidR="00D94E14" w14:paraId="38083B74" w14:textId="77777777" w:rsidTr="00F514A1">
        <w:trPr>
          <w:trHeight w:val="2240"/>
          <w:jc w:val="center"/>
        </w:trPr>
        <w:tc>
          <w:tcPr>
            <w:tcW w:w="2335" w:type="dxa"/>
            <w:shd w:val="clear" w:color="auto" w:fill="002060"/>
            <w:vAlign w:val="center"/>
          </w:tcPr>
          <w:p w14:paraId="2E018B82" w14:textId="601CA427" w:rsidR="00D94E14" w:rsidRPr="00D94E14" w:rsidRDefault="006B1915" w:rsidP="00D94E14">
            <w:pPr>
              <w:pStyle w:val="Body"/>
              <w:spacing w:before="120" w:line="240" w:lineRule="auto"/>
              <w:jc w:val="center"/>
              <w:rPr>
                <w:rFonts w:ascii="Arial Narrow" w:hAnsi="Arial Narrow"/>
                <w:b/>
                <w:bCs w:val="0"/>
                <w:color w:val="FFFFFF" w:themeColor="background1"/>
                <w:sz w:val="26"/>
                <w:szCs w:val="26"/>
              </w:rPr>
            </w:pPr>
            <w:r>
              <w:rPr>
                <w:rFonts w:ascii="Arial Narrow" w:hAnsi="Arial Narrow"/>
                <w:b/>
                <w:bCs w:val="0"/>
                <w:color w:val="FFFFFF" w:themeColor="background1"/>
                <w:sz w:val="26"/>
                <w:szCs w:val="26"/>
              </w:rPr>
              <w:t>PUBLIC INFORMATION AND WARNING</w:t>
            </w:r>
          </w:p>
        </w:tc>
        <w:tc>
          <w:tcPr>
            <w:tcW w:w="8321" w:type="dxa"/>
            <w:vAlign w:val="center"/>
          </w:tcPr>
          <w:p w14:paraId="0C51C53C" w14:textId="388678BA" w:rsidR="00D94E14" w:rsidRDefault="006B1915" w:rsidP="007452F0">
            <w:pPr>
              <w:pStyle w:val="Body"/>
              <w:spacing w:before="120"/>
            </w:pPr>
            <w:r>
              <w:t xml:space="preserve">Deliver coordinated, prompt, reliable, and actionable information to the whole community through the use of clear, consistent, accessible, and culturally and linguistically appropriate methods to effectively relay information regarding any threat or hazard and, as appropriate, the actions </w:t>
            </w:r>
            <w:r w:rsidR="00F514A1">
              <w:t>being taken</w:t>
            </w:r>
            <w:r w:rsidR="000D0A35">
              <w:t>,</w:t>
            </w:r>
            <w:r w:rsidR="00F514A1">
              <w:t xml:space="preserve"> and the assistance being made available. </w:t>
            </w:r>
          </w:p>
        </w:tc>
      </w:tr>
    </w:tbl>
    <w:p w14:paraId="351B607D" w14:textId="77777777" w:rsidR="00747157" w:rsidRDefault="00747157">
      <w:pPr>
        <w:spacing w:after="200" w:line="276" w:lineRule="auto"/>
        <w:rPr>
          <w:rFonts w:ascii="Arial Narrow" w:eastAsia="Arial" w:hAnsi="Arial Narrow" w:cs="Arial"/>
          <w:b/>
          <w:iCs/>
          <w:caps/>
          <w:noProof/>
          <w:color w:val="000000" w:themeColor="text1"/>
          <w:sz w:val="26"/>
          <w:szCs w:val="20"/>
        </w:rPr>
      </w:pPr>
      <w:r>
        <w:br w:type="page"/>
      </w:r>
    </w:p>
    <w:p w14:paraId="18AD34D9" w14:textId="32629323" w:rsidR="001C1B00" w:rsidRDefault="001C1B00" w:rsidP="001C1B00">
      <w:pPr>
        <w:pStyle w:val="Heading2"/>
      </w:pPr>
      <w:bookmarkStart w:id="31" w:name="_Toc95310373"/>
      <w:bookmarkStart w:id="32" w:name="_Toc76124238"/>
      <w:r>
        <w:lastRenderedPageBreak/>
        <w:t>P</w:t>
      </w:r>
      <w:r w:rsidR="001947B6" w:rsidRPr="00C54745">
        <w:t>lanning Assumptions</w:t>
      </w:r>
      <w:bookmarkEnd w:id="31"/>
      <w:r>
        <w:t xml:space="preserve"> </w:t>
      </w:r>
      <w:bookmarkEnd w:id="32"/>
    </w:p>
    <w:p w14:paraId="0AB38195" w14:textId="7D50D484" w:rsidR="00644569" w:rsidRDefault="00183D99" w:rsidP="00EE364B">
      <w:pPr>
        <w:pStyle w:val="Body"/>
        <w:numPr>
          <w:ilvl w:val="0"/>
          <w:numId w:val="28"/>
        </w:numPr>
        <w:spacing w:before="120"/>
      </w:pPr>
      <w:r>
        <w:t xml:space="preserve">Normal telephone, cellular phone, and internet communications systems will be degraded, overloaded, or rendered unusable by local and regional infrastructure damages. </w:t>
      </w:r>
    </w:p>
    <w:p w14:paraId="20F5BEF8" w14:textId="20AD7552" w:rsidR="009A7D16" w:rsidRDefault="00690719" w:rsidP="00EE364B">
      <w:pPr>
        <w:pStyle w:val="Body"/>
        <w:numPr>
          <w:ilvl w:val="0"/>
          <w:numId w:val="28"/>
        </w:numPr>
        <w:spacing w:before="120"/>
      </w:pPr>
      <w:r>
        <w:t xml:space="preserve">Initial efforts to establish communications among components of the response will be only partially successful. </w:t>
      </w:r>
    </w:p>
    <w:p w14:paraId="397AA022" w14:textId="314568F6" w:rsidR="00690719" w:rsidRDefault="00205FDE" w:rsidP="00EE364B">
      <w:pPr>
        <w:pStyle w:val="Body"/>
        <w:numPr>
          <w:ilvl w:val="0"/>
          <w:numId w:val="28"/>
        </w:numPr>
        <w:spacing w:before="120"/>
      </w:pPr>
      <w:r>
        <w:t xml:space="preserve">Backup methods and corrective actions will restore dependable and consistent communications in support of response operations within 48 to 72 hours. </w:t>
      </w:r>
    </w:p>
    <w:p w14:paraId="716C5361" w14:textId="7582E1AE" w:rsidR="00205FDE" w:rsidRDefault="00205FDE" w:rsidP="00EE364B">
      <w:pPr>
        <w:pStyle w:val="Body"/>
        <w:numPr>
          <w:ilvl w:val="0"/>
          <w:numId w:val="28"/>
        </w:numPr>
        <w:spacing w:before="120"/>
      </w:pPr>
      <w:r>
        <w:t xml:space="preserve">All </w:t>
      </w:r>
      <w:r w:rsidR="002F1F7E">
        <w:t>county</w:t>
      </w:r>
      <w:r>
        <w:t xml:space="preserve"> communications assets may be severely impacted. The degradation or total disruption may include all or some of the following communications resources commonly used by </w:t>
      </w:r>
      <w:r w:rsidR="002F1F7E">
        <w:t>county</w:t>
      </w:r>
      <w:r>
        <w:t xml:space="preserve"> agencies and by </w:t>
      </w:r>
      <w:r w:rsidR="00920A92">
        <w:t>county</w:t>
      </w:r>
      <w:r>
        <w:t xml:space="preserve"> and local responders: </w:t>
      </w:r>
    </w:p>
    <w:p w14:paraId="375781DE" w14:textId="43D4198D" w:rsidR="00205FDE" w:rsidRDefault="00785F5A" w:rsidP="00EE364B">
      <w:pPr>
        <w:pStyle w:val="Body"/>
        <w:numPr>
          <w:ilvl w:val="1"/>
          <w:numId w:val="28"/>
        </w:numPr>
        <w:spacing w:before="120"/>
      </w:pPr>
      <w:r>
        <w:t>Indiana statewide 800-MHz radio system and its infrastructure (towers, generators, fuel supplies, and equipment buildings)</w:t>
      </w:r>
    </w:p>
    <w:p w14:paraId="3AE518C1" w14:textId="1DF08744" w:rsidR="00785F5A" w:rsidRDefault="00785F5A" w:rsidP="00EE364B">
      <w:pPr>
        <w:pStyle w:val="Body"/>
        <w:numPr>
          <w:ilvl w:val="1"/>
          <w:numId w:val="28"/>
        </w:numPr>
        <w:spacing w:before="120"/>
      </w:pPr>
      <w:r>
        <w:t>Mobile data, CAD, and RMS</w:t>
      </w:r>
    </w:p>
    <w:p w14:paraId="2F8204E9" w14:textId="01E21212" w:rsidR="00785F5A" w:rsidRDefault="00785F5A" w:rsidP="00EE364B">
      <w:pPr>
        <w:pStyle w:val="Body"/>
        <w:numPr>
          <w:ilvl w:val="1"/>
          <w:numId w:val="28"/>
        </w:numPr>
        <w:spacing w:before="120"/>
      </w:pPr>
      <w:r>
        <w:t>Internet services and cellular voice and data services</w:t>
      </w:r>
    </w:p>
    <w:p w14:paraId="58DBE1ED" w14:textId="7FDDB6E2" w:rsidR="00785F5A" w:rsidRDefault="00C93385" w:rsidP="00EE364B">
      <w:pPr>
        <w:pStyle w:val="Body"/>
        <w:numPr>
          <w:ilvl w:val="1"/>
          <w:numId w:val="28"/>
        </w:numPr>
        <w:spacing w:before="120"/>
      </w:pPr>
      <w:r>
        <w:t xml:space="preserve">Landline </w:t>
      </w:r>
      <w:r w:rsidR="00A55D08">
        <w:t>telephone services</w:t>
      </w:r>
    </w:p>
    <w:p w14:paraId="77BDE91F" w14:textId="18A58415" w:rsidR="00A55D08" w:rsidRDefault="00A55D08" w:rsidP="00EE364B">
      <w:pPr>
        <w:pStyle w:val="Body"/>
        <w:numPr>
          <w:ilvl w:val="1"/>
          <w:numId w:val="28"/>
        </w:numPr>
        <w:spacing w:before="120"/>
      </w:pPr>
      <w:r>
        <w:t>State radio-system interconnectivity among sites</w:t>
      </w:r>
    </w:p>
    <w:p w14:paraId="20C8E2D6" w14:textId="51249239" w:rsidR="00A55D08" w:rsidRDefault="00A55D08" w:rsidP="00EE364B">
      <w:pPr>
        <w:pStyle w:val="Body"/>
        <w:numPr>
          <w:ilvl w:val="1"/>
          <w:numId w:val="28"/>
        </w:numPr>
        <w:spacing w:before="120"/>
      </w:pPr>
      <w:r>
        <w:t xml:space="preserve">Links between </w:t>
      </w:r>
      <w:r w:rsidR="00920A92">
        <w:t>county</w:t>
      </w:r>
      <w:r>
        <w:t xml:space="preserve"> agencies’ radio dispatch consoles and their radio systems</w:t>
      </w:r>
    </w:p>
    <w:p w14:paraId="29545E50" w14:textId="030A79CA" w:rsidR="00A55D08" w:rsidRDefault="00A55D08" w:rsidP="00EE364B">
      <w:pPr>
        <w:pStyle w:val="Body"/>
        <w:numPr>
          <w:ilvl w:val="1"/>
          <w:numId w:val="28"/>
        </w:numPr>
        <w:spacing w:before="120"/>
      </w:pPr>
      <w:proofErr w:type="gramStart"/>
      <w:r>
        <w:t>Microwave</w:t>
      </w:r>
      <w:proofErr w:type="gramEnd"/>
      <w:r>
        <w:t xml:space="preserve"> backhaul links, affecting some telephone and data services passing through the system and state radio system backhaul</w:t>
      </w:r>
    </w:p>
    <w:p w14:paraId="6820BB8A" w14:textId="0F1B5D99" w:rsidR="00A55D08" w:rsidRDefault="00BB44F6" w:rsidP="00EE364B">
      <w:pPr>
        <w:pStyle w:val="Body"/>
        <w:numPr>
          <w:ilvl w:val="1"/>
          <w:numId w:val="28"/>
        </w:numPr>
        <w:spacing w:before="120"/>
      </w:pPr>
      <w:r>
        <w:t>IDHS’s VHF statewide radio system (155.0250 MHz), which is totally reliant upon the state microwave system and transmitters co-located at state microwave sites</w:t>
      </w:r>
    </w:p>
    <w:p w14:paraId="27E265A4" w14:textId="640DEB29" w:rsidR="00BB44F6" w:rsidRDefault="00BB44F6" w:rsidP="00EE364B">
      <w:pPr>
        <w:pStyle w:val="Body"/>
        <w:numPr>
          <w:ilvl w:val="1"/>
          <w:numId w:val="28"/>
        </w:numPr>
        <w:spacing w:before="120"/>
      </w:pPr>
      <w:r>
        <w:t>Statewide 911 services to local PSAPs</w:t>
      </w:r>
    </w:p>
    <w:p w14:paraId="05036F1F" w14:textId="7DEA7725" w:rsidR="00BB44F6" w:rsidRDefault="003F0A7C" w:rsidP="00EE364B">
      <w:pPr>
        <w:pStyle w:val="Body"/>
        <w:numPr>
          <w:ilvl w:val="1"/>
          <w:numId w:val="28"/>
        </w:numPr>
        <w:spacing w:before="120"/>
      </w:pPr>
      <w:r>
        <w:t xml:space="preserve">Conventional 800-MHz repeaters separate from but co-located on sites used by the statewide 800-MHz system </w:t>
      </w:r>
    </w:p>
    <w:p w14:paraId="26E9C91E" w14:textId="152692FA" w:rsidR="00F14A1E" w:rsidRDefault="00F14A1E" w:rsidP="00F14A1E">
      <w:pPr>
        <w:pStyle w:val="Heading2"/>
      </w:pPr>
      <w:bookmarkStart w:id="33" w:name="_Toc95310374"/>
      <w:r>
        <w:t>Planning FActors</w:t>
      </w:r>
      <w:bookmarkEnd w:id="33"/>
      <w:r>
        <w:t xml:space="preserve"> </w:t>
      </w:r>
    </w:p>
    <w:p w14:paraId="03E1302E" w14:textId="2589E7E1" w:rsidR="00F14A1E" w:rsidRDefault="006D1B91" w:rsidP="00EE364B">
      <w:pPr>
        <w:pStyle w:val="Body"/>
        <w:numPr>
          <w:ilvl w:val="0"/>
          <w:numId w:val="29"/>
        </w:numPr>
        <w:spacing w:before="120"/>
      </w:pPr>
      <w:r>
        <w:t xml:space="preserve">Police, firefighters, and EMS will incur degraded operations from the loss of communications within the impacted counties. </w:t>
      </w:r>
    </w:p>
    <w:p w14:paraId="36916893" w14:textId="33CB8294" w:rsidR="006D1B91" w:rsidRDefault="006D1B91" w:rsidP="00EE364B">
      <w:pPr>
        <w:pStyle w:val="Body"/>
        <w:numPr>
          <w:ilvl w:val="0"/>
          <w:numId w:val="29"/>
        </w:numPr>
        <w:spacing w:before="120"/>
      </w:pPr>
      <w:r>
        <w:t xml:space="preserve">Because of the lack of consistent communications during the first 48 to 72 hours, response organizations will enter the disaster area with uncertainty about the situation. </w:t>
      </w:r>
    </w:p>
    <w:p w14:paraId="215D3A7D" w14:textId="61EABB2A" w:rsidR="00D8478A" w:rsidRDefault="00D8478A" w:rsidP="00EE364B">
      <w:pPr>
        <w:pStyle w:val="Body"/>
        <w:numPr>
          <w:ilvl w:val="0"/>
          <w:numId w:val="29"/>
        </w:numPr>
        <w:spacing w:before="120"/>
      </w:pPr>
      <w:r>
        <w:t xml:space="preserve">Cellular towers located in liquefaction-prone areas of southern Indiana could be vulnerable to damage from ground movement during an earthquake. </w:t>
      </w:r>
    </w:p>
    <w:p w14:paraId="051B373E" w14:textId="11607CF2" w:rsidR="00D8478A" w:rsidRDefault="00D8478A" w:rsidP="00EE364B">
      <w:pPr>
        <w:pStyle w:val="Body"/>
        <w:numPr>
          <w:ilvl w:val="0"/>
          <w:numId w:val="29"/>
        </w:numPr>
        <w:spacing w:before="120"/>
      </w:pPr>
      <w:r>
        <w:lastRenderedPageBreak/>
        <w:t xml:space="preserve">Amateur Radio Emergency Services (ARES) will provide valuable backup communication for coordinating response during the first 72 hours. </w:t>
      </w:r>
    </w:p>
    <w:p w14:paraId="3DA60A6F" w14:textId="5C5C432B" w:rsidR="009E78C9" w:rsidRDefault="009E78C9" w:rsidP="00EE364B">
      <w:pPr>
        <w:pStyle w:val="Body"/>
        <w:numPr>
          <w:ilvl w:val="0"/>
          <w:numId w:val="29"/>
        </w:numPr>
        <w:spacing w:before="120"/>
      </w:pPr>
      <w:r>
        <w:t>Most vulnerable is the State Police microwave; there will likely be no backhaul.</w:t>
      </w:r>
    </w:p>
    <w:p w14:paraId="5A89A468" w14:textId="5ABAF50B" w:rsidR="003268DE" w:rsidRDefault="003268DE" w:rsidP="00EE364B">
      <w:pPr>
        <w:pStyle w:val="Body"/>
        <w:numPr>
          <w:ilvl w:val="0"/>
          <w:numId w:val="29"/>
        </w:numPr>
        <w:spacing w:before="120"/>
      </w:pPr>
      <w:r>
        <w:t xml:space="preserve">Microwave antennas will be functional but </w:t>
      </w:r>
      <w:r w:rsidR="00A10CDE">
        <w:t>may be out of alignment</w:t>
      </w:r>
      <w:r w:rsidR="00BB6CC4">
        <w:t xml:space="preserve">. </w:t>
      </w:r>
    </w:p>
    <w:p w14:paraId="461DA234" w14:textId="0826E187" w:rsidR="00BB6CC4" w:rsidRPr="00F14A1E" w:rsidRDefault="00BB6CC4" w:rsidP="00EE364B">
      <w:pPr>
        <w:pStyle w:val="Body"/>
        <w:numPr>
          <w:ilvl w:val="0"/>
          <w:numId w:val="29"/>
        </w:numPr>
        <w:spacing w:before="120"/>
      </w:pPr>
      <w:r>
        <w:t xml:space="preserve">The 800-MHz system may suffer damages and not be available for use. </w:t>
      </w:r>
    </w:p>
    <w:p w14:paraId="5BC41FBD" w14:textId="77777777" w:rsidR="003F0A7C" w:rsidRPr="00644569" w:rsidRDefault="003F0A7C" w:rsidP="00F14A1E">
      <w:pPr>
        <w:pStyle w:val="Body"/>
      </w:pPr>
    </w:p>
    <w:p w14:paraId="7C91A435" w14:textId="77777777" w:rsidR="00212EDB" w:rsidRDefault="00212EDB" w:rsidP="00F14A1E">
      <w:pPr>
        <w:pStyle w:val="Footer"/>
        <w:tabs>
          <w:tab w:val="clear" w:pos="4320"/>
          <w:tab w:val="clear" w:pos="8640"/>
        </w:tabs>
        <w:spacing w:after="200" w:line="276" w:lineRule="auto"/>
        <w:rPr>
          <w:rFonts w:ascii="Arial Narrow" w:hAnsi="Arial Narrow" w:cs="Arial"/>
          <w:color w:val="182853"/>
          <w:kern w:val="32"/>
          <w:sz w:val="38"/>
          <w:szCs w:val="38"/>
        </w:rPr>
      </w:pPr>
      <w:r>
        <w:br w:type="page"/>
      </w:r>
    </w:p>
    <w:p w14:paraId="29E8C415" w14:textId="1A97271F" w:rsidR="001947B6" w:rsidRPr="00BE3E8A" w:rsidRDefault="001947B6" w:rsidP="00212EDB">
      <w:pPr>
        <w:pStyle w:val="Heading1"/>
      </w:pPr>
      <w:bookmarkStart w:id="34" w:name="_Toc76124239"/>
      <w:bookmarkStart w:id="35" w:name="_Toc95310375"/>
      <w:r>
        <w:lastRenderedPageBreak/>
        <w:t xml:space="preserve">CONCEPT </w:t>
      </w:r>
      <w:r w:rsidR="0089043E">
        <w:t>OF</w:t>
      </w:r>
      <w:r>
        <w:t xml:space="preserve"> OPERATIONS</w:t>
      </w:r>
      <w:bookmarkEnd w:id="34"/>
      <w:bookmarkEnd w:id="35"/>
    </w:p>
    <w:p w14:paraId="7280CF26" w14:textId="4471700E" w:rsidR="00C164DD" w:rsidRPr="001C3D6C" w:rsidRDefault="00C164DD" w:rsidP="00C164DD">
      <w:pPr>
        <w:pStyle w:val="Heading2"/>
        <w:rPr>
          <w:sz w:val="32"/>
        </w:rPr>
      </w:pPr>
      <w:bookmarkStart w:id="36" w:name="_Toc76124240"/>
      <w:bookmarkStart w:id="37" w:name="_Toc95310376"/>
      <w:r w:rsidRPr="00C164DD">
        <w:rPr>
          <w:sz w:val="32"/>
          <w:szCs w:val="32"/>
        </w:rPr>
        <w:t>GENERAL CONCEPT</w:t>
      </w:r>
      <w:bookmarkEnd w:id="36"/>
      <w:bookmarkEnd w:id="37"/>
    </w:p>
    <w:p w14:paraId="42B9E7D1" w14:textId="657797F7" w:rsidR="00C164DD" w:rsidRDefault="00C164DD" w:rsidP="00F906A4">
      <w:pPr>
        <w:spacing w:before="240" w:line="276" w:lineRule="auto"/>
      </w:pPr>
      <w:r>
        <w:t xml:space="preserve">The role of </w:t>
      </w:r>
      <w:r w:rsidR="00A10CDE" w:rsidRPr="003156F6">
        <w:rPr>
          <w:b/>
          <w:bCs/>
          <w:color w:val="C00000"/>
        </w:rPr>
        <w:t>[INSERT NAME OF COUNTY]</w:t>
      </w:r>
      <w:r w:rsidR="00A10CDE" w:rsidRPr="003156F6">
        <w:rPr>
          <w:color w:val="C00000"/>
        </w:rPr>
        <w:t xml:space="preserve"> </w:t>
      </w:r>
      <w:r>
        <w:t xml:space="preserve">during emergency response is to supplement local efforts before, during and after a disaster or emergency. If the </w:t>
      </w:r>
      <w:r w:rsidR="00A10CDE">
        <w:t>county</w:t>
      </w:r>
      <w:r>
        <w:t xml:space="preserve"> anticipates that its needs may exceed its resources, the </w:t>
      </w:r>
      <w:r w:rsidR="00A10CDE">
        <w:t xml:space="preserve">EMA </w:t>
      </w:r>
      <w:r>
        <w:t xml:space="preserve">can request assistance from other </w:t>
      </w:r>
      <w:r w:rsidR="00A10CDE">
        <w:t>counties</w:t>
      </w:r>
      <w:r>
        <w:t xml:space="preserve"> through </w:t>
      </w:r>
      <w:r w:rsidR="00B1332B">
        <w:t xml:space="preserve">mutual aid agreements </w:t>
      </w:r>
      <w:r>
        <w:t xml:space="preserve">and/or from the </w:t>
      </w:r>
      <w:r w:rsidR="00B1332B">
        <w:t>state</w:t>
      </w:r>
      <w:r>
        <w:t xml:space="preserve"> government.</w:t>
      </w:r>
    </w:p>
    <w:p w14:paraId="25661C6B" w14:textId="632AD3BC" w:rsidR="00F142DE" w:rsidRDefault="00F142DE" w:rsidP="00F906A4">
      <w:pPr>
        <w:pStyle w:val="Body"/>
      </w:pPr>
      <w:r>
        <w:t xml:space="preserve">ESF #2 shall coordinate the use of available communication resources/equipment in areas impacted by emergencies or disasters to manage and support the immediate and long-term needs of the </w:t>
      </w:r>
      <w:r w:rsidR="00B1332B">
        <w:t>county</w:t>
      </w:r>
      <w:r>
        <w:t xml:space="preserve"> and local jurisdictions. </w:t>
      </w:r>
    </w:p>
    <w:p w14:paraId="477E6AF8" w14:textId="10779215" w:rsidR="001947B6" w:rsidRDefault="001947B6" w:rsidP="00F142DE">
      <w:pPr>
        <w:pStyle w:val="Body"/>
      </w:pPr>
      <w:r>
        <w:t>ESF #</w:t>
      </w:r>
      <w:r w:rsidR="00F906A4">
        <w:t>2</w:t>
      </w:r>
      <w:r>
        <w:t xml:space="preserve"> shall activate</w:t>
      </w:r>
      <w:r w:rsidR="00B1332B">
        <w:t>,</w:t>
      </w:r>
      <w:r>
        <w:t xml:space="preserve"> deploy, and organize personnel and resources based upon:</w:t>
      </w:r>
    </w:p>
    <w:p w14:paraId="57DA9657" w14:textId="77777777" w:rsidR="001947B6" w:rsidRDefault="001947B6" w:rsidP="00212EDB">
      <w:pPr>
        <w:pStyle w:val="Body"/>
        <w:numPr>
          <w:ilvl w:val="0"/>
          <w:numId w:val="11"/>
        </w:numPr>
        <w:spacing w:before="120"/>
      </w:pPr>
      <w:r>
        <w:t>Pre-established policies, procedures, and practices</w:t>
      </w:r>
    </w:p>
    <w:p w14:paraId="77C6772C" w14:textId="26970660" w:rsidR="001947B6" w:rsidRDefault="001947B6" w:rsidP="00212EDB">
      <w:pPr>
        <w:pStyle w:val="Body"/>
        <w:numPr>
          <w:ilvl w:val="0"/>
          <w:numId w:val="11"/>
        </w:numPr>
        <w:spacing w:before="120"/>
      </w:pPr>
      <w:r>
        <w:t xml:space="preserve">Integration into the overall </w:t>
      </w:r>
      <w:r w:rsidR="001772DF">
        <w:t>Emergency Operations Plan (EOP)</w:t>
      </w:r>
      <w:r w:rsidR="00A43730">
        <w:t>/CEMP</w:t>
      </w:r>
    </w:p>
    <w:p w14:paraId="13D6BE96" w14:textId="19C57FB9" w:rsidR="001947B6" w:rsidRDefault="001947B6" w:rsidP="00212EDB">
      <w:pPr>
        <w:pStyle w:val="Body"/>
        <w:numPr>
          <w:ilvl w:val="0"/>
          <w:numId w:val="11"/>
        </w:numPr>
        <w:spacing w:before="120"/>
      </w:pPr>
      <w:r>
        <w:t xml:space="preserve">The level of support required by other </w:t>
      </w:r>
      <w:r w:rsidR="00B1332B">
        <w:t>county</w:t>
      </w:r>
      <w:r>
        <w:t xml:space="preserve"> and local ESFs</w:t>
      </w:r>
    </w:p>
    <w:p w14:paraId="305A2DAD" w14:textId="01038FBE" w:rsidR="001947B6" w:rsidRDefault="001947B6" w:rsidP="00F142DE">
      <w:pPr>
        <w:pStyle w:val="Body"/>
      </w:pPr>
      <w:r>
        <w:t>ESF #</w:t>
      </w:r>
      <w:r w:rsidR="00F142DE">
        <w:t>2</w:t>
      </w:r>
      <w:r>
        <w:t xml:space="preserve"> shall ensure and promote a common operating picture (COP) through communicating with all ESFs and the </w:t>
      </w:r>
      <w:r w:rsidR="00B1332B">
        <w:t>county EOC</w:t>
      </w:r>
      <w:r w:rsidR="001772DF">
        <w:t xml:space="preserve"> </w:t>
      </w:r>
      <w:r>
        <w:t xml:space="preserve">Operations Section. </w:t>
      </w:r>
    </w:p>
    <w:p w14:paraId="11A6D1E9" w14:textId="4901C70A" w:rsidR="00C164DD" w:rsidRPr="00C164DD" w:rsidRDefault="00B1332B" w:rsidP="00C164DD">
      <w:pPr>
        <w:pStyle w:val="Heading2"/>
        <w:rPr>
          <w:caps w:val="0"/>
          <w:sz w:val="32"/>
          <w:szCs w:val="32"/>
        </w:rPr>
      </w:pPr>
      <w:bookmarkStart w:id="38" w:name="_Toc60331198"/>
      <w:bookmarkStart w:id="39" w:name="_Hlk70436860"/>
      <w:bookmarkStart w:id="40" w:name="_Toc72508281"/>
      <w:bookmarkStart w:id="41" w:name="_Toc76124241"/>
      <w:bookmarkStart w:id="42" w:name="_Toc95310377"/>
      <w:r>
        <w:rPr>
          <w:caps w:val="0"/>
          <w:sz w:val="32"/>
          <w:szCs w:val="32"/>
        </w:rPr>
        <w:t>COUNTY</w:t>
      </w:r>
      <w:r w:rsidR="00C164DD" w:rsidRPr="00C164DD">
        <w:rPr>
          <w:caps w:val="0"/>
          <w:sz w:val="32"/>
          <w:szCs w:val="32"/>
        </w:rPr>
        <w:t xml:space="preserve"> OPERATIONAL PRIORITIES DURING RESPONSE AND RECOVERY OPERATIONS</w:t>
      </w:r>
      <w:bookmarkEnd w:id="38"/>
      <w:bookmarkEnd w:id="39"/>
      <w:bookmarkEnd w:id="40"/>
      <w:bookmarkEnd w:id="41"/>
      <w:bookmarkEnd w:id="42"/>
    </w:p>
    <w:p w14:paraId="47CF965C" w14:textId="1D8916A2" w:rsidR="00C164DD" w:rsidRDefault="00C164DD" w:rsidP="00EE364B">
      <w:pPr>
        <w:pStyle w:val="ListParagraph"/>
        <w:numPr>
          <w:ilvl w:val="0"/>
          <w:numId w:val="17"/>
        </w:numPr>
        <w:spacing w:before="120" w:line="276" w:lineRule="auto"/>
        <w:contextualSpacing w:val="0"/>
      </w:pPr>
      <w:r>
        <w:t>Life, safety, and health (highest priority)</w:t>
      </w:r>
    </w:p>
    <w:p w14:paraId="01C8228A" w14:textId="77777777" w:rsidR="00C164DD" w:rsidRDefault="00C164DD" w:rsidP="00EE364B">
      <w:pPr>
        <w:pStyle w:val="ListParagraph"/>
        <w:numPr>
          <w:ilvl w:val="0"/>
          <w:numId w:val="17"/>
        </w:numPr>
        <w:spacing w:before="120" w:line="276" w:lineRule="auto"/>
        <w:contextualSpacing w:val="0"/>
      </w:pPr>
      <w:r>
        <w:t xml:space="preserve">Incident stabilization </w:t>
      </w:r>
    </w:p>
    <w:p w14:paraId="75E1B6CF" w14:textId="77777777" w:rsidR="00C164DD" w:rsidRDefault="00C164DD" w:rsidP="00EE364B">
      <w:pPr>
        <w:pStyle w:val="ListParagraph"/>
        <w:numPr>
          <w:ilvl w:val="0"/>
          <w:numId w:val="17"/>
        </w:numPr>
        <w:spacing w:before="120" w:line="276" w:lineRule="auto"/>
        <w:contextualSpacing w:val="0"/>
      </w:pPr>
      <w:r>
        <w:t>Protection of property, economy, and the environment</w:t>
      </w:r>
    </w:p>
    <w:p w14:paraId="6F2F299F" w14:textId="77777777" w:rsidR="00C164DD" w:rsidRDefault="00C164DD" w:rsidP="00EE364B">
      <w:pPr>
        <w:pStyle w:val="ListParagraph"/>
        <w:numPr>
          <w:ilvl w:val="0"/>
          <w:numId w:val="17"/>
        </w:numPr>
        <w:spacing w:before="120" w:line="276" w:lineRule="auto"/>
        <w:contextualSpacing w:val="0"/>
      </w:pPr>
      <w:r>
        <w:t>Restoration of essential infrastructure, utilities, functions, and services</w:t>
      </w:r>
      <w:r w:rsidRPr="001A3ECD">
        <w:t xml:space="preserve"> </w:t>
      </w:r>
    </w:p>
    <w:p w14:paraId="7F5CA46E" w14:textId="77777777" w:rsidR="00C164DD" w:rsidRDefault="00C164DD" w:rsidP="00EE364B">
      <w:pPr>
        <w:pStyle w:val="ListParagraph"/>
        <w:numPr>
          <w:ilvl w:val="0"/>
          <w:numId w:val="17"/>
        </w:numPr>
        <w:spacing w:before="120" w:line="276" w:lineRule="auto"/>
        <w:contextualSpacing w:val="0"/>
      </w:pPr>
      <w:r>
        <w:t>Unity of effort and coordination among appropriate stakeholders</w:t>
      </w:r>
    </w:p>
    <w:p w14:paraId="0E970DA2" w14:textId="549E3CEE" w:rsidR="001947B6" w:rsidRPr="001C3D6C" w:rsidRDefault="00B1332B" w:rsidP="001947B6">
      <w:pPr>
        <w:pStyle w:val="Heading2"/>
        <w:rPr>
          <w:sz w:val="32"/>
        </w:rPr>
      </w:pPr>
      <w:bookmarkStart w:id="43" w:name="_Toc95310378"/>
      <w:r>
        <w:rPr>
          <w:sz w:val="32"/>
        </w:rPr>
        <w:t>activation of county emergency operations center</w:t>
      </w:r>
      <w:bookmarkEnd w:id="43"/>
    </w:p>
    <w:p w14:paraId="1C85DFD6" w14:textId="79051DDE" w:rsidR="00C164DD" w:rsidRDefault="00F463D6" w:rsidP="00F142DE">
      <w:pPr>
        <w:spacing w:before="240" w:line="276" w:lineRule="auto"/>
      </w:pPr>
      <w:r w:rsidRPr="00C97615">
        <w:rPr>
          <w:rFonts w:eastAsiaTheme="minorEastAsia"/>
        </w:rPr>
        <w:t xml:space="preserve">The </w:t>
      </w:r>
      <w:r w:rsidR="00B1332B">
        <w:rPr>
          <w:rFonts w:eastAsiaTheme="minorEastAsia"/>
        </w:rPr>
        <w:t>county Emergency Operations Center (EOC)</w:t>
      </w:r>
      <w:r w:rsidRPr="00C97615">
        <w:rPr>
          <w:rFonts w:eastAsiaTheme="minorEastAsia"/>
        </w:rPr>
        <w:t xml:space="preserve"> is the primary hub for </w:t>
      </w:r>
      <w:r w:rsidR="00B1332B" w:rsidRPr="003156F6">
        <w:rPr>
          <w:b/>
          <w:bCs/>
          <w:color w:val="C00000"/>
        </w:rPr>
        <w:t>[INSERT NAME OF COUNTY]</w:t>
      </w:r>
      <w:r w:rsidR="00B1332B" w:rsidRPr="00B1332B">
        <w:t>’s</w:t>
      </w:r>
      <w:r w:rsidR="00B1332B" w:rsidRPr="003F064B">
        <w:rPr>
          <w:color w:val="FF0000"/>
        </w:rPr>
        <w:t xml:space="preserve"> </w:t>
      </w:r>
      <w:r w:rsidRPr="00C97615">
        <w:rPr>
          <w:rFonts w:eastAsiaTheme="minorEastAsia"/>
        </w:rPr>
        <w:t xml:space="preserve">emergency support and coordination efforts to gather and disseminate event information, respond to requests for assistance from counties and </w:t>
      </w:r>
      <w:r w:rsidR="00381166">
        <w:rPr>
          <w:rFonts w:eastAsiaTheme="minorEastAsia"/>
        </w:rPr>
        <w:t>local</w:t>
      </w:r>
      <w:r w:rsidRPr="00C97615">
        <w:rPr>
          <w:rFonts w:eastAsiaTheme="minorEastAsia"/>
        </w:rPr>
        <w:t xml:space="preserve"> </w:t>
      </w:r>
      <w:r w:rsidR="00381166">
        <w:rPr>
          <w:rFonts w:eastAsiaTheme="minorEastAsia"/>
        </w:rPr>
        <w:t>agencies</w:t>
      </w:r>
      <w:r w:rsidRPr="00C97615">
        <w:rPr>
          <w:rFonts w:eastAsiaTheme="minorEastAsia"/>
        </w:rPr>
        <w:t>, identify and coordinate priority actions and allocate resources.</w:t>
      </w:r>
      <w:r w:rsidRPr="00F71F1E">
        <w:t xml:space="preserve"> </w:t>
      </w:r>
    </w:p>
    <w:p w14:paraId="54BB4483" w14:textId="36E3062B" w:rsidR="001772DF" w:rsidRPr="00F142DE" w:rsidRDefault="001772DF" w:rsidP="00F142DE">
      <w:pPr>
        <w:spacing w:before="240" w:line="276" w:lineRule="auto"/>
        <w:rPr>
          <w:rFonts w:eastAsiaTheme="minorEastAsia"/>
        </w:rPr>
      </w:pPr>
      <w:r w:rsidRPr="00F142DE">
        <w:rPr>
          <w:rFonts w:eastAsiaTheme="minorEastAsia"/>
        </w:rPr>
        <w:lastRenderedPageBreak/>
        <w:t xml:space="preserve">The activation of the EOC begins with the activation of the </w:t>
      </w:r>
      <w:r w:rsidR="00266200">
        <w:rPr>
          <w:rFonts w:eastAsiaTheme="minorEastAsia"/>
        </w:rPr>
        <w:t xml:space="preserve">county </w:t>
      </w:r>
      <w:r w:rsidRPr="00F142DE">
        <w:rPr>
          <w:rFonts w:eastAsiaTheme="minorEastAsia"/>
        </w:rPr>
        <w:t xml:space="preserve">Emergency Operations Plan (EOP) Base Plan and, if </w:t>
      </w:r>
      <w:r w:rsidR="00F463D6" w:rsidRPr="00F142DE">
        <w:rPr>
          <w:rFonts w:eastAsiaTheme="minorEastAsia"/>
        </w:rPr>
        <w:t>directed,</w:t>
      </w:r>
      <w:r w:rsidRPr="00F142DE">
        <w:rPr>
          <w:rFonts w:eastAsiaTheme="minorEastAsia"/>
        </w:rPr>
        <w:t xml:space="preserve"> this annex. The activation of the </w:t>
      </w:r>
      <w:r w:rsidR="00F463D6" w:rsidRPr="00F142DE">
        <w:rPr>
          <w:rFonts w:eastAsiaTheme="minorEastAsia"/>
        </w:rPr>
        <w:t>EOP</w:t>
      </w:r>
      <w:r w:rsidRPr="00F142DE">
        <w:rPr>
          <w:rFonts w:eastAsiaTheme="minorEastAsia"/>
        </w:rPr>
        <w:t xml:space="preserve"> establishes the emergency operations framework and structure needed to deliver coordinated emergency </w:t>
      </w:r>
    </w:p>
    <w:p w14:paraId="65A87D52" w14:textId="029E825F" w:rsidR="00C164DD" w:rsidRPr="00F142DE" w:rsidRDefault="00C164DD" w:rsidP="00F142DE">
      <w:pPr>
        <w:spacing w:before="240" w:line="276" w:lineRule="auto"/>
        <w:rPr>
          <w:rFonts w:eastAsiaTheme="minorEastAsia"/>
        </w:rPr>
      </w:pPr>
      <w:r w:rsidRPr="00F142DE">
        <w:rPr>
          <w:rFonts w:eastAsiaTheme="minorEastAsia"/>
        </w:rPr>
        <w:t xml:space="preserve">In most cases, the decision to activate will be made by </w:t>
      </w:r>
      <w:r w:rsidR="00506AE1" w:rsidRPr="00506AE1">
        <w:rPr>
          <w:rFonts w:eastAsiaTheme="minorEastAsia"/>
        </w:rPr>
        <w:t xml:space="preserve">Chairman of the Board of Commissioners (their successor), the </w:t>
      </w:r>
      <w:r w:rsidR="00506AE1" w:rsidRPr="003156F6">
        <w:rPr>
          <w:rFonts w:eastAsiaTheme="minorEastAsia"/>
          <w:b/>
          <w:bCs/>
          <w:color w:val="C00000"/>
        </w:rPr>
        <w:t>[Insert County EM Agency Name]</w:t>
      </w:r>
      <w:r w:rsidR="00506AE1" w:rsidRPr="003156F6">
        <w:rPr>
          <w:rFonts w:eastAsiaTheme="minorEastAsia"/>
          <w:color w:val="C00000"/>
        </w:rPr>
        <w:t xml:space="preserve"> </w:t>
      </w:r>
      <w:r w:rsidR="00506AE1" w:rsidRPr="00506AE1">
        <w:rPr>
          <w:rFonts w:eastAsiaTheme="minorEastAsia"/>
        </w:rPr>
        <w:t>Director or their deputies if one or more of the following situations occur</w:t>
      </w:r>
      <w:r w:rsidR="00506AE1">
        <w:rPr>
          <w:rFonts w:eastAsiaTheme="minorEastAsia"/>
        </w:rPr>
        <w:t>:</w:t>
      </w:r>
    </w:p>
    <w:p w14:paraId="0BDCB1DF" w14:textId="77777777" w:rsidR="00C164DD" w:rsidRPr="009B11D6" w:rsidRDefault="00C164DD" w:rsidP="00EE364B">
      <w:pPr>
        <w:numPr>
          <w:ilvl w:val="0"/>
          <w:numId w:val="18"/>
        </w:numPr>
        <w:spacing w:before="120" w:line="276" w:lineRule="auto"/>
        <w:rPr>
          <w:rFonts w:eastAsiaTheme="minorEastAsia"/>
        </w:rPr>
      </w:pPr>
      <w:r w:rsidRPr="009B11D6">
        <w:rPr>
          <w:rFonts w:eastAsiaTheme="minorEastAsia"/>
        </w:rPr>
        <w:t>An incident has occurred that has the potential for rapid escalation</w:t>
      </w:r>
      <w:r>
        <w:rPr>
          <w:rFonts w:eastAsiaTheme="minorEastAsia"/>
        </w:rPr>
        <w:t>.</w:t>
      </w:r>
    </w:p>
    <w:p w14:paraId="2CA06DE3" w14:textId="77777777" w:rsidR="00C164DD" w:rsidRPr="009B11D6" w:rsidRDefault="00C164DD" w:rsidP="00EE364B">
      <w:pPr>
        <w:numPr>
          <w:ilvl w:val="0"/>
          <w:numId w:val="18"/>
        </w:numPr>
        <w:spacing w:before="120" w:line="276" w:lineRule="auto"/>
        <w:rPr>
          <w:rFonts w:eastAsiaTheme="minorEastAsia"/>
        </w:rPr>
      </w:pPr>
      <w:r w:rsidRPr="009B11D6">
        <w:rPr>
          <w:rFonts w:eastAsiaTheme="minorEastAsia"/>
        </w:rPr>
        <w:t>The emergency will be of a long duration and requires sustained coordination</w:t>
      </w:r>
      <w:r>
        <w:rPr>
          <w:rFonts w:eastAsiaTheme="minorEastAsia"/>
        </w:rPr>
        <w:t>.</w:t>
      </w:r>
    </w:p>
    <w:p w14:paraId="21A467F2" w14:textId="77777777" w:rsidR="00C164DD" w:rsidRPr="009B11D6" w:rsidRDefault="00C164DD" w:rsidP="00EE364B">
      <w:pPr>
        <w:numPr>
          <w:ilvl w:val="0"/>
          <w:numId w:val="18"/>
        </w:numPr>
        <w:spacing w:before="120" w:line="276" w:lineRule="auto"/>
        <w:rPr>
          <w:rFonts w:eastAsiaTheme="minorEastAsia"/>
        </w:rPr>
      </w:pPr>
      <w:r w:rsidRPr="009B11D6">
        <w:rPr>
          <w:rFonts w:eastAsiaTheme="minorEastAsia"/>
        </w:rPr>
        <w:t>Major policy decisions may be required</w:t>
      </w:r>
      <w:r>
        <w:rPr>
          <w:rFonts w:eastAsiaTheme="minorEastAsia"/>
        </w:rPr>
        <w:t>.</w:t>
      </w:r>
    </w:p>
    <w:p w14:paraId="3B347785" w14:textId="463453A8" w:rsidR="00C164DD" w:rsidRPr="009B11D6" w:rsidRDefault="00C164DD" w:rsidP="00EE364B">
      <w:pPr>
        <w:numPr>
          <w:ilvl w:val="0"/>
          <w:numId w:val="18"/>
        </w:numPr>
        <w:spacing w:before="120" w:line="276" w:lineRule="auto"/>
        <w:rPr>
          <w:rFonts w:eastAsiaTheme="minorEastAsia"/>
        </w:rPr>
      </w:pPr>
      <w:r w:rsidRPr="009B11D6">
        <w:rPr>
          <w:rFonts w:eastAsiaTheme="minorEastAsia"/>
        </w:rPr>
        <w:t xml:space="preserve">The volume of </w:t>
      </w:r>
      <w:r w:rsidR="00B75BB8">
        <w:rPr>
          <w:rFonts w:eastAsiaTheme="minorEastAsia"/>
        </w:rPr>
        <w:t>local</w:t>
      </w:r>
      <w:r w:rsidRPr="009B11D6">
        <w:rPr>
          <w:rFonts w:eastAsiaTheme="minorEastAsia"/>
        </w:rPr>
        <w:t xml:space="preserve"> requests for assistance is increasing and expected to continue</w:t>
      </w:r>
      <w:r>
        <w:rPr>
          <w:rFonts w:eastAsiaTheme="minorEastAsia"/>
        </w:rPr>
        <w:t>.</w:t>
      </w:r>
    </w:p>
    <w:p w14:paraId="66DA0387" w14:textId="071D8E1D" w:rsidR="00C164DD" w:rsidRPr="00495909" w:rsidRDefault="00C164DD" w:rsidP="00EE364B">
      <w:pPr>
        <w:pStyle w:val="ListBulletLast"/>
        <w:numPr>
          <w:ilvl w:val="0"/>
          <w:numId w:val="18"/>
        </w:numPr>
        <w:spacing w:before="120" w:line="276" w:lineRule="auto"/>
        <w:rPr>
          <w:rFonts w:eastAsiaTheme="minorEastAsia"/>
        </w:rPr>
      </w:pPr>
      <w:r w:rsidRPr="00495909">
        <w:rPr>
          <w:rFonts w:eastAsiaTheme="minorEastAsia"/>
        </w:rPr>
        <w:t xml:space="preserve">Pre-deployment of </w:t>
      </w:r>
      <w:r w:rsidR="005D7D41">
        <w:rPr>
          <w:rFonts w:eastAsiaTheme="minorEastAsia"/>
        </w:rPr>
        <w:t>local or state</w:t>
      </w:r>
      <w:r w:rsidRPr="00495909">
        <w:rPr>
          <w:rFonts w:eastAsiaTheme="minorEastAsia"/>
        </w:rPr>
        <w:t xml:space="preserve"> assets is occurring in anticipation of the emergency.</w:t>
      </w:r>
    </w:p>
    <w:p w14:paraId="54C6468E" w14:textId="1DDC7809" w:rsidR="00C164DD" w:rsidRDefault="00C164DD" w:rsidP="00EE364B">
      <w:pPr>
        <w:numPr>
          <w:ilvl w:val="0"/>
          <w:numId w:val="18"/>
        </w:numPr>
        <w:spacing w:before="120" w:line="276" w:lineRule="auto"/>
        <w:rPr>
          <w:rFonts w:eastAsiaTheme="minorEastAsia"/>
        </w:rPr>
      </w:pPr>
      <w:r w:rsidRPr="009B11D6">
        <w:rPr>
          <w:rFonts w:eastAsiaTheme="minorEastAsia"/>
        </w:rPr>
        <w:t xml:space="preserve">Managing the situation requires urgent, high-level, non-routine coordination among multiple jurisdictions, </w:t>
      </w:r>
      <w:r w:rsidR="005D7D41">
        <w:rPr>
          <w:rFonts w:eastAsiaTheme="minorEastAsia"/>
        </w:rPr>
        <w:t>county</w:t>
      </w:r>
      <w:r w:rsidRPr="009B11D6">
        <w:rPr>
          <w:rFonts w:eastAsiaTheme="minorEastAsia"/>
        </w:rPr>
        <w:t xml:space="preserve"> departments</w:t>
      </w:r>
      <w:r w:rsidR="005D7D41">
        <w:rPr>
          <w:rFonts w:eastAsiaTheme="minorEastAsia"/>
        </w:rPr>
        <w:t>,</w:t>
      </w:r>
      <w:r w:rsidRPr="009B11D6">
        <w:rPr>
          <w:rFonts w:eastAsiaTheme="minorEastAsia"/>
        </w:rPr>
        <w:t xml:space="preserve"> or other external agencies</w:t>
      </w:r>
      <w:r>
        <w:rPr>
          <w:rFonts w:eastAsiaTheme="minorEastAsia"/>
        </w:rPr>
        <w:t>.</w:t>
      </w:r>
      <w:r w:rsidRPr="009B11D6">
        <w:rPr>
          <w:rFonts w:eastAsiaTheme="minorEastAsia"/>
        </w:rPr>
        <w:t xml:space="preserve"> </w:t>
      </w:r>
    </w:p>
    <w:p w14:paraId="558DA0BB" w14:textId="28BB1CBB" w:rsidR="00C164DD" w:rsidRPr="009B11D6" w:rsidRDefault="00FF68D3" w:rsidP="00EE364B">
      <w:pPr>
        <w:numPr>
          <w:ilvl w:val="0"/>
          <w:numId w:val="18"/>
        </w:numPr>
        <w:spacing w:before="120" w:line="276" w:lineRule="auto"/>
        <w:rPr>
          <w:rFonts w:eastAsiaTheme="minorEastAsia"/>
        </w:rPr>
      </w:pPr>
      <w:r w:rsidRPr="003156F6">
        <w:rPr>
          <w:b/>
          <w:bCs/>
          <w:color w:val="C00000"/>
        </w:rPr>
        <w:t xml:space="preserve">[INSERT NAME OF COUNTY] </w:t>
      </w:r>
      <w:r w:rsidR="00C164DD">
        <w:rPr>
          <w:rFonts w:eastAsiaTheme="minorEastAsia"/>
        </w:rPr>
        <w:t>shall communicate and collaborate with other response/support agencies and integrate their response plans into the overall response.</w:t>
      </w:r>
    </w:p>
    <w:p w14:paraId="355C1C65" w14:textId="481C8F72" w:rsidR="00C164DD" w:rsidRDefault="00C164DD" w:rsidP="00EE364B">
      <w:pPr>
        <w:numPr>
          <w:ilvl w:val="0"/>
          <w:numId w:val="18"/>
        </w:numPr>
        <w:spacing w:before="120" w:line="276" w:lineRule="auto"/>
        <w:ind w:right="-180"/>
        <w:rPr>
          <w:rFonts w:eastAsia="Calibri"/>
        </w:rPr>
      </w:pPr>
      <w:r w:rsidRPr="009B11D6">
        <w:rPr>
          <w:rFonts w:eastAsiaTheme="minorEastAsia"/>
        </w:rPr>
        <w:t xml:space="preserve">Activation of the EOC will be advantageous to the successful management of the event.  </w:t>
      </w:r>
    </w:p>
    <w:p w14:paraId="24410D75" w14:textId="6FDF8BE8" w:rsidR="00DE6086" w:rsidRDefault="00803420" w:rsidP="00F142DE">
      <w:pPr>
        <w:spacing w:before="240" w:line="276" w:lineRule="auto"/>
      </w:pPr>
      <w:r w:rsidRPr="00F71F1E">
        <w:t xml:space="preserve">The EOC is managed by </w:t>
      </w:r>
      <w:r w:rsidR="000D06BF">
        <w:t>the EMA Director</w:t>
      </w:r>
      <w:r w:rsidRPr="00F71F1E">
        <w:t xml:space="preserve"> and is the physical location where multi-agency coordination occurs</w:t>
      </w:r>
      <w:r w:rsidR="000D06BF">
        <w:t>,</w:t>
      </w:r>
      <w:r>
        <w:t xml:space="preserve"> whether it is at the primary or alternate undisclosed sites.</w:t>
      </w:r>
      <w:r w:rsidRPr="00F71F1E">
        <w:t xml:space="preserve"> The EOC can be configured to expand or contract as necessary to respond to the different levels of incidents requiring </w:t>
      </w:r>
      <w:r w:rsidR="000D06BF">
        <w:t>county</w:t>
      </w:r>
      <w:r w:rsidRPr="00F71F1E">
        <w:t xml:space="preserve"> assistance. </w:t>
      </w:r>
      <w:r w:rsidR="00DE6086" w:rsidRPr="005D7968">
        <w:t xml:space="preserve">The </w:t>
      </w:r>
      <w:r w:rsidR="00DE6086">
        <w:t>EOC</w:t>
      </w:r>
      <w:r w:rsidR="00DE6086" w:rsidRPr="005D7968">
        <w:t xml:space="preserve"> </w:t>
      </w:r>
      <w:r w:rsidR="00DE6086">
        <w:t>has</w:t>
      </w:r>
      <w:r w:rsidR="00DE6086" w:rsidRPr="005D7968">
        <w:t xml:space="preserve"> designated </w:t>
      </w:r>
      <w:r w:rsidR="00DE6086">
        <w:t xml:space="preserve">four activation </w:t>
      </w:r>
      <w:r w:rsidR="00DE6086" w:rsidRPr="005D7968">
        <w:t>levels</w:t>
      </w:r>
      <w:r w:rsidR="00DE6086">
        <w:t xml:space="preserve"> </w:t>
      </w:r>
      <w:r w:rsidR="00DE6086" w:rsidRPr="005D7968">
        <w:t xml:space="preserve">as </w:t>
      </w:r>
      <w:r w:rsidR="00DE6086">
        <w:t>outlined in Table 3</w:t>
      </w:r>
      <w:r w:rsidR="00DE6086" w:rsidRPr="005D7968">
        <w:t xml:space="preserve">. Each elevated level assumes the requirements and conditions of the previous, lower activation level. </w:t>
      </w:r>
    </w:p>
    <w:p w14:paraId="32D9F794" w14:textId="720190E5" w:rsidR="00C164DD" w:rsidRPr="00B461E6" w:rsidRDefault="00DE6086" w:rsidP="00B461E6">
      <w:pPr>
        <w:pStyle w:val="BodyText2"/>
      </w:pPr>
      <w:r>
        <w:t>D</w:t>
      </w:r>
      <w:r w:rsidR="001947B6">
        <w:t>uring a</w:t>
      </w:r>
      <w:r w:rsidR="00A9565B">
        <w:t xml:space="preserve">n </w:t>
      </w:r>
      <w:r w:rsidR="001947B6">
        <w:t>EOC activation, ESFs may be activated depending on the incident and activation level</w:t>
      </w:r>
      <w:r w:rsidR="00A9565B">
        <w:t xml:space="preserve">. </w:t>
      </w:r>
      <w:r w:rsidR="001947B6" w:rsidRPr="00171FAE">
        <w:t xml:space="preserve">During a disaster response, each </w:t>
      </w:r>
      <w:r w:rsidR="00A9565B">
        <w:t>county</w:t>
      </w:r>
      <w:r w:rsidR="001947B6" w:rsidRPr="00171FAE">
        <w:t xml:space="preserve"> ESF representative in the EOC will remain under the administrative </w:t>
      </w:r>
      <w:r w:rsidR="001947B6" w:rsidRPr="00C760B6">
        <w:t xml:space="preserve">control of his/her agency head; however, he/she will function under the </w:t>
      </w:r>
      <w:r w:rsidR="00126876">
        <w:t>supervision</w:t>
      </w:r>
      <w:r w:rsidR="001947B6" w:rsidRPr="00755A38">
        <w:t xml:space="preserve"> </w:t>
      </w:r>
      <w:r w:rsidR="001947B6" w:rsidRPr="00171FAE">
        <w:t>of the EOC Manager.</w:t>
      </w:r>
      <w:r w:rsidR="001947B6">
        <w:t xml:space="preserve"> Notification of activation will be made via phone, email, and/or text message. </w:t>
      </w:r>
      <w:bookmarkStart w:id="44" w:name="_Hlk70437556"/>
      <w:r w:rsidR="00C164DD">
        <w:br w:type="page"/>
      </w:r>
    </w:p>
    <w:p w14:paraId="5E6B32F5" w14:textId="7CC4385E" w:rsidR="00803420" w:rsidRDefault="00DE6086" w:rsidP="00C5550F">
      <w:pPr>
        <w:pStyle w:val="TABLE1"/>
      </w:pPr>
      <w:bookmarkStart w:id="45" w:name="_Toc76124243"/>
      <w:r>
        <w:lastRenderedPageBreak/>
        <w:t>table 3</w:t>
      </w:r>
      <w:r w:rsidR="00803420">
        <w:t xml:space="preserve">. </w:t>
      </w:r>
      <w:r w:rsidR="00C20659">
        <w:t>county</w:t>
      </w:r>
      <w:r w:rsidR="00803420">
        <w:t xml:space="preserve"> EOC RESPONSE ACTIVATION LEVELS</w:t>
      </w:r>
      <w:r w:rsidR="00C603C5">
        <w:t xml:space="preserve"> </w:t>
      </w:r>
      <w:bookmarkEnd w:id="45"/>
    </w:p>
    <w:tbl>
      <w:tblPr>
        <w:tblW w:w="10260" w:type="dxa"/>
        <w:jc w:val="center"/>
        <w:tblLayout w:type="fixed"/>
        <w:tblCellMar>
          <w:left w:w="0" w:type="dxa"/>
          <w:right w:w="0" w:type="dxa"/>
        </w:tblCellMar>
        <w:tblLook w:val="01E0" w:firstRow="1" w:lastRow="1" w:firstColumn="1" w:lastColumn="1" w:noHBand="0" w:noVBand="0"/>
      </w:tblPr>
      <w:tblGrid>
        <w:gridCol w:w="1164"/>
        <w:gridCol w:w="1530"/>
        <w:gridCol w:w="7566"/>
      </w:tblGrid>
      <w:tr w:rsidR="00512111" w14:paraId="5C256426" w14:textId="77777777" w:rsidTr="0011701F">
        <w:trPr>
          <w:trHeight w:hRule="exact" w:val="687"/>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2F0A650E" w14:textId="77777777" w:rsidR="00512111" w:rsidRDefault="00512111" w:rsidP="0011701F">
            <w:pPr>
              <w:widowControl w:val="0"/>
              <w:spacing w:line="276" w:lineRule="auto"/>
              <w:jc w:val="center"/>
              <w:rPr>
                <w:rFonts w:eastAsia="Arial" w:cs="Arial"/>
              </w:rPr>
            </w:pPr>
            <w:r>
              <w:rPr>
                <w:rFonts w:eastAsiaTheme="minorHAnsi" w:hAnsiTheme="minorHAnsi" w:cstheme="minorBidi"/>
                <w:b/>
                <w:color w:val="FFFFFF"/>
                <w:spacing w:val="-1"/>
                <w:szCs w:val="22"/>
              </w:rPr>
              <w:t>LEVEL</w:t>
            </w:r>
          </w:p>
          <w:p w14:paraId="3CD396F6" w14:textId="77777777" w:rsidR="00512111" w:rsidRDefault="00512111" w:rsidP="0011701F">
            <w:pPr>
              <w:widowControl w:val="0"/>
              <w:spacing w:line="276" w:lineRule="auto"/>
              <w:jc w:val="center"/>
              <w:rPr>
                <w:rFonts w:eastAsia="Arial" w:cs="Arial"/>
              </w:rPr>
            </w:pPr>
            <w:r>
              <w:rPr>
                <w:rFonts w:eastAsiaTheme="minorHAnsi" w:hAnsiTheme="minorHAnsi" w:cstheme="minorBidi"/>
                <w:b/>
                <w:color w:val="FFFFFF"/>
                <w:szCs w:val="22"/>
              </w:rPr>
              <w:t>NUMBER</w:t>
            </w:r>
          </w:p>
        </w:tc>
        <w:tc>
          <w:tcPr>
            <w:tcW w:w="1530"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1C534325" w14:textId="77777777" w:rsidR="00512111" w:rsidRDefault="00512111" w:rsidP="0011701F">
            <w:pPr>
              <w:widowControl w:val="0"/>
              <w:tabs>
                <w:tab w:val="left" w:pos="644"/>
              </w:tabs>
              <w:spacing w:line="276" w:lineRule="auto"/>
              <w:ind w:left="102"/>
              <w:jc w:val="center"/>
              <w:rPr>
                <w:rFonts w:eastAsiaTheme="minorHAnsi" w:hAnsiTheme="minorHAnsi" w:cstheme="minorBidi"/>
                <w:b/>
                <w:color w:val="FFFFFF"/>
                <w:spacing w:val="-1"/>
                <w:szCs w:val="22"/>
              </w:rPr>
            </w:pPr>
            <w:r>
              <w:rPr>
                <w:rFonts w:eastAsiaTheme="minorHAnsi" w:hAnsiTheme="minorHAnsi" w:cstheme="minorBidi"/>
                <w:b/>
                <w:color w:val="FFFFFF"/>
                <w:spacing w:val="-1"/>
                <w:szCs w:val="22"/>
              </w:rPr>
              <w:t>NAME OF LEVEL</w:t>
            </w:r>
          </w:p>
        </w:tc>
        <w:tc>
          <w:tcPr>
            <w:tcW w:w="7566" w:type="dxa"/>
            <w:tcBorders>
              <w:top w:val="single" w:sz="6" w:space="0" w:color="000000"/>
              <w:left w:val="single" w:sz="6" w:space="0" w:color="000000"/>
              <w:bottom w:val="single" w:sz="6" w:space="0" w:color="000000"/>
              <w:right w:val="single" w:sz="6" w:space="0" w:color="000000"/>
            </w:tcBorders>
            <w:shd w:val="clear" w:color="auto" w:fill="002060"/>
            <w:vAlign w:val="center"/>
            <w:hideMark/>
          </w:tcPr>
          <w:p w14:paraId="4143ABDF" w14:textId="77777777" w:rsidR="00512111" w:rsidRDefault="00512111" w:rsidP="0011701F">
            <w:pPr>
              <w:widowControl w:val="0"/>
              <w:spacing w:line="276" w:lineRule="auto"/>
              <w:jc w:val="center"/>
              <w:rPr>
                <w:rFonts w:eastAsia="Arial" w:cs="Arial"/>
              </w:rPr>
            </w:pPr>
            <w:r>
              <w:rPr>
                <w:rFonts w:eastAsiaTheme="minorHAnsi" w:hAnsiTheme="minorHAnsi" w:cstheme="minorBidi"/>
                <w:b/>
                <w:color w:val="FFFFFF"/>
                <w:spacing w:val="-1"/>
                <w:szCs w:val="22"/>
              </w:rPr>
              <w:t>DESCRIPTION</w:t>
            </w:r>
          </w:p>
        </w:tc>
      </w:tr>
      <w:tr w:rsidR="00512111" w14:paraId="58CAE726" w14:textId="77777777" w:rsidTr="0011701F">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00B050"/>
            <w:tcMar>
              <w:top w:w="115" w:type="dxa"/>
              <w:left w:w="0" w:type="dxa"/>
              <w:bottom w:w="115" w:type="dxa"/>
              <w:right w:w="0" w:type="dxa"/>
            </w:tcMar>
            <w:vAlign w:val="center"/>
            <w:hideMark/>
          </w:tcPr>
          <w:p w14:paraId="217FF35A" w14:textId="77777777" w:rsidR="00512111" w:rsidRDefault="00512111" w:rsidP="0011701F">
            <w:pPr>
              <w:widowControl w:val="0"/>
              <w:spacing w:line="276" w:lineRule="auto"/>
              <w:ind w:left="90" w:right="-11" w:hanging="90"/>
              <w:jc w:val="center"/>
              <w:rPr>
                <w:rFonts w:eastAsia="Arial" w:cs="Arial"/>
              </w:rPr>
            </w:pPr>
            <w:r>
              <w:rPr>
                <w:rFonts w:eastAsiaTheme="minorHAnsi" w:hAnsiTheme="minorHAnsi" w:cstheme="minorBidi"/>
                <w:b/>
                <w:spacing w:val="-1"/>
                <w:sz w:val="28"/>
                <w:szCs w:val="28"/>
              </w:rPr>
              <w:t>IV</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44A78C9A" w14:textId="77777777" w:rsidR="00512111" w:rsidRDefault="00512111" w:rsidP="0011701F">
            <w:pPr>
              <w:widowControl w:val="0"/>
              <w:spacing w:line="276" w:lineRule="auto"/>
              <w:ind w:left="102"/>
              <w:jc w:val="center"/>
              <w:rPr>
                <w:rFonts w:eastAsia="Arial" w:cs="Arial"/>
                <w:b/>
                <w:bCs/>
              </w:rPr>
            </w:pPr>
            <w:r>
              <w:rPr>
                <w:rFonts w:eastAsiaTheme="minorHAnsi" w:hAnsiTheme="minorHAnsi" w:cstheme="minorBidi"/>
                <w:b/>
                <w:bCs/>
              </w:rPr>
              <w:t>Daily</w:t>
            </w:r>
            <w:r>
              <w:rPr>
                <w:rFonts w:eastAsiaTheme="minorHAnsi" w:hAnsiTheme="minorHAnsi" w:cstheme="minorBidi"/>
                <w:b/>
                <w:bCs/>
                <w:spacing w:val="23"/>
                <w:w w:val="99"/>
              </w:rPr>
              <w:t xml:space="preserve"> </w:t>
            </w:r>
            <w:r>
              <w:rPr>
                <w:rFonts w:eastAsiaTheme="minorHAnsi" w:hAnsiTheme="minorHAnsi" w:cstheme="minorBidi"/>
                <w:b/>
                <w:bCs/>
                <w:spacing w:val="-1"/>
              </w:rPr>
              <w:t xml:space="preserve">Ops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AC9BFAB" w14:textId="77777777" w:rsidR="00512111" w:rsidRDefault="00512111" w:rsidP="0011701F">
            <w:pPr>
              <w:widowControl w:val="0"/>
              <w:spacing w:line="276" w:lineRule="auto"/>
              <w:ind w:left="180" w:right="193"/>
              <w:rPr>
                <w:rFonts w:eastAsia="Arial" w:cs="Arial"/>
              </w:rPr>
            </w:pPr>
            <w:r>
              <w:rPr>
                <w:rFonts w:eastAsiaTheme="minorHAnsi" w:hAnsiTheme="minorHAnsi" w:cstheme="minorBidi"/>
              </w:rPr>
              <w:t>Normal</w:t>
            </w:r>
            <w:r>
              <w:rPr>
                <w:rFonts w:eastAsiaTheme="minorHAnsi" w:hAnsiTheme="minorHAnsi" w:cstheme="minorBidi"/>
                <w:spacing w:val="-9"/>
              </w:rPr>
              <w:t xml:space="preserve"> </w:t>
            </w:r>
            <w:r>
              <w:rPr>
                <w:rFonts w:eastAsiaTheme="minorHAnsi" w:hAnsiTheme="minorHAnsi" w:cstheme="minorBidi"/>
              </w:rPr>
              <w:t>daily</w:t>
            </w:r>
            <w:r>
              <w:rPr>
                <w:rFonts w:eastAsiaTheme="minorHAnsi" w:hAnsiTheme="minorHAnsi" w:cstheme="minorBidi"/>
                <w:spacing w:val="-8"/>
              </w:rPr>
              <w:t xml:space="preserve"> </w:t>
            </w:r>
            <w:r>
              <w:rPr>
                <w:rFonts w:eastAsiaTheme="minorHAnsi" w:hAnsiTheme="minorHAnsi" w:cstheme="minorBidi"/>
                <w:spacing w:val="-1"/>
              </w:rPr>
              <w:t>operations.</w:t>
            </w:r>
            <w:r>
              <w:rPr>
                <w:rFonts w:eastAsiaTheme="minorHAnsi" w:hAnsiTheme="minorHAnsi" w:cstheme="minorBidi"/>
                <w:spacing w:val="-12"/>
              </w:rPr>
              <w:t xml:space="preserve"> Monitoring special events and weather alerts. </w:t>
            </w:r>
          </w:p>
        </w:tc>
      </w:tr>
      <w:tr w:rsidR="00512111" w14:paraId="6F5E27A9" w14:textId="77777777" w:rsidTr="0011701F">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FF00"/>
            <w:tcMar>
              <w:top w:w="115" w:type="dxa"/>
              <w:left w:w="0" w:type="dxa"/>
              <w:bottom w:w="115" w:type="dxa"/>
              <w:right w:w="0" w:type="dxa"/>
            </w:tcMar>
            <w:vAlign w:val="center"/>
            <w:hideMark/>
          </w:tcPr>
          <w:p w14:paraId="7B128986" w14:textId="77777777" w:rsidR="00512111" w:rsidRDefault="00512111" w:rsidP="0011701F">
            <w:pPr>
              <w:widowControl w:val="0"/>
              <w:spacing w:line="276" w:lineRule="auto"/>
              <w:ind w:left="102" w:hanging="102"/>
              <w:jc w:val="center"/>
              <w:rPr>
                <w:rFonts w:eastAsia="Arial" w:cs="Arial"/>
              </w:rPr>
            </w:pPr>
            <w:r>
              <w:rPr>
                <w:rFonts w:eastAsiaTheme="minorHAnsi" w:hAnsiTheme="minorHAnsi" w:cstheme="minorBidi"/>
                <w:b/>
                <w:spacing w:val="-1"/>
                <w:sz w:val="28"/>
                <w:szCs w:val="28"/>
              </w:rPr>
              <w:t>III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1132C907" w14:textId="77777777" w:rsidR="00512111" w:rsidRDefault="00512111" w:rsidP="0011701F">
            <w:pPr>
              <w:widowControl w:val="0"/>
              <w:spacing w:line="276" w:lineRule="auto"/>
              <w:ind w:left="101" w:right="101"/>
              <w:jc w:val="center"/>
              <w:rPr>
                <w:rFonts w:eastAsia="Arial" w:cs="Arial"/>
                <w:b/>
                <w:bCs/>
              </w:rPr>
            </w:pPr>
            <w:r>
              <w:rPr>
                <w:rFonts w:eastAsiaTheme="minorHAnsi" w:hAnsiTheme="minorHAnsi" w:cstheme="minorBidi"/>
                <w:b/>
                <w:bCs/>
                <w:w w:val="95"/>
              </w:rPr>
              <w:t>Active Emergency</w:t>
            </w:r>
            <w:r>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6456C205" w14:textId="77777777" w:rsidR="00512111" w:rsidRDefault="00512111" w:rsidP="0011701F">
            <w:pPr>
              <w:widowControl w:val="0"/>
              <w:spacing w:line="276" w:lineRule="auto"/>
              <w:ind w:left="180" w:right="193"/>
              <w:rPr>
                <w:rFonts w:eastAsiaTheme="minorHAnsi" w:hAnsiTheme="minorHAnsi" w:cstheme="minorBidi"/>
                <w:spacing w:val="-1"/>
              </w:rPr>
            </w:pPr>
            <w:r>
              <w:rPr>
                <w:rFonts w:eastAsiaTheme="minorHAnsi" w:hAnsiTheme="minorHAnsi" w:cstheme="minorBidi"/>
              </w:rPr>
              <w:t>A</w:t>
            </w:r>
            <w:r>
              <w:rPr>
                <w:rFonts w:eastAsiaTheme="minorHAnsi" w:hAnsiTheme="minorHAnsi" w:cstheme="minorBidi"/>
                <w:spacing w:val="-7"/>
              </w:rPr>
              <w:t xml:space="preserve"> </w:t>
            </w:r>
            <w:r>
              <w:rPr>
                <w:rFonts w:eastAsiaTheme="minorHAnsi" w:hAnsiTheme="minorHAnsi" w:cstheme="minorBidi"/>
                <w:spacing w:val="-1"/>
              </w:rPr>
              <w:t>situation</w:t>
            </w:r>
            <w:r>
              <w:rPr>
                <w:rFonts w:eastAsiaTheme="minorHAnsi" w:hAnsiTheme="minorHAnsi" w:cstheme="minorBidi"/>
                <w:spacing w:val="-4"/>
              </w:rPr>
              <w:t xml:space="preserve"> </w:t>
            </w:r>
            <w:r>
              <w:rPr>
                <w:rFonts w:eastAsiaTheme="minorHAnsi" w:hAnsiTheme="minorHAnsi" w:cstheme="minorBidi"/>
                <w:spacing w:val="-1"/>
              </w:rPr>
              <w:t>has</w:t>
            </w:r>
            <w:r>
              <w:rPr>
                <w:rFonts w:eastAsiaTheme="minorHAnsi" w:hAnsiTheme="minorHAnsi" w:cstheme="minorBidi"/>
                <w:spacing w:val="-4"/>
              </w:rPr>
              <w:t xml:space="preserve"> </w:t>
            </w:r>
            <w:r>
              <w:rPr>
                <w:rFonts w:eastAsiaTheme="minorHAnsi" w:hAnsiTheme="minorHAnsi" w:cstheme="minorBidi"/>
                <w:spacing w:val="-1"/>
              </w:rPr>
              <w:t>or</w:t>
            </w:r>
            <w:r>
              <w:rPr>
                <w:rFonts w:eastAsiaTheme="minorHAnsi" w:hAnsiTheme="minorHAnsi" w:cstheme="minorBidi"/>
                <w:spacing w:val="-5"/>
              </w:rPr>
              <w:t xml:space="preserve"> </w:t>
            </w:r>
            <w:r>
              <w:rPr>
                <w:rFonts w:eastAsiaTheme="minorHAnsi" w:hAnsiTheme="minorHAnsi" w:cstheme="minorBidi"/>
                <w:spacing w:val="2"/>
              </w:rPr>
              <w:t>may</w:t>
            </w:r>
            <w:r>
              <w:rPr>
                <w:rFonts w:eastAsiaTheme="minorHAnsi" w:hAnsiTheme="minorHAnsi" w:cstheme="minorBidi"/>
                <w:spacing w:val="-9"/>
              </w:rPr>
              <w:t xml:space="preserve"> </w:t>
            </w:r>
            <w:r>
              <w:rPr>
                <w:rFonts w:eastAsiaTheme="minorHAnsi" w:hAnsiTheme="minorHAnsi" w:cstheme="minorBidi"/>
              </w:rPr>
              <w:t>occur</w:t>
            </w:r>
            <w:r>
              <w:rPr>
                <w:rFonts w:eastAsiaTheme="minorHAnsi" w:hAnsiTheme="minorHAnsi" w:cstheme="minorBidi"/>
                <w:spacing w:val="-4"/>
              </w:rPr>
              <w:t xml:space="preserve"> </w:t>
            </w:r>
            <w:r>
              <w:rPr>
                <w:rFonts w:eastAsiaTheme="minorHAnsi" w:hAnsiTheme="minorHAnsi" w:cstheme="minorBidi"/>
                <w:spacing w:val="-1"/>
              </w:rPr>
              <w:t>which</w:t>
            </w:r>
            <w:r>
              <w:rPr>
                <w:rFonts w:eastAsiaTheme="minorHAnsi" w:hAnsiTheme="minorHAnsi" w:cstheme="minorBidi"/>
                <w:spacing w:val="-6"/>
              </w:rPr>
              <w:t xml:space="preserve"> </w:t>
            </w:r>
            <w:r>
              <w:rPr>
                <w:rFonts w:eastAsiaTheme="minorHAnsi" w:hAnsiTheme="minorHAnsi" w:cstheme="minorBidi"/>
              </w:rPr>
              <w:t xml:space="preserve">requires </w:t>
            </w:r>
            <w:r>
              <w:rPr>
                <w:rFonts w:eastAsiaTheme="minorHAnsi" w:hAnsiTheme="minorHAnsi" w:cstheme="minorBidi"/>
                <w:spacing w:val="-1"/>
              </w:rPr>
              <w:t>an</w:t>
            </w:r>
            <w:r>
              <w:rPr>
                <w:rFonts w:eastAsiaTheme="minorHAnsi" w:hAnsiTheme="minorHAnsi" w:cstheme="minorBidi"/>
                <w:spacing w:val="27"/>
                <w:w w:val="99"/>
              </w:rPr>
              <w:t xml:space="preserve"> </w:t>
            </w:r>
            <w:r>
              <w:rPr>
                <w:rFonts w:eastAsiaTheme="minorHAnsi" w:hAnsiTheme="minorHAnsi" w:cstheme="minorBidi"/>
                <w:spacing w:val="-1"/>
              </w:rPr>
              <w:t>increase</w:t>
            </w:r>
            <w:r>
              <w:rPr>
                <w:rFonts w:eastAsiaTheme="minorHAnsi" w:hAnsiTheme="minorHAnsi" w:cstheme="minorBidi"/>
                <w:spacing w:val="-4"/>
              </w:rPr>
              <w:t xml:space="preserve"> </w:t>
            </w:r>
            <w:r>
              <w:rPr>
                <w:rFonts w:eastAsiaTheme="minorHAnsi" w:hAnsiTheme="minorHAnsi" w:cstheme="minorBidi"/>
                <w:spacing w:val="-1"/>
              </w:rPr>
              <w:t>in</w:t>
            </w:r>
            <w:r>
              <w:rPr>
                <w:rFonts w:eastAsiaTheme="minorHAnsi" w:hAnsiTheme="minorHAnsi" w:cstheme="minorBidi"/>
                <w:spacing w:val="-4"/>
              </w:rPr>
              <w:t xml:space="preserve"> </w:t>
            </w:r>
            <w:r>
              <w:rPr>
                <w:rFonts w:eastAsiaTheme="minorHAnsi" w:hAnsiTheme="minorHAnsi" w:cstheme="minorBidi"/>
                <w:spacing w:val="-1"/>
              </w:rPr>
              <w:t>activation</w:t>
            </w:r>
            <w:r>
              <w:rPr>
                <w:rFonts w:eastAsiaTheme="minorHAnsi" w:hAnsiTheme="minorHAnsi" w:cstheme="minorBidi"/>
                <w:spacing w:val="-4"/>
              </w:rPr>
              <w:t xml:space="preserve"> </w:t>
            </w:r>
            <w:r>
              <w:rPr>
                <w:rFonts w:eastAsiaTheme="minorHAnsi" w:hAnsiTheme="minorHAnsi" w:cstheme="minorBidi"/>
                <w:spacing w:val="-1"/>
              </w:rPr>
              <w:t>of</w:t>
            </w:r>
            <w:r>
              <w:rPr>
                <w:rFonts w:eastAsiaTheme="minorHAnsi" w:hAnsiTheme="minorHAnsi" w:cstheme="minorBidi"/>
                <w:spacing w:val="-4"/>
              </w:rPr>
              <w:t xml:space="preserve"> </w:t>
            </w:r>
            <w:r>
              <w:rPr>
                <w:rFonts w:eastAsiaTheme="minorHAnsi" w:hAnsiTheme="minorHAnsi" w:cstheme="minorBidi"/>
                <w:spacing w:val="-1"/>
              </w:rPr>
              <w:t>the</w:t>
            </w:r>
            <w:r>
              <w:rPr>
                <w:rFonts w:eastAsiaTheme="minorHAnsi" w:hAnsiTheme="minorHAnsi" w:cstheme="minorBidi"/>
                <w:spacing w:val="-3"/>
              </w:rPr>
              <w:t xml:space="preserve"> </w:t>
            </w:r>
            <w:r>
              <w:rPr>
                <w:rFonts w:eastAsiaTheme="minorHAnsi" w:hAnsiTheme="minorHAnsi" w:cstheme="minorBidi"/>
              </w:rPr>
              <w:t>EOC,</w:t>
            </w:r>
            <w:r>
              <w:rPr>
                <w:rFonts w:eastAsiaTheme="minorHAnsi" w:hAnsiTheme="minorHAnsi" w:cstheme="minorBidi"/>
                <w:spacing w:val="-6"/>
              </w:rPr>
              <w:t xml:space="preserve"> </w:t>
            </w:r>
            <w:r>
              <w:rPr>
                <w:rFonts w:eastAsiaTheme="minorHAnsi" w:hAnsiTheme="minorHAnsi" w:cstheme="minorBidi"/>
                <w:spacing w:val="-1"/>
              </w:rPr>
              <w:t>to</w:t>
            </w:r>
            <w:r>
              <w:rPr>
                <w:rFonts w:eastAsiaTheme="minorHAnsi" w:hAnsiTheme="minorHAnsi" w:cstheme="minorBidi"/>
                <w:spacing w:val="45"/>
                <w:w w:val="99"/>
              </w:rPr>
              <w:t xml:space="preserve"> </w:t>
            </w:r>
            <w:r>
              <w:rPr>
                <w:rFonts w:eastAsiaTheme="minorHAnsi" w:hAnsiTheme="minorHAnsi" w:cstheme="minorBidi"/>
                <w:spacing w:val="-1"/>
              </w:rPr>
              <w:t>include EOC Section Chiefs.</w:t>
            </w:r>
          </w:p>
        </w:tc>
      </w:tr>
      <w:tr w:rsidR="00512111" w14:paraId="4711FC44" w14:textId="77777777" w:rsidTr="0011701F">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BF8F00"/>
            <w:tcMar>
              <w:top w:w="115" w:type="dxa"/>
              <w:left w:w="0" w:type="dxa"/>
              <w:bottom w:w="115" w:type="dxa"/>
              <w:right w:w="0" w:type="dxa"/>
            </w:tcMar>
            <w:vAlign w:val="center"/>
            <w:hideMark/>
          </w:tcPr>
          <w:p w14:paraId="0A24632D" w14:textId="77777777" w:rsidR="00512111" w:rsidRDefault="00512111" w:rsidP="0011701F">
            <w:pPr>
              <w:widowControl w:val="0"/>
              <w:spacing w:line="276" w:lineRule="auto"/>
              <w:ind w:left="102" w:hanging="102"/>
              <w:jc w:val="center"/>
              <w:rPr>
                <w:rFonts w:eastAsia="Arial" w:cs="Arial"/>
              </w:rPr>
            </w:pPr>
            <w:r>
              <w:rPr>
                <w:rFonts w:eastAsiaTheme="minorHAnsi" w:hAnsiTheme="minorHAnsi" w:cstheme="minorBidi"/>
                <w:b/>
                <w:spacing w:val="-1"/>
                <w:sz w:val="28"/>
                <w:szCs w:val="28"/>
              </w:rPr>
              <w:t>II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30FD74AA" w14:textId="77777777" w:rsidR="00512111" w:rsidRDefault="00512111" w:rsidP="0011701F">
            <w:pPr>
              <w:widowControl w:val="0"/>
              <w:spacing w:line="276" w:lineRule="auto"/>
              <w:ind w:left="101" w:right="101"/>
              <w:jc w:val="center"/>
              <w:rPr>
                <w:rFonts w:eastAsia="Arial" w:cs="Arial"/>
                <w:b/>
                <w:bCs/>
              </w:rPr>
            </w:pPr>
            <w:r>
              <w:rPr>
                <w:rFonts w:eastAsiaTheme="minorHAnsi" w:hAnsiTheme="minorHAnsi" w:cstheme="minorBidi"/>
                <w:b/>
                <w:bCs/>
              </w:rPr>
              <w:t>Significant</w:t>
            </w:r>
            <w:r>
              <w:rPr>
                <w:rFonts w:eastAsiaTheme="minorHAnsi" w:hAnsiTheme="minorHAnsi" w:cstheme="minorBidi"/>
                <w:b/>
                <w:bCs/>
                <w:spacing w:val="21"/>
                <w:w w:val="99"/>
              </w:rPr>
              <w:t xml:space="preserve"> </w:t>
            </w:r>
            <w:r>
              <w:rPr>
                <w:rFonts w:eastAsiaTheme="minorHAnsi" w:hAnsiTheme="minorHAnsi" w:cstheme="minorBidi"/>
                <w:b/>
                <w:bCs/>
                <w:w w:val="95"/>
              </w:rPr>
              <w:t>Emergency</w:t>
            </w:r>
            <w:r>
              <w:rPr>
                <w:rFonts w:eastAsiaTheme="minorHAnsi" w:hAnsiTheme="minorHAnsi" w:cstheme="minorBidi"/>
                <w:b/>
                <w:bCs/>
                <w:spacing w:val="22"/>
                <w:w w:val="99"/>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067163E5" w14:textId="77777777" w:rsidR="00512111" w:rsidRDefault="00512111" w:rsidP="0011701F">
            <w:pPr>
              <w:widowControl w:val="0"/>
              <w:spacing w:line="276" w:lineRule="auto"/>
              <w:ind w:left="180" w:right="193"/>
              <w:rPr>
                <w:rFonts w:eastAsia="Arial" w:cs="Arial"/>
              </w:rPr>
            </w:pPr>
            <w:r>
              <w:t>An incident</w:t>
            </w:r>
            <w:r>
              <w:rPr>
                <w:spacing w:val="-5"/>
              </w:rPr>
              <w:t xml:space="preserve"> </w:t>
            </w:r>
            <w:r>
              <w:t>that</w:t>
            </w:r>
            <w:r>
              <w:rPr>
                <w:spacing w:val="-8"/>
              </w:rPr>
              <w:t xml:space="preserve"> </w:t>
            </w:r>
            <w:r>
              <w:t>is</w:t>
            </w:r>
            <w:r>
              <w:rPr>
                <w:spacing w:val="-7"/>
              </w:rPr>
              <w:t xml:space="preserve"> </w:t>
            </w:r>
            <w:r>
              <w:t>likely</w:t>
            </w:r>
            <w:r>
              <w:rPr>
                <w:spacing w:val="-7"/>
              </w:rPr>
              <w:t xml:space="preserve"> </w:t>
            </w:r>
            <w:r>
              <w:t>to</w:t>
            </w:r>
            <w:r>
              <w:rPr>
                <w:spacing w:val="-5"/>
              </w:rPr>
              <w:t xml:space="preserve"> </w:t>
            </w:r>
            <w:r>
              <w:t xml:space="preserve">require the activation of </w:t>
            </w:r>
            <w:r>
              <w:rPr>
                <w:position w:val="1"/>
              </w:rPr>
              <w:t>mutual-aid agreements</w:t>
            </w:r>
            <w:r>
              <w:t>.</w:t>
            </w:r>
            <w:r>
              <w:rPr>
                <w:spacing w:val="1"/>
              </w:rPr>
              <w:t xml:space="preserve"> Section Chiefs, Advisory Council or Policy Group are activated and a</w:t>
            </w:r>
            <w:r>
              <w:t>ll ESF agencies are alerted or</w:t>
            </w:r>
            <w:r>
              <w:rPr>
                <w:spacing w:val="1"/>
              </w:rPr>
              <w:t xml:space="preserve"> </w:t>
            </w:r>
            <w:r>
              <w:t>required</w:t>
            </w:r>
            <w:r>
              <w:rPr>
                <w:spacing w:val="-3"/>
              </w:rPr>
              <w:t xml:space="preserve"> </w:t>
            </w:r>
            <w:r>
              <w:t>to</w:t>
            </w:r>
            <w:r>
              <w:rPr>
                <w:spacing w:val="1"/>
              </w:rPr>
              <w:t xml:space="preserve"> </w:t>
            </w:r>
            <w:r>
              <w:t>report</w:t>
            </w:r>
            <w:r>
              <w:rPr>
                <w:spacing w:val="-1"/>
              </w:rPr>
              <w:t xml:space="preserve"> </w:t>
            </w:r>
            <w:r>
              <w:t>to the EOC.</w:t>
            </w:r>
            <w:r>
              <w:rPr>
                <w:rFonts w:eastAsiaTheme="minorHAnsi" w:hAnsiTheme="minorHAnsi" w:cstheme="minorBidi"/>
                <w:spacing w:val="-1"/>
              </w:rPr>
              <w:t xml:space="preserve"> </w:t>
            </w:r>
          </w:p>
        </w:tc>
      </w:tr>
      <w:tr w:rsidR="00512111" w14:paraId="6A2B4D41" w14:textId="77777777" w:rsidTr="0011701F">
        <w:trPr>
          <w:jc w:val="center"/>
        </w:trPr>
        <w:tc>
          <w:tcPr>
            <w:tcW w:w="1164" w:type="dxa"/>
            <w:tcBorders>
              <w:top w:val="single" w:sz="6" w:space="0" w:color="000000"/>
              <w:left w:val="single" w:sz="6" w:space="0" w:color="000000"/>
              <w:bottom w:val="single" w:sz="6" w:space="0" w:color="000000"/>
              <w:right w:val="single" w:sz="6" w:space="0" w:color="000000"/>
            </w:tcBorders>
            <w:shd w:val="clear" w:color="auto" w:fill="FF0000"/>
            <w:tcMar>
              <w:top w:w="115" w:type="dxa"/>
              <w:left w:w="0" w:type="dxa"/>
              <w:bottom w:w="115" w:type="dxa"/>
              <w:right w:w="0" w:type="dxa"/>
            </w:tcMar>
            <w:vAlign w:val="center"/>
            <w:hideMark/>
          </w:tcPr>
          <w:p w14:paraId="18079FC3" w14:textId="77777777" w:rsidR="00512111" w:rsidRDefault="00512111" w:rsidP="0011701F">
            <w:pPr>
              <w:widowControl w:val="0"/>
              <w:spacing w:line="276" w:lineRule="auto"/>
              <w:ind w:left="102"/>
              <w:jc w:val="center"/>
              <w:rPr>
                <w:rFonts w:eastAsia="Arial" w:cs="Arial"/>
              </w:rPr>
            </w:pPr>
            <w:r>
              <w:rPr>
                <w:rFonts w:eastAsiaTheme="minorHAnsi" w:hAnsiTheme="minorHAnsi" w:cstheme="minorBidi"/>
                <w:b/>
                <w:sz w:val="28"/>
                <w:szCs w:val="28"/>
              </w:rPr>
              <w:t>I</w:t>
            </w:r>
          </w:p>
        </w:tc>
        <w:tc>
          <w:tcPr>
            <w:tcW w:w="1530"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7788B442" w14:textId="77777777" w:rsidR="00512111" w:rsidRDefault="00512111" w:rsidP="0011701F">
            <w:pPr>
              <w:widowControl w:val="0"/>
              <w:spacing w:line="276" w:lineRule="auto"/>
              <w:ind w:left="101" w:right="101"/>
              <w:jc w:val="center"/>
              <w:rPr>
                <w:rFonts w:eastAsia="Arial" w:cs="Arial"/>
                <w:b/>
                <w:bCs/>
              </w:rPr>
            </w:pPr>
            <w:r>
              <w:rPr>
                <w:rFonts w:eastAsiaTheme="minorHAnsi" w:hAnsiTheme="minorHAnsi" w:cstheme="minorBidi"/>
                <w:b/>
                <w:bCs/>
                <w:spacing w:val="-1"/>
              </w:rPr>
              <w:t>Full</w:t>
            </w:r>
            <w:r>
              <w:rPr>
                <w:rFonts w:eastAsiaTheme="minorHAnsi" w:hAnsiTheme="minorHAnsi" w:cstheme="minorBidi"/>
                <w:b/>
                <w:bCs/>
                <w:spacing w:val="20"/>
                <w:w w:val="99"/>
              </w:rPr>
              <w:t xml:space="preserve"> </w:t>
            </w:r>
            <w:r>
              <w:rPr>
                <w:rFonts w:eastAsiaTheme="minorHAnsi" w:hAnsiTheme="minorHAnsi" w:cstheme="minorBidi"/>
                <w:b/>
                <w:bCs/>
                <w:w w:val="95"/>
              </w:rPr>
              <w:t>Emergency</w:t>
            </w:r>
            <w:r>
              <w:rPr>
                <w:rFonts w:eastAsiaTheme="minorHAnsi" w:hAnsiTheme="minorHAnsi" w:cstheme="minorBidi"/>
                <w:b/>
                <w:bCs/>
                <w:spacing w:val="-1"/>
              </w:rPr>
              <w:t xml:space="preserve"> </w:t>
            </w:r>
          </w:p>
        </w:tc>
        <w:tc>
          <w:tcPr>
            <w:tcW w:w="7566" w:type="dxa"/>
            <w:tcBorders>
              <w:top w:val="single" w:sz="6" w:space="0" w:color="000000"/>
              <w:left w:val="single" w:sz="6" w:space="0" w:color="000000"/>
              <w:bottom w:val="single" w:sz="6" w:space="0" w:color="000000"/>
              <w:right w:val="single" w:sz="6" w:space="0" w:color="000000"/>
            </w:tcBorders>
            <w:tcMar>
              <w:top w:w="115" w:type="dxa"/>
              <w:left w:w="0" w:type="dxa"/>
              <w:bottom w:w="115" w:type="dxa"/>
              <w:right w:w="0" w:type="dxa"/>
            </w:tcMar>
            <w:vAlign w:val="center"/>
            <w:hideMark/>
          </w:tcPr>
          <w:p w14:paraId="52783F90" w14:textId="77777777" w:rsidR="00512111" w:rsidRDefault="00512111" w:rsidP="0011701F">
            <w:pPr>
              <w:widowControl w:val="0"/>
              <w:spacing w:line="276" w:lineRule="auto"/>
              <w:ind w:left="180" w:right="193"/>
              <w:rPr>
                <w:rFonts w:eastAsiaTheme="minorHAnsi" w:hAnsiTheme="minorHAnsi" w:cstheme="minorBidi"/>
                <w:spacing w:val="-1"/>
              </w:rPr>
            </w:pPr>
            <w:r>
              <w:t>An incident</w:t>
            </w:r>
            <w:r>
              <w:rPr>
                <w:spacing w:val="-4"/>
              </w:rPr>
              <w:t xml:space="preserve"> </w:t>
            </w:r>
            <w:r>
              <w:t>that</w:t>
            </w:r>
            <w:r>
              <w:rPr>
                <w:spacing w:val="-8"/>
              </w:rPr>
              <w:t xml:space="preserve"> </w:t>
            </w:r>
            <w:r>
              <w:t>will</w:t>
            </w:r>
            <w:r>
              <w:rPr>
                <w:spacing w:val="-8"/>
              </w:rPr>
              <w:t xml:space="preserve"> </w:t>
            </w:r>
            <w:r>
              <w:t>likely</w:t>
            </w:r>
            <w:r>
              <w:rPr>
                <w:spacing w:val="-6"/>
              </w:rPr>
              <w:t xml:space="preserve"> </w:t>
            </w:r>
            <w:r>
              <w:t>require</w:t>
            </w:r>
            <w:r>
              <w:rPr>
                <w:spacing w:val="-52"/>
              </w:rPr>
              <w:t xml:space="preserve"> </w:t>
            </w:r>
            <w:r>
              <w:t>state and/or</w:t>
            </w:r>
            <w:r>
              <w:rPr>
                <w:spacing w:val="-1"/>
              </w:rPr>
              <w:t xml:space="preserve"> </w:t>
            </w:r>
            <w:r>
              <w:rPr>
                <w:position w:val="1"/>
              </w:rPr>
              <w:t>federal</w:t>
            </w:r>
            <w:r>
              <w:rPr>
                <w:spacing w:val="-2"/>
                <w:position w:val="1"/>
              </w:rPr>
              <w:t xml:space="preserve"> </w:t>
            </w:r>
            <w:r>
              <w:rPr>
                <w:position w:val="1"/>
              </w:rPr>
              <w:t>assistance</w:t>
            </w:r>
          </w:p>
        </w:tc>
      </w:tr>
    </w:tbl>
    <w:p w14:paraId="0ADAE7EA" w14:textId="41208585" w:rsidR="00DE6086" w:rsidRPr="00DE6086" w:rsidRDefault="00DE6086" w:rsidP="00DE6086">
      <w:pPr>
        <w:pStyle w:val="Heading2"/>
        <w:rPr>
          <w:sz w:val="32"/>
          <w:szCs w:val="32"/>
        </w:rPr>
      </w:pPr>
      <w:bookmarkStart w:id="46" w:name="_Toc72508353"/>
      <w:bookmarkStart w:id="47" w:name="_Toc76124244"/>
      <w:bookmarkStart w:id="48" w:name="_Toc95310379"/>
      <w:bookmarkEnd w:id="44"/>
      <w:r w:rsidRPr="00DE6086">
        <w:rPr>
          <w:sz w:val="32"/>
          <w:szCs w:val="32"/>
        </w:rPr>
        <w:t>demobilization OF THE EOC</w:t>
      </w:r>
      <w:bookmarkEnd w:id="46"/>
      <w:bookmarkEnd w:id="47"/>
      <w:bookmarkEnd w:id="48"/>
      <w:r w:rsidRPr="00DE6086">
        <w:rPr>
          <w:sz w:val="32"/>
          <w:szCs w:val="32"/>
        </w:rPr>
        <w:t xml:space="preserve"> </w:t>
      </w:r>
    </w:p>
    <w:p w14:paraId="0AFFA17A" w14:textId="4C5D8113" w:rsidR="00DE6086" w:rsidRDefault="00DE6086" w:rsidP="00DE6086">
      <w:pPr>
        <w:spacing w:before="240" w:line="276" w:lineRule="auto"/>
        <w:rPr>
          <w:rFonts w:cs="Arial"/>
          <w:color w:val="202124"/>
          <w:shd w:val="clear" w:color="auto" w:fill="FFFFFF"/>
        </w:rPr>
      </w:pPr>
      <w:r>
        <w:rPr>
          <w:rFonts w:cs="Arial"/>
          <w:color w:val="202124"/>
          <w:shd w:val="clear" w:color="auto" w:fill="FFFFFF"/>
        </w:rPr>
        <w:t>Demobilization</w:t>
      </w:r>
      <w:r w:rsidRPr="00E87627">
        <w:rPr>
          <w:rFonts w:cs="Arial"/>
          <w:color w:val="202124"/>
          <w:shd w:val="clear" w:color="auto" w:fill="FFFFFF"/>
        </w:rPr>
        <w:t xml:space="preserve"> is the process by which facilities scale back their emergency operations as the objectives set by leadership are achieved. This usually entails the release of the ESF representation involved in response operations as objectives are accomplished and the need for their participation diminishes</w:t>
      </w:r>
      <w:r>
        <w:rPr>
          <w:rFonts w:cs="Arial"/>
          <w:color w:val="202124"/>
          <w:shd w:val="clear" w:color="auto" w:fill="FFFFFF"/>
        </w:rPr>
        <w:t>. Part of the demobilization process e</w:t>
      </w:r>
      <w:r w:rsidRPr="00BB0AA7">
        <w:rPr>
          <w:rFonts w:cs="Arial"/>
          <w:color w:val="202124"/>
          <w:shd w:val="clear" w:color="auto" w:fill="FFFFFF"/>
        </w:rPr>
        <w:t>nsure</w:t>
      </w:r>
      <w:r>
        <w:rPr>
          <w:rFonts w:cs="Arial"/>
          <w:color w:val="202124"/>
          <w:shd w:val="clear" w:color="auto" w:fill="FFFFFF"/>
        </w:rPr>
        <w:t>s</w:t>
      </w:r>
      <w:r w:rsidRPr="00BB0AA7">
        <w:rPr>
          <w:rFonts w:cs="Arial"/>
          <w:color w:val="202124"/>
          <w:shd w:val="clear" w:color="auto" w:fill="FFFFFF"/>
        </w:rPr>
        <w:t xml:space="preserve"> that all paperwork, such as personnel evaluations, equipment time records, personnel time records, accident reports, and mechanical inspections have been completed and are accurate. Demobilizing the most expensive excess equipment and resources first saves</w:t>
      </w:r>
      <w:r>
        <w:rPr>
          <w:rFonts w:cs="Arial"/>
          <w:color w:val="202124"/>
          <w:shd w:val="clear" w:color="auto" w:fill="FFFFFF"/>
        </w:rPr>
        <w:t xml:space="preserve"> funding.</w:t>
      </w:r>
    </w:p>
    <w:p w14:paraId="710E5A80" w14:textId="02FFF839" w:rsidR="00B61C94" w:rsidRDefault="001947B6" w:rsidP="00B61C94">
      <w:pPr>
        <w:pStyle w:val="Heading2"/>
        <w:ind w:right="-720"/>
        <w:rPr>
          <w:sz w:val="32"/>
        </w:rPr>
      </w:pPr>
      <w:bookmarkStart w:id="49" w:name="_Toc95310380"/>
      <w:bookmarkStart w:id="50" w:name="_Toc76124245"/>
      <w:r w:rsidRPr="001C3D6C">
        <w:rPr>
          <w:sz w:val="32"/>
        </w:rPr>
        <w:t>L</w:t>
      </w:r>
      <w:r>
        <w:rPr>
          <w:sz w:val="32"/>
        </w:rPr>
        <w:t>ocal</w:t>
      </w:r>
      <w:r w:rsidRPr="001C3D6C">
        <w:rPr>
          <w:sz w:val="32"/>
        </w:rPr>
        <w:t xml:space="preserve"> C</w:t>
      </w:r>
      <w:r>
        <w:rPr>
          <w:sz w:val="32"/>
        </w:rPr>
        <w:t>oordination</w:t>
      </w:r>
      <w:bookmarkEnd w:id="49"/>
      <w:r w:rsidR="00B61C94">
        <w:rPr>
          <w:sz w:val="32"/>
        </w:rPr>
        <w:t xml:space="preserve"> </w:t>
      </w:r>
      <w:bookmarkEnd w:id="50"/>
    </w:p>
    <w:p w14:paraId="30E2519D" w14:textId="43D01437" w:rsidR="003F4BA6" w:rsidRDefault="003F4BA6" w:rsidP="003F4BA6">
      <w:pPr>
        <w:pStyle w:val="Body"/>
      </w:pPr>
      <w:r>
        <w:t xml:space="preserve">ESF #2 shall coordinate the evaluation of impacted areas based upon: </w:t>
      </w:r>
    </w:p>
    <w:p w14:paraId="20A44B6A" w14:textId="69484AC0" w:rsidR="003F4BA6" w:rsidRDefault="003F4BA6" w:rsidP="00EE364B">
      <w:pPr>
        <w:pStyle w:val="Body"/>
        <w:numPr>
          <w:ilvl w:val="0"/>
          <w:numId w:val="30"/>
        </w:numPr>
        <w:spacing w:before="120"/>
      </w:pPr>
      <w:r>
        <w:t xml:space="preserve">Pre-established policies, procedures, and practices. </w:t>
      </w:r>
    </w:p>
    <w:p w14:paraId="1568A316" w14:textId="0B393ADA" w:rsidR="003F4BA6" w:rsidRDefault="003F4BA6" w:rsidP="00EE364B">
      <w:pPr>
        <w:pStyle w:val="Body"/>
        <w:numPr>
          <w:ilvl w:val="0"/>
          <w:numId w:val="30"/>
        </w:numPr>
        <w:spacing w:before="120"/>
      </w:pPr>
      <w:r>
        <w:t>Integration into the overall EOP</w:t>
      </w:r>
      <w:r w:rsidR="00DA5C12">
        <w:t>/CEMP</w:t>
      </w:r>
      <w:r>
        <w:t xml:space="preserve">. </w:t>
      </w:r>
    </w:p>
    <w:p w14:paraId="63C1A83B" w14:textId="2C16AA42" w:rsidR="003F4BA6" w:rsidRPr="003F4BA6" w:rsidRDefault="003F4BA6" w:rsidP="00EE364B">
      <w:pPr>
        <w:pStyle w:val="Body"/>
        <w:numPr>
          <w:ilvl w:val="0"/>
          <w:numId w:val="30"/>
        </w:numPr>
        <w:spacing w:before="120"/>
      </w:pPr>
      <w:r>
        <w:t xml:space="preserve">The level of support required by other </w:t>
      </w:r>
      <w:r w:rsidR="00F81698">
        <w:t>county</w:t>
      </w:r>
      <w:r>
        <w:t xml:space="preserve"> and local ESFs. </w:t>
      </w:r>
    </w:p>
    <w:p w14:paraId="7C193A9C" w14:textId="7055AA01" w:rsidR="00B61C94" w:rsidRDefault="00C164DD" w:rsidP="008516BD">
      <w:pPr>
        <w:pStyle w:val="Body"/>
      </w:pPr>
      <w:r>
        <w:t>NOTE</w:t>
      </w:r>
      <w:r w:rsidR="001947B6">
        <w:t xml:space="preserve">: It is important to not confuse an Incident Management Team (IMT) and a State Incident Management Assistance Team (IMAT). </w:t>
      </w:r>
    </w:p>
    <w:p w14:paraId="32AF5208" w14:textId="444141AB" w:rsidR="001947B6" w:rsidRPr="00755A38" w:rsidRDefault="001947B6" w:rsidP="008516BD">
      <w:pPr>
        <w:pStyle w:val="Body"/>
      </w:pPr>
      <w:r>
        <w:t>The IMT is ran and staffed at a local level. Indiana’s State IMAT is staffed at a State level</w:t>
      </w:r>
      <w:r w:rsidR="00EF4D2C">
        <w:t xml:space="preserve"> and can be requested by county EMAs to augment or replace their local IMTs during disasters.</w:t>
      </w:r>
      <w:r>
        <w:t xml:space="preserve"> </w:t>
      </w:r>
    </w:p>
    <w:p w14:paraId="46421496" w14:textId="528F442A" w:rsidR="001947B6" w:rsidRPr="00755A38" w:rsidRDefault="001947B6" w:rsidP="00C5550F">
      <w:pPr>
        <w:pStyle w:val="TABLE1"/>
      </w:pPr>
      <w:bookmarkStart w:id="51" w:name="_Toc76124246"/>
      <w:r>
        <w:lastRenderedPageBreak/>
        <w:t xml:space="preserve">Figure 1 </w:t>
      </w:r>
      <w:r w:rsidR="00B61C94">
        <w:t xml:space="preserve">- </w:t>
      </w:r>
      <w:r>
        <w:t>Incident Command Structure</w:t>
      </w:r>
      <w:bookmarkEnd w:id="51"/>
    </w:p>
    <w:p w14:paraId="701C952E" w14:textId="77777777" w:rsidR="001947B6" w:rsidRDefault="001947B6" w:rsidP="008516BD">
      <w:pPr>
        <w:pStyle w:val="Body"/>
      </w:pPr>
      <w:r>
        <w:rPr>
          <w:noProof/>
        </w:rPr>
        <w:drawing>
          <wp:inline distT="0" distB="0" distL="0" distR="0" wp14:anchorId="197F8D9B" wp14:editId="4D682715">
            <wp:extent cx="5943600" cy="211341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13418"/>
                    </a:xfrm>
                    <a:prstGeom prst="rect">
                      <a:avLst/>
                    </a:prstGeom>
                  </pic:spPr>
                </pic:pic>
              </a:graphicData>
            </a:graphic>
          </wp:inline>
        </w:drawing>
      </w:r>
    </w:p>
    <w:p w14:paraId="24CD38D1" w14:textId="62EEAD33" w:rsidR="00DE6086" w:rsidRPr="00DE6086" w:rsidRDefault="00DE6086" w:rsidP="00DE6086">
      <w:pPr>
        <w:pStyle w:val="Heading2"/>
        <w:rPr>
          <w:sz w:val="32"/>
          <w:szCs w:val="32"/>
        </w:rPr>
      </w:pPr>
      <w:bookmarkStart w:id="52" w:name="_Toc72508354"/>
      <w:bookmarkStart w:id="53" w:name="_Toc76124247"/>
      <w:bookmarkStart w:id="54" w:name="_Toc95310381"/>
      <w:r w:rsidRPr="00DE6086">
        <w:rPr>
          <w:caps w:val="0"/>
          <w:sz w:val="32"/>
          <w:szCs w:val="32"/>
        </w:rPr>
        <w:t>RESOURCE SUPPORT</w:t>
      </w:r>
      <w:bookmarkEnd w:id="52"/>
      <w:bookmarkEnd w:id="53"/>
      <w:bookmarkEnd w:id="54"/>
    </w:p>
    <w:p w14:paraId="3530E8FC" w14:textId="0AF7232C" w:rsidR="00DE6086" w:rsidRDefault="00DE6086" w:rsidP="003F4BA6">
      <w:pPr>
        <w:spacing w:before="240" w:line="276" w:lineRule="auto"/>
      </w:pPr>
      <w:r w:rsidRPr="00603DF0">
        <w:t>During an incident</w:t>
      </w:r>
      <w:r>
        <w:t xml:space="preserve">, </w:t>
      </w:r>
      <w:r w:rsidRPr="00603DF0">
        <w:t>requests for resource support originate from the site Incident Command (IC)</w:t>
      </w:r>
      <w:r>
        <w:t xml:space="preserve">, </w:t>
      </w:r>
      <w:r w:rsidRPr="0074632F">
        <w:t>Area Command (AC) or Unified Command (UC) and</w:t>
      </w:r>
      <w:r w:rsidRPr="00603DF0">
        <w:t xml:space="preserve"> are directed to the local emergency management agency (EMA). As local resource capabilities become overwhelmed, the local jurisdiction’s EMA requests support from the State EOC based</w:t>
      </w:r>
      <w:r w:rsidRPr="00603DF0">
        <w:rPr>
          <w:rFonts w:eastAsiaTheme="minorEastAsia"/>
        </w:rPr>
        <w:t xml:space="preserve"> on the projected needs of the local Incident Action Plan (IAP). A request exceeding </w:t>
      </w:r>
      <w:r w:rsidR="00B1572E">
        <w:rPr>
          <w:rFonts w:eastAsiaTheme="minorEastAsia"/>
        </w:rPr>
        <w:t>county</w:t>
      </w:r>
      <w:r w:rsidRPr="00603DF0">
        <w:rPr>
          <w:rFonts w:eastAsiaTheme="minorEastAsia"/>
        </w:rPr>
        <w:t xml:space="preserve"> capability can be fulfilled using mutual aid, </w:t>
      </w:r>
      <w:r w:rsidR="00B1572E">
        <w:rPr>
          <w:rFonts w:eastAsiaTheme="minorEastAsia"/>
        </w:rPr>
        <w:t>state</w:t>
      </w:r>
      <w:r w:rsidRPr="00603DF0">
        <w:rPr>
          <w:rFonts w:eastAsiaTheme="minorEastAsia"/>
        </w:rPr>
        <w:t xml:space="preserve"> assistance, or other appropriate means</w:t>
      </w:r>
      <w:r w:rsidR="00B910CD" w:rsidRPr="00603DF0">
        <w:rPr>
          <w:rFonts w:eastAsiaTheme="minorEastAsia"/>
        </w:rPr>
        <w:t>.</w:t>
      </w:r>
      <w:r w:rsidR="00B910CD">
        <w:rPr>
          <w:rFonts w:eastAsiaTheme="minorEastAsia"/>
        </w:rPr>
        <w:t xml:space="preserve"> </w:t>
      </w:r>
      <w:r w:rsidRPr="00603DF0">
        <w:t>The State Resource Request Process</w:t>
      </w:r>
      <w:r w:rsidR="00F463D6">
        <w:t xml:space="preserve"> as outlined in Figure 2,</w:t>
      </w:r>
      <w:r w:rsidRPr="00603DF0">
        <w:t xml:space="preserve"> is </w:t>
      </w:r>
      <w:r>
        <w:t xml:space="preserve">designed </w:t>
      </w:r>
      <w:r w:rsidRPr="00603DF0">
        <w:t>to meet the varying needs of local jurisdictions throughout the life of an emergency event. The process may require alteration, activation of mutual-aid agreement(s), or assistance from federal agencies as needed</w:t>
      </w:r>
      <w:r w:rsidR="00B910CD" w:rsidRPr="00603DF0">
        <w:t xml:space="preserve">. </w:t>
      </w:r>
    </w:p>
    <w:p w14:paraId="2057BFAC" w14:textId="4734E657" w:rsidR="001772DF" w:rsidRDefault="00DE6086" w:rsidP="001772DF">
      <w:pPr>
        <w:spacing w:before="240" w:line="276" w:lineRule="auto"/>
      </w:pPr>
      <w:r w:rsidRPr="00603DF0">
        <w:t>State resources may also be requested by</w:t>
      </w:r>
      <w:r>
        <w:t xml:space="preserve"> </w:t>
      </w:r>
      <w:r w:rsidRPr="00603DF0">
        <w:t xml:space="preserve">local jurisdictions for activation in exercises, </w:t>
      </w:r>
      <w:proofErr w:type="gramStart"/>
      <w:r w:rsidRPr="00603DF0">
        <w:t>testing</w:t>
      </w:r>
      <w:proofErr w:type="gramEnd"/>
      <w:r w:rsidRPr="00603DF0">
        <w:t xml:space="preserve"> or training. Participation in these activations allows for the continued development and improvement of public safety programs and resources.</w:t>
      </w:r>
    </w:p>
    <w:p w14:paraId="29E245D6" w14:textId="04CBED26" w:rsidR="00DE6086" w:rsidRPr="001772DF" w:rsidRDefault="001772DF" w:rsidP="001772DF">
      <w:pPr>
        <w:spacing w:before="240" w:line="276" w:lineRule="auto"/>
        <w:rPr>
          <w:b/>
          <w:bCs/>
        </w:rPr>
      </w:pPr>
      <w:r w:rsidRPr="001772DF">
        <w:rPr>
          <w:rFonts w:eastAsia="Arial"/>
          <w:b/>
          <w:bCs/>
          <w:noProof/>
        </w:rPr>
        <w:lastRenderedPageBreak/>
        <w:drawing>
          <wp:anchor distT="0" distB="0" distL="114300" distR="114300" simplePos="0" relativeHeight="251658240" behindDoc="1" locked="0" layoutInCell="1" allowOverlap="1" wp14:anchorId="25D771B0" wp14:editId="1014735D">
            <wp:simplePos x="0" y="0"/>
            <wp:positionH relativeFrom="margin">
              <wp:posOffset>891613</wp:posOffset>
            </wp:positionH>
            <wp:positionV relativeFrom="paragraph">
              <wp:posOffset>412115</wp:posOffset>
            </wp:positionV>
            <wp:extent cx="4587240" cy="4688840"/>
            <wp:effectExtent l="0" t="0" r="3810" b="0"/>
            <wp:wrapThrough wrapText="bothSides">
              <wp:wrapPolygon edited="0">
                <wp:start x="0" y="0"/>
                <wp:lineTo x="0" y="21501"/>
                <wp:lineTo x="21528" y="21501"/>
                <wp:lineTo x="21528" y="0"/>
                <wp:lineTo x="0" y="0"/>
              </wp:wrapPolygon>
            </wp:wrapThrough>
            <wp:docPr id="19" name="image5.png" descr="P147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png" descr="P1473#y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2261" t="1" b="10005"/>
                    <a:stretch/>
                  </pic:blipFill>
                  <pic:spPr bwMode="auto">
                    <a:xfrm>
                      <a:off x="0" y="0"/>
                      <a:ext cx="4587240" cy="468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72DF">
        <w:rPr>
          <w:b/>
          <w:bCs/>
        </w:rPr>
        <w:t xml:space="preserve">FIGURE </w:t>
      </w:r>
      <w:r w:rsidR="00F463D6">
        <w:rPr>
          <w:b/>
          <w:bCs/>
        </w:rPr>
        <w:t>2</w:t>
      </w:r>
      <w:r w:rsidRPr="001772DF">
        <w:rPr>
          <w:b/>
          <w:bCs/>
        </w:rPr>
        <w:t>. STATE RESOURCE REQUEST PROCESS</w:t>
      </w:r>
    </w:p>
    <w:p w14:paraId="3DACCAF3" w14:textId="77777777" w:rsidR="00C164DD" w:rsidRDefault="00C164DD">
      <w:pPr>
        <w:spacing w:after="200" w:line="276" w:lineRule="auto"/>
        <w:rPr>
          <w:rFonts w:ascii="Arial Narrow" w:hAnsi="Arial Narrow" w:cs="Arial"/>
          <w:b/>
          <w:bCs/>
          <w:caps/>
          <w:color w:val="182853"/>
          <w:kern w:val="32"/>
          <w:sz w:val="38"/>
          <w:szCs w:val="38"/>
        </w:rPr>
      </w:pPr>
      <w:r>
        <w:br w:type="page"/>
      </w:r>
    </w:p>
    <w:p w14:paraId="6AA232C5" w14:textId="49D8D4E7" w:rsidR="00C164DD" w:rsidRPr="00DE6086" w:rsidRDefault="00C164DD" w:rsidP="00C164DD">
      <w:pPr>
        <w:pStyle w:val="Heading2"/>
        <w:rPr>
          <w:sz w:val="32"/>
          <w:szCs w:val="32"/>
        </w:rPr>
      </w:pPr>
      <w:bookmarkStart w:id="55" w:name="_Toc72508298"/>
      <w:bookmarkStart w:id="56" w:name="_Toc76124248"/>
      <w:bookmarkStart w:id="57" w:name="_Toc95310382"/>
      <w:r w:rsidRPr="00C164DD">
        <w:rPr>
          <w:caps w:val="0"/>
          <w:sz w:val="32"/>
          <w:szCs w:val="32"/>
        </w:rPr>
        <w:lastRenderedPageBreak/>
        <w:t>INCLUSION, ACCESS, AND FUNCTIONAL NEEDS</w:t>
      </w:r>
      <w:bookmarkEnd w:id="55"/>
      <w:bookmarkEnd w:id="56"/>
      <w:bookmarkEnd w:id="57"/>
    </w:p>
    <w:p w14:paraId="25E62CA9" w14:textId="08228927" w:rsidR="00C164DD" w:rsidRDefault="00F539CF" w:rsidP="00C164DD">
      <w:pPr>
        <w:spacing w:before="240" w:line="276" w:lineRule="auto"/>
        <w:rPr>
          <w:rFonts w:eastAsiaTheme="minorEastAsia"/>
          <w:bCs/>
        </w:rPr>
      </w:pPr>
      <w:r w:rsidRPr="003156F6">
        <w:rPr>
          <w:b/>
          <w:bCs/>
          <w:color w:val="C00000"/>
        </w:rPr>
        <w:t>[INSERT NAME OF COUNTY]</w:t>
      </w:r>
      <w:r w:rsidRPr="003156F6">
        <w:rPr>
          <w:color w:val="C00000"/>
        </w:rPr>
        <w:t xml:space="preserve"> </w:t>
      </w:r>
      <w:r w:rsidR="00C164DD" w:rsidRPr="002F690A">
        <w:rPr>
          <w:rFonts w:eastAsiaTheme="minorEastAsia"/>
          <w:lang w:val="en"/>
        </w:rPr>
        <w:t>works with public, private, and non-profit organizations to build a culture of preparedness</w:t>
      </w:r>
      <w:r w:rsidR="00C164DD" w:rsidRPr="00E45576">
        <w:rPr>
          <w:rFonts w:eastAsiaTheme="minorEastAsia"/>
          <w:lang w:val="en"/>
        </w:rPr>
        <w:t xml:space="preserve"> and readiness for emergencies and disasters that goes beyond meeting the legal </w:t>
      </w:r>
      <w:r w:rsidR="00C164DD" w:rsidRPr="00E45576">
        <w:rPr>
          <w:rFonts w:eastAsiaTheme="minorEastAsia"/>
        </w:rPr>
        <w:t xml:space="preserve">requisites </w:t>
      </w:r>
      <w:r w:rsidR="00C164DD" w:rsidRPr="00E45576">
        <w:rPr>
          <w:rFonts w:eastAsiaTheme="minorEastAsia"/>
          <w:lang w:val="en"/>
        </w:rPr>
        <w:t>of people with disabilities</w:t>
      </w:r>
      <w:r w:rsidR="00C164DD">
        <w:rPr>
          <w:rFonts w:eastAsiaTheme="minorEastAsia"/>
          <w:lang w:val="en"/>
        </w:rPr>
        <w:t xml:space="preserve"> </w:t>
      </w:r>
      <w:r w:rsidR="00C164DD" w:rsidRPr="00E45576">
        <w:rPr>
          <w:rFonts w:eastAsiaTheme="minorEastAsia"/>
          <w:lang w:val="en"/>
        </w:rPr>
        <w:t xml:space="preserve">as defined by the most current version of the </w:t>
      </w:r>
      <w:r w:rsidR="00C164DD" w:rsidRPr="00DE7825">
        <w:rPr>
          <w:rFonts w:eastAsiaTheme="minorEastAsia"/>
          <w:lang w:val="en"/>
        </w:rPr>
        <w:t>Americans with Disabilities Act (ADA)</w:t>
      </w:r>
      <w:r w:rsidR="00C164DD">
        <w:rPr>
          <w:rFonts w:eastAsiaTheme="minorEastAsia"/>
          <w:b/>
        </w:rPr>
        <w:t xml:space="preserve"> </w:t>
      </w:r>
      <w:r w:rsidR="00C164DD">
        <w:rPr>
          <w:rFonts w:eastAsiaTheme="minorEastAsia"/>
          <w:bCs/>
        </w:rPr>
        <w:t>or for individuals</w:t>
      </w:r>
      <w:r w:rsidR="00C164DD" w:rsidRPr="00095037">
        <w:rPr>
          <w:rFonts w:eastAsiaTheme="minorEastAsia"/>
          <w:bCs/>
        </w:rPr>
        <w:t xml:space="preserve"> </w:t>
      </w:r>
      <w:r w:rsidR="00C164DD">
        <w:rPr>
          <w:rFonts w:eastAsiaTheme="minorEastAsia"/>
          <w:bCs/>
        </w:rPr>
        <w:t xml:space="preserve">with access and functional needs. </w:t>
      </w:r>
    </w:p>
    <w:p w14:paraId="0A4C0B31" w14:textId="60AF4353" w:rsidR="00C164DD" w:rsidRDefault="00A467F7" w:rsidP="00C164DD">
      <w:pPr>
        <w:spacing w:before="240" w:line="276" w:lineRule="auto"/>
        <w:rPr>
          <w:rFonts w:eastAsiaTheme="minorEastAsia"/>
        </w:rPr>
      </w:pPr>
      <w:r w:rsidRPr="003156F6">
        <w:rPr>
          <w:rFonts w:eastAsiaTheme="minorEastAsia"/>
          <w:b/>
          <w:bCs/>
          <w:noProof/>
          <w:color w:val="C00000"/>
        </w:rPr>
        <w:drawing>
          <wp:anchor distT="0" distB="0" distL="114300" distR="114300" simplePos="0" relativeHeight="251658241" behindDoc="1" locked="0" layoutInCell="1" allowOverlap="1" wp14:anchorId="3155136A" wp14:editId="0540A576">
            <wp:simplePos x="0" y="0"/>
            <wp:positionH relativeFrom="column">
              <wp:posOffset>247650</wp:posOffset>
            </wp:positionH>
            <wp:positionV relativeFrom="paragraph">
              <wp:posOffset>1065530</wp:posOffset>
            </wp:positionV>
            <wp:extent cx="5758180" cy="1551940"/>
            <wp:effectExtent l="190500" t="190500" r="185420" b="181610"/>
            <wp:wrapSquare wrapText="bothSides"/>
            <wp:docPr id="54" name="Picture 54" descr="P113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136#y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58180" cy="15519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539CF" w:rsidRPr="003156F6">
        <w:rPr>
          <w:b/>
          <w:bCs/>
          <w:color w:val="C00000"/>
        </w:rPr>
        <w:t>[INSERT NAME OF COUNTY]</w:t>
      </w:r>
      <w:r w:rsidR="00C164DD" w:rsidRPr="003156F6">
        <w:rPr>
          <w:rFonts w:eastAsiaTheme="minorEastAsia"/>
          <w:color w:val="C00000"/>
        </w:rPr>
        <w:t xml:space="preserve"> </w:t>
      </w:r>
      <w:r w:rsidR="00C164DD" w:rsidRPr="00E45576">
        <w:rPr>
          <w:rFonts w:eastAsiaTheme="minorEastAsia"/>
          <w:lang w:val="en"/>
        </w:rPr>
        <w:t xml:space="preserve">integrates </w:t>
      </w:r>
      <w:r w:rsidR="00C164DD">
        <w:rPr>
          <w:rFonts w:eastAsiaTheme="minorEastAsia"/>
          <w:color w:val="000000" w:themeColor="text1"/>
          <w:lang w:val="en"/>
        </w:rPr>
        <w:t xml:space="preserve">the </w:t>
      </w:r>
      <w:r w:rsidR="00C164DD" w:rsidRPr="000500FC">
        <w:rPr>
          <w:rFonts w:eastAsiaTheme="minorEastAsia"/>
          <w:color w:val="000000" w:themeColor="text1"/>
          <w:lang w:val="en"/>
        </w:rPr>
        <w:t>Federal Emergency Management Agency’s</w:t>
      </w:r>
      <w:r w:rsidR="00C164DD" w:rsidRPr="00E45576">
        <w:rPr>
          <w:rFonts w:eastAsiaTheme="minorEastAsia"/>
          <w:lang w:val="en"/>
        </w:rPr>
        <w:t xml:space="preserve"> </w:t>
      </w:r>
      <w:r w:rsidR="00C164DD">
        <w:rPr>
          <w:rFonts w:eastAsiaTheme="minorEastAsia"/>
          <w:lang w:val="en"/>
        </w:rPr>
        <w:t xml:space="preserve">(FEMA)’s </w:t>
      </w:r>
      <w:r w:rsidR="00C164DD">
        <w:rPr>
          <w:rFonts w:eastAsiaTheme="minorEastAsia"/>
        </w:rPr>
        <w:t>a</w:t>
      </w:r>
      <w:r w:rsidR="00C164DD" w:rsidRPr="00E45576">
        <w:rPr>
          <w:rFonts w:eastAsiaTheme="minorEastAsia"/>
        </w:rPr>
        <w:t xml:space="preserve">ccess and </w:t>
      </w:r>
      <w:r w:rsidR="00C164DD">
        <w:rPr>
          <w:rFonts w:eastAsiaTheme="minorEastAsia"/>
        </w:rPr>
        <w:t>f</w:t>
      </w:r>
      <w:r w:rsidR="00C164DD" w:rsidRPr="00E45576">
        <w:rPr>
          <w:rFonts w:eastAsiaTheme="minorEastAsia"/>
        </w:rPr>
        <w:t xml:space="preserve">unctional </w:t>
      </w:r>
      <w:r w:rsidR="00C164DD">
        <w:rPr>
          <w:rFonts w:eastAsiaTheme="minorEastAsia"/>
        </w:rPr>
        <w:t>n</w:t>
      </w:r>
      <w:r w:rsidR="00C164DD" w:rsidRPr="00E45576">
        <w:rPr>
          <w:rFonts w:eastAsiaTheme="minorEastAsia"/>
        </w:rPr>
        <w:t xml:space="preserve">eeds </w:t>
      </w:r>
      <w:r w:rsidR="00C164DD">
        <w:rPr>
          <w:rFonts w:eastAsiaTheme="minorEastAsia"/>
        </w:rPr>
        <w:t>guidance</w:t>
      </w:r>
      <w:r w:rsidR="00C164DD" w:rsidRPr="00E45576">
        <w:rPr>
          <w:rFonts w:eastAsiaTheme="minorEastAsia"/>
        </w:rPr>
        <w:t xml:space="preserve">, which identifies an individual’s </w:t>
      </w:r>
      <w:r w:rsidR="00C164DD" w:rsidRPr="00D36BFB">
        <w:rPr>
          <w:rFonts w:eastAsiaTheme="minorEastAsia"/>
          <w:u w:val="single"/>
        </w:rPr>
        <w:t>actual</w:t>
      </w:r>
      <w:r w:rsidR="00C164DD" w:rsidRPr="00E45576">
        <w:rPr>
          <w:rFonts w:eastAsiaTheme="minorEastAsia"/>
        </w:rPr>
        <w:t xml:space="preserve"> needs during an emergency</w:t>
      </w:r>
      <w:r w:rsidR="00C164DD">
        <w:rPr>
          <w:rFonts w:eastAsiaTheme="minorEastAsia"/>
        </w:rPr>
        <w:t xml:space="preserve"> and awareness of not using negative labels such</w:t>
      </w:r>
      <w:r w:rsidR="00C164DD" w:rsidRPr="00E45576">
        <w:rPr>
          <w:rFonts w:eastAsiaTheme="minorEastAsia"/>
        </w:rPr>
        <w:t xml:space="preserve"> as “</w:t>
      </w:r>
      <w:r w:rsidR="00C164DD">
        <w:rPr>
          <w:rFonts w:eastAsiaTheme="minorEastAsia"/>
        </w:rPr>
        <w:t xml:space="preserve">handicapped,” “crippled,” </w:t>
      </w:r>
      <w:r w:rsidR="00C164DD" w:rsidRPr="00E45576">
        <w:rPr>
          <w:rFonts w:eastAsiaTheme="minorEastAsia"/>
        </w:rPr>
        <w:t>or “</w:t>
      </w:r>
      <w:r w:rsidR="00C164DD">
        <w:rPr>
          <w:rFonts w:eastAsiaTheme="minorEastAsia"/>
        </w:rPr>
        <w:t>abnormal</w:t>
      </w:r>
      <w:r w:rsidR="00C164DD" w:rsidRPr="00E45576">
        <w:rPr>
          <w:rFonts w:eastAsiaTheme="minorEastAsia"/>
        </w:rPr>
        <w:t xml:space="preserve">.” </w:t>
      </w:r>
    </w:p>
    <w:p w14:paraId="4EC71D6E" w14:textId="77777777" w:rsidR="00001A00" w:rsidRDefault="00C164DD" w:rsidP="00A467F7">
      <w:pPr>
        <w:spacing w:after="200" w:line="276" w:lineRule="auto"/>
        <w:rPr>
          <w:rFonts w:eastAsiaTheme="minorEastAsia"/>
        </w:rPr>
      </w:pPr>
      <w:r>
        <w:rPr>
          <w:rFonts w:eastAsiaTheme="minorEastAsia"/>
        </w:rPr>
        <w:t>This annex planning</w:t>
      </w:r>
      <w:r w:rsidRPr="00E45576">
        <w:rPr>
          <w:rFonts w:eastAsiaTheme="minorEastAsia"/>
        </w:rPr>
        <w:t xml:space="preserve"> </w:t>
      </w:r>
      <w:r>
        <w:rPr>
          <w:rFonts w:eastAsiaTheme="minorEastAsia"/>
        </w:rPr>
        <w:t>guidance</w:t>
      </w:r>
      <w:r w:rsidRPr="00E45576">
        <w:rPr>
          <w:rFonts w:eastAsiaTheme="minorEastAsia"/>
        </w:rPr>
        <w:t xml:space="preserve"> is inclusive</w:t>
      </w:r>
      <w:r w:rsidR="00001A00">
        <w:rPr>
          <w:rFonts w:eastAsiaTheme="minorEastAsia"/>
        </w:rPr>
        <w:t>,</w:t>
      </w:r>
      <w:r w:rsidRPr="00E45576">
        <w:rPr>
          <w:rFonts w:eastAsiaTheme="minorEastAsia"/>
        </w:rPr>
        <w:t xml:space="preserve"> as it also </w:t>
      </w:r>
      <w:r>
        <w:rPr>
          <w:rFonts w:eastAsiaTheme="minorEastAsia"/>
        </w:rPr>
        <w:t xml:space="preserve">encompasses </w:t>
      </w:r>
      <w:r w:rsidRPr="00E45576">
        <w:rPr>
          <w:rFonts w:eastAsiaTheme="minorEastAsia"/>
        </w:rPr>
        <w:t xml:space="preserve">people with temporary needs or those who do not identify themselves as having a disability. This includes women who are pregnant, children, older </w:t>
      </w:r>
      <w:r>
        <w:rPr>
          <w:rFonts w:eastAsiaTheme="minorEastAsia"/>
        </w:rPr>
        <w:t xml:space="preserve">adults, </w:t>
      </w:r>
      <w:r w:rsidRPr="00E45576">
        <w:rPr>
          <w:rFonts w:eastAsiaTheme="minorEastAsia"/>
        </w:rPr>
        <w:t>individuals with limited English communication</w:t>
      </w:r>
      <w:r>
        <w:rPr>
          <w:rFonts w:eastAsiaTheme="minorEastAsia"/>
        </w:rPr>
        <w:t>, people with limited transportation access</w:t>
      </w:r>
      <w:r w:rsidRPr="00C068A5">
        <w:rPr>
          <w:rFonts w:eastAsiaTheme="minorEastAsia"/>
          <w:color w:val="000000" w:themeColor="text1"/>
        </w:rPr>
        <w:t xml:space="preserve"> </w:t>
      </w:r>
      <w:r>
        <w:rPr>
          <w:rFonts w:eastAsiaTheme="minorEastAsia"/>
          <w:color w:val="000000" w:themeColor="text1"/>
        </w:rPr>
        <w:t>and those with household pets and service animals</w:t>
      </w:r>
      <w:r w:rsidRPr="00E45576">
        <w:rPr>
          <w:rFonts w:eastAsiaTheme="minorEastAsia"/>
        </w:rPr>
        <w:t>.</w:t>
      </w:r>
      <w:r>
        <w:rPr>
          <w:rFonts w:eastAsiaTheme="minorEastAsia"/>
        </w:rPr>
        <w:t xml:space="preserve"> </w:t>
      </w:r>
    </w:p>
    <w:p w14:paraId="21E695CD" w14:textId="25B5E962" w:rsidR="00495909" w:rsidRPr="00E45576" w:rsidRDefault="00495909" w:rsidP="00A467F7">
      <w:pPr>
        <w:spacing w:after="200" w:line="276" w:lineRule="auto"/>
        <w:rPr>
          <w:rFonts w:eastAsiaTheme="minorEastAsia"/>
        </w:rPr>
      </w:pPr>
      <w:r w:rsidRPr="00E45576">
        <w:rPr>
          <w:rFonts w:eastAsiaTheme="minorEastAsia"/>
        </w:rPr>
        <w:t xml:space="preserve">Additional awareness which helps ensure inclusive emergency preparedness </w:t>
      </w:r>
      <w:r>
        <w:rPr>
          <w:rFonts w:eastAsiaTheme="minorEastAsia"/>
        </w:rPr>
        <w:t xml:space="preserve">planning </w:t>
      </w:r>
      <w:r w:rsidRPr="00E45576">
        <w:rPr>
          <w:rFonts w:eastAsiaTheme="minorEastAsia"/>
        </w:rPr>
        <w:t>include addressing the needs of children and adults in areas such as:</w:t>
      </w:r>
    </w:p>
    <w:p w14:paraId="15F074A8" w14:textId="38D7F09D" w:rsidR="00495909" w:rsidRDefault="00495909" w:rsidP="00495909">
      <w:pPr>
        <w:spacing w:before="120" w:after="240" w:line="276" w:lineRule="auto"/>
        <w:rPr>
          <w:rFonts w:eastAsiaTheme="minorEastAsia"/>
        </w:rPr>
      </w:pPr>
      <w:r w:rsidRPr="00192286">
        <w:rPr>
          <w:rFonts w:eastAsiaTheme="minorEastAsia"/>
          <w:b/>
          <w:bCs/>
        </w:rPr>
        <w:t>SELF-DETERMINATION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Individuals with access and functional needs are the most knowledgeable about their own needs.</w:t>
      </w:r>
    </w:p>
    <w:p w14:paraId="7C9FC4B0" w14:textId="77777777" w:rsidR="00495909" w:rsidRDefault="00495909" w:rsidP="00495909">
      <w:pPr>
        <w:spacing w:before="120" w:after="240" w:line="276" w:lineRule="auto"/>
        <w:rPr>
          <w:rFonts w:eastAsiaTheme="minorEastAsia"/>
        </w:rPr>
      </w:pPr>
      <w:r w:rsidRPr="00192286">
        <w:rPr>
          <w:rFonts w:eastAsiaTheme="minorEastAsia"/>
          <w:b/>
          <w:bCs/>
        </w:rPr>
        <w:t>NO “ONE-SIZE-FITS-ALL”</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do not all require the same assistance and do not all have the same needs. </w:t>
      </w:r>
    </w:p>
    <w:p w14:paraId="27674E08" w14:textId="77777777" w:rsidR="00495909" w:rsidRDefault="00495909" w:rsidP="00C164DD">
      <w:pPr>
        <w:spacing w:after="200" w:line="276" w:lineRule="auto"/>
        <w:rPr>
          <w:rFonts w:eastAsiaTheme="minorEastAsia"/>
        </w:rPr>
      </w:pPr>
      <w:r w:rsidRPr="00192286">
        <w:rPr>
          <w:rFonts w:eastAsiaTheme="minorEastAsia"/>
          <w:b/>
          <w:bCs/>
        </w:rPr>
        <w:t xml:space="preserve">EQUAL OPPORTUNITY, INTEGRATION AND PHYSICAL ACCESS </w:t>
      </w:r>
      <w:r w:rsidRPr="00192286">
        <w:rPr>
          <w:rFonts w:eastAsiaTheme="minorEastAsia"/>
        </w:rPr>
        <w:t xml:space="preserve">– </w:t>
      </w:r>
      <w:r>
        <w:rPr>
          <w:rFonts w:eastAsiaTheme="minorEastAsia"/>
        </w:rPr>
        <w:t>All i</w:t>
      </w:r>
      <w:r w:rsidRPr="00E45576">
        <w:rPr>
          <w:rFonts w:eastAsiaTheme="minorEastAsia"/>
        </w:rPr>
        <w:t xml:space="preserve">ndividuals must have the same opportunities to benefit from emergency programs, services, and activities. </w:t>
      </w:r>
    </w:p>
    <w:p w14:paraId="6ED4F74B" w14:textId="77777777" w:rsidR="00495909" w:rsidRDefault="00495909" w:rsidP="00C164DD">
      <w:pPr>
        <w:spacing w:after="200" w:line="276" w:lineRule="auto"/>
        <w:rPr>
          <w:rFonts w:eastAsiaTheme="minorEastAsia"/>
        </w:rPr>
      </w:pPr>
      <w:r w:rsidRPr="00192286">
        <w:rPr>
          <w:rFonts w:eastAsiaTheme="minorEastAsia"/>
          <w:b/>
          <w:bCs/>
        </w:rPr>
        <w:t>NO CHARGE</w:t>
      </w:r>
      <w:r w:rsidRPr="00192286">
        <w:rPr>
          <w:rFonts w:eastAsiaTheme="minorEastAsia"/>
        </w:rPr>
        <w:t xml:space="preserve"> – </w:t>
      </w:r>
      <w:r w:rsidRPr="00E45576">
        <w:rPr>
          <w:rFonts w:eastAsiaTheme="minorEastAsia"/>
        </w:rPr>
        <w:t>Individuals with access and functional needs may not be charged to cover the costs of measures necessary to ensure equal access and nondiscriminatory treatment.</w:t>
      </w:r>
    </w:p>
    <w:p w14:paraId="03E96ED7" w14:textId="77777777" w:rsidR="00A467F7" w:rsidRDefault="00495909" w:rsidP="00C164DD">
      <w:pPr>
        <w:spacing w:after="200" w:line="276" w:lineRule="auto"/>
        <w:rPr>
          <w:rFonts w:eastAsiaTheme="minorEastAsia"/>
        </w:rPr>
      </w:pPr>
      <w:r w:rsidRPr="00192286">
        <w:rPr>
          <w:rFonts w:eastAsiaTheme="minorEastAsia"/>
          <w:b/>
          <w:bCs/>
        </w:rPr>
        <w:t>EFFECTIVE COMMUNICATION</w:t>
      </w:r>
      <w:r w:rsidRPr="00192286">
        <w:rPr>
          <w:rFonts w:eastAsiaTheme="minorEastAsia"/>
        </w:rPr>
        <w:t xml:space="preserve"> –</w:t>
      </w:r>
      <w:r w:rsidRPr="00247F75">
        <w:rPr>
          <w:rFonts w:eastAsiaTheme="minorEastAsia"/>
          <w:color w:val="6F5614"/>
        </w:rPr>
        <w:t xml:space="preserve"> </w:t>
      </w:r>
      <w:r w:rsidRPr="00E45576">
        <w:rPr>
          <w:rFonts w:eastAsiaTheme="minorEastAsia"/>
        </w:rPr>
        <w:t xml:space="preserve">Individuals must be given information that is comparable in content and detail to </w:t>
      </w:r>
      <w:r>
        <w:rPr>
          <w:rFonts w:eastAsiaTheme="minorEastAsia"/>
        </w:rPr>
        <w:t xml:space="preserve">the information given to those without functional needs. </w:t>
      </w:r>
    </w:p>
    <w:p w14:paraId="5638889B" w14:textId="604ED4CA" w:rsidR="001947B6" w:rsidRDefault="001947B6" w:rsidP="001947B6">
      <w:pPr>
        <w:pStyle w:val="Heading1"/>
      </w:pPr>
      <w:bookmarkStart w:id="58" w:name="_Toc76124249"/>
      <w:bookmarkStart w:id="59" w:name="_Toc95310383"/>
      <w:r>
        <w:lastRenderedPageBreak/>
        <w:t>ORGANIZATION AND ASSIGNMENT OF RESPONSIBILITIES</w:t>
      </w:r>
      <w:bookmarkEnd w:id="58"/>
      <w:bookmarkEnd w:id="59"/>
    </w:p>
    <w:p w14:paraId="51DD965F" w14:textId="51D60962" w:rsidR="001947B6" w:rsidRPr="001A3317" w:rsidRDefault="001947B6" w:rsidP="0006497D">
      <w:pPr>
        <w:pStyle w:val="Body"/>
      </w:pPr>
      <w:r>
        <w:t>This section describes how ESF #</w:t>
      </w:r>
      <w:r w:rsidR="00E875D5">
        <w:t xml:space="preserve">2 </w:t>
      </w:r>
      <w:r>
        <w:t xml:space="preserve">relates to other elements of the whole community. Basic concepts that apply to all members of the whole community include State, Tribal Territorial, </w:t>
      </w:r>
      <w:r w:rsidRPr="00B61C94">
        <w:t>Insular Area Governments</w:t>
      </w:r>
      <w:r>
        <w:t xml:space="preserve">, Private Sector and Non-Governmental Organizations (NGOs). </w:t>
      </w:r>
    </w:p>
    <w:p w14:paraId="3CDEA237" w14:textId="796F577D" w:rsidR="001947B6" w:rsidRDefault="001947B6" w:rsidP="0006497D">
      <w:pPr>
        <w:widowControl w:val="0"/>
        <w:tabs>
          <w:tab w:val="left" w:pos="2300"/>
          <w:tab w:val="left" w:pos="2301"/>
        </w:tabs>
        <w:autoSpaceDE w:val="0"/>
        <w:autoSpaceDN w:val="0"/>
        <w:spacing w:before="240" w:line="276" w:lineRule="auto"/>
        <w:ind w:right="230"/>
        <w:rPr>
          <w:rFonts w:eastAsia="Arial" w:cs="Arial"/>
          <w:szCs w:val="22"/>
          <w:lang w:bidi="en-US"/>
        </w:rPr>
      </w:pPr>
      <w:r w:rsidRPr="00C760B6">
        <w:rPr>
          <w:rFonts w:eastAsia="Arial" w:cs="Arial"/>
          <w:szCs w:val="22"/>
          <w:lang w:bidi="en-US"/>
        </w:rPr>
        <w:t xml:space="preserve">Each primary and supporting agency shall maintain internal SOPs and/or SOGs or other documents that detail the logistical and administrative priorities deemed necessary to assist in </w:t>
      </w:r>
      <w:r w:rsidRPr="00063D90">
        <w:rPr>
          <w:rFonts w:eastAsia="Arial" w:cs="Arial"/>
          <w:szCs w:val="22"/>
          <w:lang w:bidi="en-US"/>
        </w:rPr>
        <w:t>overall</w:t>
      </w:r>
      <w:r w:rsidRPr="00755A38">
        <w:rPr>
          <w:rFonts w:eastAsia="Arial" w:cs="Arial"/>
          <w:spacing w:val="-23"/>
          <w:szCs w:val="22"/>
          <w:lang w:bidi="en-US"/>
        </w:rPr>
        <w:t xml:space="preserve"> </w:t>
      </w:r>
      <w:r w:rsidR="00EC52EA">
        <w:rPr>
          <w:rFonts w:eastAsia="Arial" w:cs="Arial"/>
          <w:szCs w:val="22"/>
          <w:lang w:bidi="en-US"/>
        </w:rPr>
        <w:t>county</w:t>
      </w:r>
      <w:r w:rsidRPr="00755A38">
        <w:rPr>
          <w:rFonts w:eastAsia="Arial" w:cs="Arial"/>
          <w:szCs w:val="22"/>
          <w:lang w:bidi="en-US"/>
        </w:rPr>
        <w:t xml:space="preserve"> </w:t>
      </w:r>
      <w:r w:rsidR="00A62A2A">
        <w:rPr>
          <w:rFonts w:eastAsia="Arial" w:cs="Arial"/>
          <w:szCs w:val="22"/>
          <w:lang w:bidi="en-US"/>
        </w:rPr>
        <w:t xml:space="preserve">prevention, protection, </w:t>
      </w:r>
      <w:r w:rsidRPr="00755A38">
        <w:rPr>
          <w:rFonts w:eastAsia="Arial" w:cs="Arial"/>
          <w:szCs w:val="22"/>
          <w:lang w:bidi="en-US"/>
        </w:rPr>
        <w:t>mitigation</w:t>
      </w:r>
      <w:r w:rsidR="00A62A2A">
        <w:rPr>
          <w:rFonts w:eastAsia="Arial" w:cs="Arial"/>
          <w:szCs w:val="22"/>
          <w:lang w:bidi="en-US"/>
        </w:rPr>
        <w:t>,</w:t>
      </w:r>
      <w:r w:rsidRPr="00755A38">
        <w:rPr>
          <w:rFonts w:eastAsia="Arial" w:cs="Arial"/>
          <w:szCs w:val="22"/>
          <w:lang w:bidi="en-US"/>
        </w:rPr>
        <w:t xml:space="preserve"> response</w:t>
      </w:r>
      <w:r w:rsidR="00EC52EA">
        <w:rPr>
          <w:rFonts w:eastAsia="Arial" w:cs="Arial"/>
          <w:szCs w:val="22"/>
          <w:lang w:bidi="en-US"/>
        </w:rPr>
        <w:t>,</w:t>
      </w:r>
      <w:r w:rsidRPr="00755A38">
        <w:rPr>
          <w:rFonts w:eastAsia="Arial" w:cs="Arial"/>
          <w:szCs w:val="22"/>
          <w:lang w:bidi="en-US"/>
        </w:rPr>
        <w:t xml:space="preserve"> and recovery</w:t>
      </w:r>
      <w:r w:rsidRPr="00755A38">
        <w:rPr>
          <w:rFonts w:eastAsia="Arial" w:cs="Arial"/>
          <w:spacing w:val="-13"/>
          <w:szCs w:val="22"/>
          <w:lang w:bidi="en-US"/>
        </w:rPr>
        <w:t xml:space="preserve"> </w:t>
      </w:r>
      <w:r w:rsidRPr="00755A38">
        <w:rPr>
          <w:rFonts w:eastAsia="Arial" w:cs="Arial"/>
          <w:szCs w:val="22"/>
          <w:lang w:bidi="en-US"/>
        </w:rPr>
        <w:t>operations.</w:t>
      </w:r>
    </w:p>
    <w:p w14:paraId="4401DA71" w14:textId="77777777" w:rsidR="001947B6" w:rsidRPr="00CF0F32" w:rsidRDefault="001947B6" w:rsidP="0006497D">
      <w:pPr>
        <w:spacing w:before="240" w:line="276" w:lineRule="auto"/>
      </w:pPr>
      <w:r>
        <w:t>Specific roles and responsibilities of primary and supporting agencies during an incident or event are described below. Tasks include but are not limited to:</w:t>
      </w:r>
    </w:p>
    <w:p w14:paraId="3B6D8872" w14:textId="397DA196" w:rsidR="00B61C94" w:rsidRDefault="001947B6" w:rsidP="00B61C94">
      <w:pPr>
        <w:pStyle w:val="Heading2"/>
        <w:rPr>
          <w:rFonts w:eastAsia="Arial"/>
        </w:rPr>
      </w:pPr>
      <w:bookmarkStart w:id="60" w:name="_Toc76124250"/>
      <w:bookmarkStart w:id="61" w:name="_Toc76134364"/>
      <w:bookmarkStart w:id="62" w:name="_Toc95310384"/>
      <w:r w:rsidRPr="009D0985">
        <w:rPr>
          <w:rStyle w:val="Heading2Char"/>
          <w:rFonts w:eastAsia="Arial"/>
          <w:b/>
          <w:bCs/>
          <w:iCs/>
          <w:caps/>
        </w:rPr>
        <w:t>Primary Agency</w:t>
      </w:r>
      <w:r w:rsidRPr="009D0985">
        <w:rPr>
          <w:rFonts w:eastAsia="Arial"/>
        </w:rPr>
        <w:t xml:space="preserve"> Responsibilitie</w:t>
      </w:r>
      <w:bookmarkEnd w:id="60"/>
      <w:bookmarkEnd w:id="61"/>
      <w:r w:rsidR="00A20E00">
        <w:rPr>
          <w:rFonts w:eastAsia="Arial"/>
        </w:rPr>
        <w:t>S</w:t>
      </w:r>
      <w:bookmarkEnd w:id="62"/>
    </w:p>
    <w:p w14:paraId="23ACD335" w14:textId="123D5BC7" w:rsidR="00A20E00" w:rsidRDefault="008610E2" w:rsidP="00EE364B">
      <w:pPr>
        <w:pStyle w:val="Body"/>
        <w:numPr>
          <w:ilvl w:val="0"/>
          <w:numId w:val="31"/>
        </w:numPr>
        <w:spacing w:before="120"/>
      </w:pPr>
      <w:r>
        <w:t xml:space="preserve">Provide the coordination </w:t>
      </w:r>
      <w:r w:rsidR="007A765A">
        <w:t>of interoperable communication resources to assist in critical functions and tasks before, during</w:t>
      </w:r>
      <w:r w:rsidR="008437E2">
        <w:t>,</w:t>
      </w:r>
      <w:r w:rsidR="007A765A">
        <w:t xml:space="preserve"> and after emergency events and disaster situations. </w:t>
      </w:r>
    </w:p>
    <w:p w14:paraId="294584EC" w14:textId="3A337C20" w:rsidR="007A765A" w:rsidRDefault="00F90050" w:rsidP="00EE364B">
      <w:pPr>
        <w:pStyle w:val="Body"/>
        <w:numPr>
          <w:ilvl w:val="0"/>
          <w:numId w:val="31"/>
        </w:numPr>
        <w:spacing w:before="120"/>
      </w:pPr>
      <w:r>
        <w:t xml:space="preserve">Support the </w:t>
      </w:r>
      <w:r w:rsidR="00D9712E">
        <w:t xml:space="preserve">recovery and restoration of communication infrastructure impacted by potential hazards or disaster events. </w:t>
      </w:r>
    </w:p>
    <w:p w14:paraId="642DB043" w14:textId="1D7C4012" w:rsidR="00D9712E" w:rsidRDefault="00DB4814" w:rsidP="00EE364B">
      <w:pPr>
        <w:pStyle w:val="Body"/>
        <w:numPr>
          <w:ilvl w:val="0"/>
          <w:numId w:val="31"/>
        </w:numPr>
        <w:spacing w:before="120"/>
      </w:pPr>
      <w:r>
        <w:t xml:space="preserve">Provide communications training in support of the ESF #2 mission. </w:t>
      </w:r>
    </w:p>
    <w:p w14:paraId="42B2B05B" w14:textId="6C08CDB8" w:rsidR="00DB4814" w:rsidRDefault="00DB4814" w:rsidP="00EE364B">
      <w:pPr>
        <w:pStyle w:val="Body"/>
        <w:numPr>
          <w:ilvl w:val="0"/>
          <w:numId w:val="31"/>
        </w:numPr>
        <w:spacing w:before="120"/>
      </w:pPr>
      <w:r>
        <w:t xml:space="preserve">Work with other </w:t>
      </w:r>
      <w:r w:rsidR="008437E2">
        <w:t xml:space="preserve">county </w:t>
      </w:r>
      <w:r>
        <w:t xml:space="preserve">or </w:t>
      </w:r>
      <w:r w:rsidR="008437E2">
        <w:t>local</w:t>
      </w:r>
      <w:r>
        <w:t xml:space="preserve"> departments to assess damage to the communication infrastructure in impacted </w:t>
      </w:r>
      <w:r w:rsidR="001A2C61">
        <w:t xml:space="preserve">areas and analyze this information to determine the impact of the incident and resource gaps that may exist. </w:t>
      </w:r>
    </w:p>
    <w:p w14:paraId="1BB5789E" w14:textId="04E10F1F" w:rsidR="00BE0DB6" w:rsidRPr="00A20E00" w:rsidRDefault="00FD0CF8" w:rsidP="00EE364B">
      <w:pPr>
        <w:pStyle w:val="Body"/>
        <w:numPr>
          <w:ilvl w:val="0"/>
          <w:numId w:val="31"/>
        </w:numPr>
        <w:spacing w:before="120"/>
      </w:pPr>
      <w:r>
        <w:t xml:space="preserve">Coordinate and implement emergency-related response and recovery functions, as required, under statutory authority. </w:t>
      </w:r>
    </w:p>
    <w:p w14:paraId="0615560F" w14:textId="1F939966" w:rsidR="001947B6" w:rsidRDefault="00BE0DB6" w:rsidP="0006497D">
      <w:pPr>
        <w:pStyle w:val="Heading2"/>
        <w:spacing w:before="120" w:after="120" w:line="276" w:lineRule="auto"/>
        <w:rPr>
          <w:rFonts w:eastAsia="Arial"/>
          <w:lang w:bidi="en-US"/>
        </w:rPr>
      </w:pPr>
      <w:bookmarkStart w:id="63" w:name="_Toc76124251"/>
      <w:bookmarkStart w:id="64" w:name="_Toc76134365"/>
      <w:r>
        <w:rPr>
          <w:rFonts w:eastAsia="Arial"/>
          <w:lang w:bidi="en-US"/>
        </w:rPr>
        <w:br/>
      </w:r>
      <w:bookmarkStart w:id="65" w:name="_Toc95310385"/>
      <w:r w:rsidR="001947B6">
        <w:rPr>
          <w:rFonts w:eastAsia="Arial"/>
          <w:lang w:bidi="en-US"/>
        </w:rPr>
        <w:t>Supporting Agency Responsibilities</w:t>
      </w:r>
      <w:bookmarkEnd w:id="63"/>
      <w:bookmarkEnd w:id="64"/>
      <w:bookmarkEnd w:id="65"/>
    </w:p>
    <w:p w14:paraId="7C708EE8" w14:textId="1B52DE56" w:rsidR="00BE0DB6" w:rsidRDefault="00D16374" w:rsidP="00EE364B">
      <w:pPr>
        <w:pStyle w:val="Body"/>
        <w:numPr>
          <w:ilvl w:val="0"/>
          <w:numId w:val="32"/>
        </w:numPr>
        <w:spacing w:before="120"/>
        <w:rPr>
          <w:lang w:bidi="en-US"/>
        </w:rPr>
      </w:pPr>
      <w:r>
        <w:rPr>
          <w:lang w:bidi="en-US"/>
        </w:rPr>
        <w:t xml:space="preserve">Assist in </w:t>
      </w:r>
      <w:r w:rsidR="00A62A2A">
        <w:rPr>
          <w:lang w:bidi="en-US"/>
        </w:rPr>
        <w:t xml:space="preserve">prevention, protection, </w:t>
      </w:r>
      <w:r>
        <w:rPr>
          <w:lang w:bidi="en-US"/>
        </w:rPr>
        <w:t xml:space="preserve">mitigation, </w:t>
      </w:r>
      <w:r w:rsidR="00A26D66">
        <w:rPr>
          <w:lang w:bidi="en-US"/>
        </w:rPr>
        <w:t>response,</w:t>
      </w:r>
      <w:r>
        <w:rPr>
          <w:lang w:bidi="en-US"/>
        </w:rPr>
        <w:t xml:space="preserve"> and recovery operations when requested by </w:t>
      </w:r>
      <w:r w:rsidR="00C75624" w:rsidRPr="003156F6">
        <w:rPr>
          <w:b/>
          <w:color w:val="C00000"/>
        </w:rPr>
        <w:t>[INSERT NAME OF COUNTY]</w:t>
      </w:r>
      <w:r w:rsidRPr="003156F6">
        <w:rPr>
          <w:color w:val="C00000"/>
          <w:lang w:bidi="en-US"/>
        </w:rPr>
        <w:t xml:space="preserve"> </w:t>
      </w:r>
      <w:r>
        <w:rPr>
          <w:lang w:bidi="en-US"/>
        </w:rPr>
        <w:t xml:space="preserve">or the designated ESF primary agency. </w:t>
      </w:r>
    </w:p>
    <w:p w14:paraId="641F5F12" w14:textId="041EA0D2" w:rsidR="00D16374" w:rsidRDefault="00D16374" w:rsidP="00EE364B">
      <w:pPr>
        <w:pStyle w:val="Body"/>
        <w:numPr>
          <w:ilvl w:val="0"/>
          <w:numId w:val="32"/>
        </w:numPr>
        <w:spacing w:before="120"/>
        <w:rPr>
          <w:lang w:bidi="en-US"/>
        </w:rPr>
      </w:pPr>
      <w:r>
        <w:rPr>
          <w:lang w:bidi="en-US"/>
        </w:rPr>
        <w:t xml:space="preserve">Participate, as needed in the </w:t>
      </w:r>
      <w:r w:rsidR="00C75624">
        <w:rPr>
          <w:lang w:bidi="en-US"/>
        </w:rPr>
        <w:t>county</w:t>
      </w:r>
      <w:r>
        <w:rPr>
          <w:lang w:bidi="en-US"/>
        </w:rPr>
        <w:t xml:space="preserve"> EOC, supporting </w:t>
      </w:r>
      <w:r w:rsidR="00226AB6">
        <w:rPr>
          <w:lang w:bidi="en-US"/>
        </w:rPr>
        <w:t xml:space="preserve">the coordination of communication resources and personnel during response and/or recovery operations. </w:t>
      </w:r>
    </w:p>
    <w:p w14:paraId="2A608573" w14:textId="6260D48E" w:rsidR="00226AB6" w:rsidRDefault="00226AB6" w:rsidP="00EE364B">
      <w:pPr>
        <w:pStyle w:val="Body"/>
        <w:numPr>
          <w:ilvl w:val="0"/>
          <w:numId w:val="32"/>
        </w:numPr>
        <w:spacing w:before="120"/>
        <w:rPr>
          <w:lang w:bidi="en-US"/>
        </w:rPr>
      </w:pPr>
      <w:r>
        <w:rPr>
          <w:lang w:bidi="en-US"/>
        </w:rPr>
        <w:t xml:space="preserve">Assist the primary agency in the development and implementation of policies, protocols, SOPs and/or SOGs, checklists, or other documentation necessary to carry-out mission essential tasks. </w:t>
      </w:r>
    </w:p>
    <w:p w14:paraId="37C72B92" w14:textId="4B31BF28" w:rsidR="00226AB6" w:rsidRDefault="006A08EF" w:rsidP="00EE364B">
      <w:pPr>
        <w:pStyle w:val="Body"/>
        <w:numPr>
          <w:ilvl w:val="0"/>
          <w:numId w:val="32"/>
        </w:numPr>
        <w:spacing w:before="120"/>
        <w:rPr>
          <w:lang w:bidi="en-US"/>
        </w:rPr>
      </w:pPr>
      <w:r>
        <w:rPr>
          <w:lang w:bidi="en-US"/>
        </w:rPr>
        <w:t xml:space="preserve">Assist in the developing situation reports and readiness assessments that will provide for an accurate COP. </w:t>
      </w:r>
    </w:p>
    <w:p w14:paraId="4E7F33CD" w14:textId="306FE603" w:rsidR="008C55C6" w:rsidRDefault="001F57F4" w:rsidP="00EE364B">
      <w:pPr>
        <w:pStyle w:val="Body"/>
        <w:numPr>
          <w:ilvl w:val="0"/>
          <w:numId w:val="32"/>
        </w:numPr>
        <w:spacing w:before="120"/>
        <w:rPr>
          <w:lang w:bidi="en-US"/>
        </w:rPr>
      </w:pPr>
      <w:r>
        <w:rPr>
          <w:lang w:bidi="en-US"/>
        </w:rPr>
        <w:lastRenderedPageBreak/>
        <w:t xml:space="preserve">Participate in training and exercises aimed at continuous improvement of </w:t>
      </w:r>
      <w:r w:rsidR="00A62A2A">
        <w:rPr>
          <w:lang w:bidi="en-US"/>
        </w:rPr>
        <w:t xml:space="preserve">prevention, protection, </w:t>
      </w:r>
      <w:r>
        <w:rPr>
          <w:lang w:bidi="en-US"/>
        </w:rPr>
        <w:t xml:space="preserve">mitigation, </w:t>
      </w:r>
      <w:r w:rsidR="00FC2F88">
        <w:rPr>
          <w:lang w:bidi="en-US"/>
        </w:rPr>
        <w:t>response,</w:t>
      </w:r>
      <w:r>
        <w:rPr>
          <w:lang w:bidi="en-US"/>
        </w:rPr>
        <w:t xml:space="preserve"> and recovery capabilities. </w:t>
      </w:r>
    </w:p>
    <w:p w14:paraId="6FCE2223" w14:textId="7DAE411E" w:rsidR="001F57F4" w:rsidRDefault="001F57F4" w:rsidP="00EE364B">
      <w:pPr>
        <w:pStyle w:val="Body"/>
        <w:numPr>
          <w:ilvl w:val="0"/>
          <w:numId w:val="32"/>
        </w:numPr>
        <w:spacing w:before="120"/>
        <w:rPr>
          <w:lang w:bidi="en-US"/>
        </w:rPr>
      </w:pPr>
      <w:r>
        <w:rPr>
          <w:lang w:bidi="en-US"/>
        </w:rPr>
        <w:t>Identify new communication equipment, technologies</w:t>
      </w:r>
      <w:r w:rsidR="00FC2F88">
        <w:rPr>
          <w:lang w:bidi="en-US"/>
        </w:rPr>
        <w:t>,</w:t>
      </w:r>
      <w:r>
        <w:rPr>
          <w:lang w:bidi="en-US"/>
        </w:rPr>
        <w:t xml:space="preserve"> or capabilities required to prepare for or respond to new or emerging threats and hazards. </w:t>
      </w:r>
    </w:p>
    <w:p w14:paraId="0A4BF2CD" w14:textId="5BFA046E" w:rsidR="001F57F4" w:rsidRPr="00BE0DB6" w:rsidRDefault="001F57F4" w:rsidP="00EE364B">
      <w:pPr>
        <w:pStyle w:val="Body"/>
        <w:numPr>
          <w:ilvl w:val="0"/>
          <w:numId w:val="32"/>
        </w:numPr>
        <w:spacing w:before="120"/>
        <w:rPr>
          <w:lang w:bidi="en-US"/>
        </w:rPr>
      </w:pPr>
      <w:r>
        <w:rPr>
          <w:lang w:bidi="en-US"/>
        </w:rPr>
        <w:t xml:space="preserve">Provide information or intelligence regarding trends and challenges to capabilities within </w:t>
      </w:r>
      <w:r w:rsidR="00FC2F88" w:rsidRPr="003156F6">
        <w:rPr>
          <w:b/>
          <w:color w:val="C00000"/>
        </w:rPr>
        <w:t>[INSERT NAME OF COUNTY]</w:t>
      </w:r>
      <w:r>
        <w:rPr>
          <w:lang w:bidi="en-US"/>
        </w:rPr>
        <w:t xml:space="preserve">. </w:t>
      </w:r>
    </w:p>
    <w:p w14:paraId="1DFF16F3" w14:textId="2BF9EB25" w:rsidR="001947B6" w:rsidRDefault="001A0F16" w:rsidP="001A0F16">
      <w:pPr>
        <w:pStyle w:val="Heading2"/>
      </w:pPr>
      <w:bookmarkStart w:id="66" w:name="_Toc95310386"/>
      <w:r>
        <w:t>Private Sector / NonGovernmental Organizations</w:t>
      </w:r>
      <w:bookmarkEnd w:id="66"/>
    </w:p>
    <w:p w14:paraId="2DBEAFD4" w14:textId="60EDE25E" w:rsidR="001A0F16" w:rsidRDefault="00CC0E89" w:rsidP="001A0F16">
      <w:pPr>
        <w:pStyle w:val="Body"/>
      </w:pPr>
      <w:r>
        <w:t xml:space="preserve">The private sector owns or operates most of the nation’s communications infrastructure and is a partner and/or lead for the rapid restoration of their networks. </w:t>
      </w:r>
    </w:p>
    <w:p w14:paraId="02C0AB78" w14:textId="41EE8677" w:rsidR="0006497D" w:rsidRDefault="00225E10" w:rsidP="00934C2C">
      <w:pPr>
        <w:pStyle w:val="Body"/>
      </w:pPr>
      <w:r>
        <w:t xml:space="preserve">Through planning and coordination, private sector entities provide critical </w:t>
      </w:r>
      <w:r w:rsidR="00FD697A">
        <w:t xml:space="preserve">information for incident action planning and decision making during an incident. Private sector mutual aid and assistance networks also facilitate the sharing of resources to support response. </w:t>
      </w:r>
      <w:bookmarkStart w:id="67" w:name="_Toc76124257"/>
    </w:p>
    <w:p w14:paraId="0B4657E5" w14:textId="77777777" w:rsidR="003B0A9E" w:rsidRDefault="00202542" w:rsidP="00C5550F">
      <w:pPr>
        <w:pStyle w:val="TABLE1"/>
      </w:pPr>
      <w:bookmarkStart w:id="68" w:name="_Toc76134370"/>
      <w:bookmarkEnd w:id="67"/>
      <w:r>
        <w:lastRenderedPageBreak/>
        <w:t>FI</w:t>
      </w:r>
      <w:r w:rsidR="0006497D">
        <w:t xml:space="preserve">GURE </w:t>
      </w:r>
      <w:r w:rsidR="00934C2C">
        <w:t>3</w:t>
      </w:r>
      <w:r w:rsidR="0006497D">
        <w:t>. state emergency operations center organizational structure</w:t>
      </w:r>
      <w:bookmarkEnd w:id="68"/>
    </w:p>
    <w:p w14:paraId="3DA6F1D6" w14:textId="7D43768F" w:rsidR="00BC7675" w:rsidRDefault="00CA3532" w:rsidP="00C5550F">
      <w:pPr>
        <w:pStyle w:val="TABLE1"/>
      </w:pPr>
      <w:r>
        <w:drawing>
          <wp:inline distT="0" distB="0" distL="0" distR="0" wp14:anchorId="202838AC" wp14:editId="793842CC">
            <wp:extent cx="6400800" cy="5643245"/>
            <wp:effectExtent l="0" t="0" r="0"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8"/>
                    <a:stretch>
                      <a:fillRect/>
                    </a:stretch>
                  </pic:blipFill>
                  <pic:spPr>
                    <a:xfrm>
                      <a:off x="0" y="0"/>
                      <a:ext cx="6400800" cy="5643245"/>
                    </a:xfrm>
                    <a:prstGeom prst="rect">
                      <a:avLst/>
                    </a:prstGeom>
                  </pic:spPr>
                </pic:pic>
              </a:graphicData>
            </a:graphic>
          </wp:inline>
        </w:drawing>
      </w:r>
      <w:r w:rsidR="00BC7675" w:rsidRPr="00EA3B16">
        <w:br w:type="page"/>
      </w:r>
    </w:p>
    <w:p w14:paraId="5F5FA9D6" w14:textId="29190204" w:rsidR="001947B6" w:rsidRPr="000059CA" w:rsidRDefault="001947B6" w:rsidP="000023C8">
      <w:pPr>
        <w:pStyle w:val="Heading1"/>
      </w:pPr>
      <w:bookmarkStart w:id="69" w:name="_Toc76124258"/>
      <w:bookmarkStart w:id="70" w:name="_Toc95310387"/>
      <w:r>
        <w:lastRenderedPageBreak/>
        <w:t xml:space="preserve">Emergency Support Function </w:t>
      </w:r>
      <w:r w:rsidR="00BC7675">
        <w:t xml:space="preserve">GENERAL </w:t>
      </w:r>
      <w:r>
        <w:t>Tasks</w:t>
      </w:r>
      <w:bookmarkEnd w:id="69"/>
      <w:bookmarkEnd w:id="70"/>
    </w:p>
    <w:p w14:paraId="40FAE359" w14:textId="1510B6AF" w:rsidR="00BC7675" w:rsidRDefault="00BC7675" w:rsidP="00F85639">
      <w:pPr>
        <w:autoSpaceDE w:val="0"/>
        <w:autoSpaceDN w:val="0"/>
        <w:adjustRightInd w:val="0"/>
        <w:spacing w:line="276" w:lineRule="auto"/>
        <w:rPr>
          <w:rFonts w:eastAsiaTheme="minorHAnsi" w:cs="Arial"/>
          <w:color w:val="000000"/>
        </w:rPr>
      </w:pPr>
      <w:r w:rsidRPr="003B4FF8">
        <w:rPr>
          <w:rFonts w:eastAsiaTheme="minorHAnsi" w:cs="Arial"/>
          <w:color w:val="000000"/>
        </w:rPr>
        <w:t>The following tables are comprised of essential tasks that may need to be completed by ESF #</w:t>
      </w:r>
      <w:r w:rsidR="000023C8">
        <w:rPr>
          <w:rFonts w:eastAsiaTheme="minorHAnsi" w:cs="Arial"/>
          <w:color w:val="000000"/>
        </w:rPr>
        <w:t>2</w:t>
      </w:r>
      <w:r w:rsidRPr="003B4FF8">
        <w:rPr>
          <w:rFonts w:eastAsiaTheme="minorHAnsi" w:cs="Arial"/>
          <w:color w:val="000000"/>
        </w:rPr>
        <w:t xml:space="preserve"> in all phases of emergency management. These tasks have been created as a guide to follow for the primary and support agencies of ESF #</w:t>
      </w:r>
      <w:r w:rsidR="000023C8">
        <w:rPr>
          <w:rFonts w:eastAsiaTheme="minorHAnsi" w:cs="Arial"/>
          <w:color w:val="000000"/>
        </w:rPr>
        <w:t>2</w:t>
      </w:r>
      <w:r w:rsidRPr="003B4FF8">
        <w:rPr>
          <w:rFonts w:eastAsiaTheme="minorHAnsi" w:cs="Arial"/>
          <w:color w:val="000000"/>
        </w:rPr>
        <w:t xml:space="preserve">. They have been developed as a tool to address potential challenges and unique risks that may be faced during times of emergency and disaster here in </w:t>
      </w:r>
      <w:r w:rsidR="003D4AEF" w:rsidRPr="00827331">
        <w:rPr>
          <w:b/>
          <w:bCs/>
          <w:color w:val="C00000"/>
        </w:rPr>
        <w:t>[INSERT NAME OF COUNTY]</w:t>
      </w:r>
      <w:r w:rsidRPr="003B4FF8">
        <w:rPr>
          <w:rFonts w:eastAsiaTheme="minorHAnsi" w:cs="Arial"/>
          <w:color w:val="000000"/>
        </w:rPr>
        <w:t>. It will be the responsibility of ESF #</w:t>
      </w:r>
      <w:r w:rsidR="000023C8">
        <w:rPr>
          <w:rFonts w:eastAsiaTheme="minorHAnsi" w:cs="Arial"/>
          <w:color w:val="000000"/>
        </w:rPr>
        <w:t>2</w:t>
      </w:r>
      <w:r w:rsidRPr="003B4FF8">
        <w:rPr>
          <w:rFonts w:eastAsiaTheme="minorHAnsi" w:cs="Arial"/>
          <w:color w:val="000000"/>
        </w:rPr>
        <w:t xml:space="preserve"> to ensure the tasks outlined here are accurate and reflect their overall ability to manage, support and deploy resources. </w:t>
      </w:r>
    </w:p>
    <w:p w14:paraId="726C931A" w14:textId="77777777" w:rsidR="00BC7675" w:rsidRDefault="00BC7675" w:rsidP="00F85639">
      <w:pPr>
        <w:autoSpaceDE w:val="0"/>
        <w:autoSpaceDN w:val="0"/>
        <w:adjustRightInd w:val="0"/>
        <w:spacing w:line="276" w:lineRule="auto"/>
        <w:jc w:val="center"/>
        <w:rPr>
          <w:rFonts w:eastAsiaTheme="minorHAnsi" w:cs="Arial"/>
          <w:b/>
          <w:bCs/>
          <w:i/>
          <w:iCs/>
          <w:color w:val="000000"/>
        </w:rPr>
      </w:pPr>
      <w:r w:rsidRPr="00751727">
        <w:rPr>
          <w:rFonts w:eastAsiaTheme="minorHAnsi" w:cs="Arial"/>
          <w:b/>
          <w:bCs/>
          <w:i/>
          <w:iCs/>
          <w:color w:val="000000"/>
        </w:rPr>
        <w:t xml:space="preserve">Please note, that the mission areas of Prevention and Protection have </w:t>
      </w:r>
    </w:p>
    <w:p w14:paraId="4A544142" w14:textId="27FF9FFD" w:rsidR="00BC7675" w:rsidRDefault="00BC7675" w:rsidP="00F85639">
      <w:pPr>
        <w:autoSpaceDE w:val="0"/>
        <w:autoSpaceDN w:val="0"/>
        <w:adjustRightInd w:val="0"/>
        <w:spacing w:line="276" w:lineRule="auto"/>
        <w:jc w:val="center"/>
        <w:rPr>
          <w:rFonts w:eastAsiaTheme="minorHAnsi" w:cs="Arial"/>
          <w:i/>
          <w:iCs/>
          <w:color w:val="000000"/>
        </w:rPr>
      </w:pPr>
      <w:r w:rsidRPr="00751727">
        <w:rPr>
          <w:rFonts w:eastAsiaTheme="minorHAnsi" w:cs="Arial"/>
          <w:b/>
          <w:bCs/>
          <w:i/>
          <w:iCs/>
          <w:color w:val="000000"/>
        </w:rPr>
        <w:t>replaced the Preparedness mission area</w:t>
      </w:r>
      <w:r w:rsidRPr="00751727">
        <w:rPr>
          <w:rFonts w:eastAsiaTheme="minorHAnsi" w:cs="Arial"/>
          <w:i/>
          <w:iCs/>
          <w:color w:val="000000"/>
        </w:rPr>
        <w:t>.</w:t>
      </w:r>
    </w:p>
    <w:p w14:paraId="14A97D50" w14:textId="77777777" w:rsidR="00BC7675" w:rsidRPr="00751727" w:rsidRDefault="00BC7675" w:rsidP="00F85639">
      <w:pPr>
        <w:autoSpaceDE w:val="0"/>
        <w:autoSpaceDN w:val="0"/>
        <w:adjustRightInd w:val="0"/>
        <w:spacing w:line="276" w:lineRule="auto"/>
        <w:jc w:val="center"/>
        <w:rPr>
          <w:rFonts w:eastAsiaTheme="minorHAnsi" w:cs="Arial"/>
          <w:i/>
          <w:iCs/>
          <w:color w:val="000000"/>
        </w:rPr>
      </w:pPr>
    </w:p>
    <w:p w14:paraId="1D5861B6" w14:textId="651E2A57" w:rsidR="00BC7675" w:rsidRDefault="00BC7675" w:rsidP="00C80BBF">
      <w:pPr>
        <w:pStyle w:val="TABLE"/>
      </w:pPr>
      <w:bookmarkStart w:id="71" w:name="_Toc76124259"/>
      <w:bookmarkStart w:id="72" w:name="_Toc76134373"/>
      <w:bookmarkStart w:id="73" w:name="_Toc90373266"/>
      <w:bookmarkStart w:id="74" w:name="_Toc95310388"/>
      <w:r>
        <w:t xml:space="preserve">table 4. esf </w:t>
      </w:r>
      <w:r w:rsidR="00534BB8">
        <w:t>#</w:t>
      </w:r>
      <w:r w:rsidR="00673E2F">
        <w:t>2</w:t>
      </w:r>
      <w:r w:rsidR="00A2004F">
        <w:t xml:space="preserve"> </w:t>
      </w:r>
      <w:r>
        <w:t>PREVENTION tasks</w:t>
      </w:r>
      <w:bookmarkEnd w:id="71"/>
      <w:bookmarkEnd w:id="72"/>
      <w:bookmarkEnd w:id="73"/>
      <w:bookmarkEnd w:id="74"/>
    </w:p>
    <w:tbl>
      <w:tblPr>
        <w:tblStyle w:val="TableGrid"/>
        <w:tblW w:w="10656" w:type="dxa"/>
        <w:jc w:val="center"/>
        <w:tblLook w:val="04A0" w:firstRow="1" w:lastRow="0" w:firstColumn="1" w:lastColumn="0" w:noHBand="0" w:noVBand="1"/>
      </w:tblPr>
      <w:tblGrid>
        <w:gridCol w:w="805"/>
        <w:gridCol w:w="9851"/>
      </w:tblGrid>
      <w:tr w:rsidR="008D7AA4" w14:paraId="4F89CDB0" w14:textId="77777777" w:rsidTr="00673E2F">
        <w:trPr>
          <w:trHeight w:val="629"/>
          <w:jc w:val="center"/>
        </w:trPr>
        <w:tc>
          <w:tcPr>
            <w:tcW w:w="10656" w:type="dxa"/>
            <w:gridSpan w:val="2"/>
            <w:shd w:val="clear" w:color="auto" w:fill="F79646" w:themeFill="accent6"/>
            <w:vAlign w:val="center"/>
          </w:tcPr>
          <w:p w14:paraId="017A6538" w14:textId="7DE57CF4" w:rsidR="008D7AA4" w:rsidRPr="008D7AA4" w:rsidRDefault="0091339D" w:rsidP="008D7AA4">
            <w:pPr>
              <w:pStyle w:val="Body"/>
              <w:spacing w:before="120" w:line="240" w:lineRule="auto"/>
              <w:jc w:val="center"/>
              <w:rPr>
                <w:rFonts w:ascii="Arial Narrow" w:hAnsi="Arial Narrow"/>
                <w:b/>
                <w:bCs w:val="0"/>
                <w:sz w:val="30"/>
                <w:szCs w:val="30"/>
              </w:rPr>
            </w:pPr>
            <w:r>
              <w:rPr>
                <w:rFonts w:ascii="Arial Narrow" w:hAnsi="Arial Narrow"/>
                <w:b/>
                <w:bCs w:val="0"/>
                <w:sz w:val="30"/>
                <w:szCs w:val="30"/>
              </w:rPr>
              <w:t>ESF #2 – PREVENTION TASKS</w:t>
            </w:r>
          </w:p>
        </w:tc>
      </w:tr>
      <w:tr w:rsidR="000968CF" w14:paraId="3DF0612C" w14:textId="77777777" w:rsidTr="0091339D">
        <w:trPr>
          <w:trHeight w:val="704"/>
          <w:jc w:val="center"/>
        </w:trPr>
        <w:tc>
          <w:tcPr>
            <w:tcW w:w="805" w:type="dxa"/>
            <w:vAlign w:val="center"/>
          </w:tcPr>
          <w:p w14:paraId="74A4C98E" w14:textId="2D0DECAE" w:rsidR="000968CF" w:rsidRPr="008D7AA4" w:rsidRDefault="000968CF" w:rsidP="000968CF">
            <w:pPr>
              <w:pStyle w:val="Body"/>
              <w:spacing w:before="120" w:line="240" w:lineRule="auto"/>
              <w:jc w:val="center"/>
              <w:rPr>
                <w:b/>
                <w:bCs w:val="0"/>
              </w:rPr>
            </w:pPr>
            <w:r w:rsidRPr="000264B7">
              <w:rPr>
                <w:b/>
              </w:rPr>
              <w:t>1</w:t>
            </w:r>
          </w:p>
        </w:tc>
        <w:tc>
          <w:tcPr>
            <w:tcW w:w="9851" w:type="dxa"/>
            <w:vAlign w:val="center"/>
          </w:tcPr>
          <w:p w14:paraId="70D5321C" w14:textId="32299434" w:rsidR="000968CF" w:rsidRPr="008D7AA4" w:rsidRDefault="000968CF" w:rsidP="000968CF">
            <w:pPr>
              <w:pStyle w:val="Body"/>
              <w:spacing w:before="120" w:line="240" w:lineRule="auto"/>
              <w:rPr>
                <w:sz w:val="22"/>
                <w:szCs w:val="22"/>
              </w:rPr>
            </w:pPr>
            <w:r w:rsidRPr="000264B7">
              <w:rPr>
                <w:sz w:val="22"/>
                <w:szCs w:val="22"/>
              </w:rPr>
              <w:t xml:space="preserve">Initiate a time-sensitive, flexible planning process that builds on existing plans and incorporates real-time </w:t>
            </w:r>
            <w:r>
              <w:rPr>
                <w:sz w:val="22"/>
                <w:szCs w:val="22"/>
              </w:rPr>
              <w:t>ESF #2</w:t>
            </w:r>
            <w:r w:rsidRPr="000264B7">
              <w:rPr>
                <w:sz w:val="22"/>
                <w:szCs w:val="22"/>
              </w:rPr>
              <w:t xml:space="preserve"> intelligence. </w:t>
            </w:r>
          </w:p>
        </w:tc>
      </w:tr>
      <w:tr w:rsidR="000968CF" w14:paraId="38848058" w14:textId="77777777" w:rsidTr="0091339D">
        <w:trPr>
          <w:trHeight w:val="718"/>
          <w:jc w:val="center"/>
        </w:trPr>
        <w:tc>
          <w:tcPr>
            <w:tcW w:w="805" w:type="dxa"/>
            <w:vAlign w:val="center"/>
          </w:tcPr>
          <w:p w14:paraId="49CC9858" w14:textId="34B26311" w:rsidR="000968CF" w:rsidRPr="008D7AA4" w:rsidRDefault="000968CF" w:rsidP="000968CF">
            <w:pPr>
              <w:pStyle w:val="Body"/>
              <w:spacing w:before="120" w:line="240" w:lineRule="auto"/>
              <w:jc w:val="center"/>
              <w:rPr>
                <w:b/>
                <w:bCs w:val="0"/>
              </w:rPr>
            </w:pPr>
            <w:r w:rsidRPr="000264B7">
              <w:rPr>
                <w:b/>
              </w:rPr>
              <w:t>2</w:t>
            </w:r>
          </w:p>
        </w:tc>
        <w:tc>
          <w:tcPr>
            <w:tcW w:w="9851" w:type="dxa"/>
            <w:vAlign w:val="center"/>
          </w:tcPr>
          <w:p w14:paraId="48FD4D1F" w14:textId="294F0FDC" w:rsidR="000968CF" w:rsidRPr="008D7AA4" w:rsidRDefault="000968CF" w:rsidP="000968CF">
            <w:pPr>
              <w:pStyle w:val="Body"/>
              <w:spacing w:before="120" w:line="240" w:lineRule="auto"/>
              <w:rPr>
                <w:sz w:val="22"/>
                <w:szCs w:val="22"/>
              </w:rPr>
            </w:pPr>
            <w:r w:rsidRPr="000264B7">
              <w:rPr>
                <w:sz w:val="22"/>
                <w:szCs w:val="22"/>
              </w:rPr>
              <w:t>Establish and maintain a unified and coordinated operational structure and process that appropriately integrates all critical stakeholders and supports the execution of core capabilities.</w:t>
            </w:r>
          </w:p>
        </w:tc>
      </w:tr>
      <w:tr w:rsidR="000968CF" w14:paraId="0ED05A6A" w14:textId="77777777" w:rsidTr="0091339D">
        <w:trPr>
          <w:trHeight w:val="704"/>
          <w:jc w:val="center"/>
        </w:trPr>
        <w:tc>
          <w:tcPr>
            <w:tcW w:w="805" w:type="dxa"/>
            <w:vAlign w:val="center"/>
          </w:tcPr>
          <w:p w14:paraId="4E3C80E4" w14:textId="42C7835F" w:rsidR="000968CF" w:rsidRPr="008D7AA4" w:rsidRDefault="000968CF" w:rsidP="000968CF">
            <w:pPr>
              <w:pStyle w:val="Body"/>
              <w:spacing w:before="120" w:line="240" w:lineRule="auto"/>
              <w:jc w:val="center"/>
              <w:rPr>
                <w:b/>
                <w:bCs w:val="0"/>
              </w:rPr>
            </w:pPr>
            <w:r w:rsidRPr="000264B7">
              <w:rPr>
                <w:b/>
              </w:rPr>
              <w:t>3</w:t>
            </w:r>
          </w:p>
        </w:tc>
        <w:tc>
          <w:tcPr>
            <w:tcW w:w="9851" w:type="dxa"/>
            <w:vAlign w:val="center"/>
          </w:tcPr>
          <w:p w14:paraId="02298B44" w14:textId="714F5462" w:rsidR="000968CF" w:rsidRPr="008D7AA4" w:rsidRDefault="000968CF" w:rsidP="000968CF">
            <w:pPr>
              <w:pStyle w:val="Body"/>
              <w:spacing w:before="120" w:line="240" w:lineRule="auto"/>
              <w:rPr>
                <w:sz w:val="22"/>
                <w:szCs w:val="22"/>
              </w:rPr>
            </w:pPr>
            <w:r w:rsidRPr="000264B7">
              <w:rPr>
                <w:sz w:val="22"/>
                <w:szCs w:val="22"/>
              </w:rPr>
              <w:t xml:space="preserve">Anticipate and identify emerging and/or imminent </w:t>
            </w:r>
            <w:r>
              <w:rPr>
                <w:sz w:val="22"/>
                <w:szCs w:val="22"/>
              </w:rPr>
              <w:t>ESF #2</w:t>
            </w:r>
            <w:r w:rsidRPr="000264B7">
              <w:rPr>
                <w:sz w:val="22"/>
                <w:szCs w:val="22"/>
              </w:rPr>
              <w:t xml:space="preserve"> threats through observation and situational awareness. </w:t>
            </w:r>
          </w:p>
        </w:tc>
      </w:tr>
      <w:tr w:rsidR="000968CF" w14:paraId="5636EC12" w14:textId="77777777" w:rsidTr="0091339D">
        <w:trPr>
          <w:trHeight w:val="718"/>
          <w:jc w:val="center"/>
        </w:trPr>
        <w:tc>
          <w:tcPr>
            <w:tcW w:w="805" w:type="dxa"/>
            <w:vAlign w:val="center"/>
          </w:tcPr>
          <w:p w14:paraId="6A295C84" w14:textId="386F3525" w:rsidR="000968CF" w:rsidRPr="008D7AA4" w:rsidRDefault="000968CF" w:rsidP="000968CF">
            <w:pPr>
              <w:pStyle w:val="Body"/>
              <w:spacing w:before="120" w:line="240" w:lineRule="auto"/>
              <w:jc w:val="center"/>
              <w:rPr>
                <w:b/>
                <w:bCs w:val="0"/>
              </w:rPr>
            </w:pPr>
            <w:r w:rsidRPr="000264B7">
              <w:rPr>
                <w:b/>
              </w:rPr>
              <w:t>4</w:t>
            </w:r>
          </w:p>
        </w:tc>
        <w:tc>
          <w:tcPr>
            <w:tcW w:w="9851" w:type="dxa"/>
            <w:vAlign w:val="center"/>
          </w:tcPr>
          <w:p w14:paraId="4FCF13C9" w14:textId="41FFC168" w:rsidR="000968CF" w:rsidRPr="008D7AA4" w:rsidRDefault="000968CF" w:rsidP="000968CF">
            <w:pPr>
              <w:pStyle w:val="Body"/>
              <w:spacing w:before="120" w:line="240" w:lineRule="auto"/>
              <w:rPr>
                <w:sz w:val="22"/>
                <w:szCs w:val="22"/>
              </w:rPr>
            </w:pPr>
            <w:r w:rsidRPr="000264B7">
              <w:rPr>
                <w:sz w:val="22"/>
                <w:szCs w:val="22"/>
              </w:rPr>
              <w:t xml:space="preserve">Make appropriate assumptions to inform decision makers and counterterrorism professionals actions to prevent imminent attacks on </w:t>
            </w:r>
            <w:r>
              <w:rPr>
                <w:sz w:val="22"/>
                <w:szCs w:val="22"/>
              </w:rPr>
              <w:t>ESF #2</w:t>
            </w:r>
            <w:r w:rsidRPr="000264B7">
              <w:rPr>
                <w:sz w:val="22"/>
                <w:szCs w:val="22"/>
              </w:rPr>
              <w:t xml:space="preserve"> in the homeland.</w:t>
            </w:r>
          </w:p>
        </w:tc>
      </w:tr>
      <w:tr w:rsidR="000968CF" w14:paraId="500E8BF3" w14:textId="77777777" w:rsidTr="0091339D">
        <w:trPr>
          <w:trHeight w:val="704"/>
          <w:jc w:val="center"/>
        </w:trPr>
        <w:tc>
          <w:tcPr>
            <w:tcW w:w="805" w:type="dxa"/>
            <w:vAlign w:val="center"/>
          </w:tcPr>
          <w:p w14:paraId="140B5784" w14:textId="30A926AD" w:rsidR="000968CF" w:rsidRPr="008D7AA4" w:rsidRDefault="000968CF" w:rsidP="000968CF">
            <w:pPr>
              <w:pStyle w:val="Body"/>
              <w:spacing w:before="120" w:line="240" w:lineRule="auto"/>
              <w:jc w:val="center"/>
              <w:rPr>
                <w:b/>
                <w:bCs w:val="0"/>
              </w:rPr>
            </w:pPr>
            <w:r w:rsidRPr="000264B7">
              <w:rPr>
                <w:b/>
              </w:rPr>
              <w:t>5</w:t>
            </w:r>
          </w:p>
        </w:tc>
        <w:tc>
          <w:tcPr>
            <w:tcW w:w="9851" w:type="dxa"/>
            <w:vAlign w:val="center"/>
          </w:tcPr>
          <w:p w14:paraId="122928CA" w14:textId="2702B231" w:rsidR="000968CF" w:rsidRPr="008D7AA4" w:rsidRDefault="000968CF" w:rsidP="000968CF">
            <w:pPr>
              <w:pStyle w:val="Body"/>
              <w:spacing w:before="120" w:line="240" w:lineRule="auto"/>
              <w:rPr>
                <w:sz w:val="22"/>
                <w:szCs w:val="22"/>
              </w:rPr>
            </w:pPr>
            <w:r w:rsidRPr="000264B7">
              <w:rPr>
                <w:sz w:val="22"/>
                <w:szCs w:val="22"/>
              </w:rPr>
              <w:t xml:space="preserve">Continue to monitor changing trends in activity and aggressive behavior at the local, state, and national level and adjust prevention tasking as it applies to </w:t>
            </w:r>
            <w:r>
              <w:rPr>
                <w:sz w:val="22"/>
                <w:szCs w:val="22"/>
              </w:rPr>
              <w:t>ESF #2</w:t>
            </w:r>
            <w:r w:rsidRPr="000264B7">
              <w:rPr>
                <w:sz w:val="22"/>
                <w:szCs w:val="22"/>
              </w:rPr>
              <w:t xml:space="preserve">. </w:t>
            </w:r>
          </w:p>
        </w:tc>
      </w:tr>
      <w:tr w:rsidR="000968CF" w14:paraId="2893FDE8" w14:textId="77777777" w:rsidTr="0091339D">
        <w:trPr>
          <w:trHeight w:val="704"/>
          <w:jc w:val="center"/>
        </w:trPr>
        <w:tc>
          <w:tcPr>
            <w:tcW w:w="805" w:type="dxa"/>
            <w:vAlign w:val="center"/>
          </w:tcPr>
          <w:p w14:paraId="591BB674" w14:textId="5BB9663A" w:rsidR="000968CF" w:rsidRPr="008D7AA4" w:rsidRDefault="000968CF" w:rsidP="000968CF">
            <w:pPr>
              <w:pStyle w:val="Body"/>
              <w:spacing w:before="120" w:line="240" w:lineRule="auto"/>
              <w:jc w:val="center"/>
              <w:rPr>
                <w:b/>
                <w:bCs w:val="0"/>
              </w:rPr>
            </w:pPr>
            <w:r w:rsidRPr="000264B7">
              <w:rPr>
                <w:b/>
              </w:rPr>
              <w:t>6</w:t>
            </w:r>
          </w:p>
        </w:tc>
        <w:tc>
          <w:tcPr>
            <w:tcW w:w="9851" w:type="dxa"/>
            <w:vAlign w:val="center"/>
          </w:tcPr>
          <w:p w14:paraId="17335D6E" w14:textId="22E8199F" w:rsidR="000968CF" w:rsidRPr="008D7AA4" w:rsidRDefault="000968CF" w:rsidP="000968CF">
            <w:pPr>
              <w:pStyle w:val="Body"/>
              <w:spacing w:before="120" w:line="240" w:lineRule="auto"/>
              <w:rPr>
                <w:sz w:val="22"/>
                <w:szCs w:val="22"/>
              </w:rPr>
            </w:pPr>
            <w:r w:rsidRPr="000264B7">
              <w:rPr>
                <w:sz w:val="22"/>
                <w:szCs w:val="22"/>
              </w:rPr>
              <w:t>Establish and maintain partnership structures among protection elements to support networking, planning, and coordination.</w:t>
            </w:r>
          </w:p>
        </w:tc>
      </w:tr>
      <w:tr w:rsidR="000968CF" w14:paraId="35D55809" w14:textId="77777777" w:rsidTr="0091339D">
        <w:trPr>
          <w:trHeight w:val="704"/>
          <w:jc w:val="center"/>
        </w:trPr>
        <w:tc>
          <w:tcPr>
            <w:tcW w:w="805" w:type="dxa"/>
            <w:vAlign w:val="center"/>
          </w:tcPr>
          <w:p w14:paraId="557DCFAE" w14:textId="549F3094" w:rsidR="000968CF" w:rsidRPr="000264B7" w:rsidRDefault="000968CF" w:rsidP="000968CF">
            <w:pPr>
              <w:pStyle w:val="Body"/>
              <w:spacing w:before="120" w:line="240" w:lineRule="auto"/>
              <w:jc w:val="center"/>
              <w:rPr>
                <w:b/>
              </w:rPr>
            </w:pPr>
            <w:r w:rsidRPr="000264B7">
              <w:rPr>
                <w:b/>
              </w:rPr>
              <w:t>7</w:t>
            </w:r>
          </w:p>
        </w:tc>
        <w:tc>
          <w:tcPr>
            <w:tcW w:w="9851" w:type="dxa"/>
            <w:vAlign w:val="center"/>
          </w:tcPr>
          <w:p w14:paraId="569539C0" w14:textId="7A177966" w:rsidR="000968CF" w:rsidRPr="000264B7" w:rsidRDefault="000968CF" w:rsidP="000968CF">
            <w:pPr>
              <w:pStyle w:val="Body"/>
              <w:spacing w:before="120" w:line="240" w:lineRule="auto"/>
              <w:rPr>
                <w:sz w:val="22"/>
                <w:szCs w:val="22"/>
              </w:rPr>
            </w:pPr>
            <w:r w:rsidRPr="000264B7">
              <w:rPr>
                <w:sz w:val="22"/>
                <w:szCs w:val="22"/>
              </w:rPr>
              <w:t>Present courses of action to decision makers to locate, interdict, deter, disrupt, or prevent imminent attacks on the homeland and imminent follow-on attacks.</w:t>
            </w:r>
          </w:p>
        </w:tc>
      </w:tr>
      <w:tr w:rsidR="000968CF" w14:paraId="05BAD38E" w14:textId="77777777" w:rsidTr="0091339D">
        <w:trPr>
          <w:trHeight w:val="704"/>
          <w:jc w:val="center"/>
        </w:trPr>
        <w:tc>
          <w:tcPr>
            <w:tcW w:w="805" w:type="dxa"/>
            <w:vAlign w:val="center"/>
          </w:tcPr>
          <w:p w14:paraId="3601EE50" w14:textId="6B52A908" w:rsidR="000968CF" w:rsidRPr="000264B7" w:rsidRDefault="000968CF" w:rsidP="000968CF">
            <w:pPr>
              <w:pStyle w:val="Body"/>
              <w:spacing w:before="120" w:line="240" w:lineRule="auto"/>
              <w:jc w:val="center"/>
              <w:rPr>
                <w:b/>
              </w:rPr>
            </w:pPr>
            <w:r w:rsidRPr="000264B7">
              <w:rPr>
                <w:b/>
              </w:rPr>
              <w:t>8</w:t>
            </w:r>
          </w:p>
        </w:tc>
        <w:tc>
          <w:tcPr>
            <w:tcW w:w="9851" w:type="dxa"/>
            <w:vAlign w:val="center"/>
          </w:tcPr>
          <w:p w14:paraId="032035C1" w14:textId="5D2B7C73" w:rsidR="000968CF" w:rsidRPr="000264B7" w:rsidRDefault="000968CF" w:rsidP="000968CF">
            <w:pPr>
              <w:pStyle w:val="Body"/>
              <w:spacing w:before="120" w:line="240" w:lineRule="auto"/>
              <w:rPr>
                <w:sz w:val="22"/>
                <w:szCs w:val="22"/>
              </w:rPr>
            </w:pPr>
            <w:r w:rsidRPr="000264B7">
              <w:rPr>
                <w:sz w:val="22"/>
                <w:szCs w:val="22"/>
              </w:rPr>
              <w:t>Share relevant, timely, and actionable information and analysis with local authorities through a pre-established reporting system.</w:t>
            </w:r>
          </w:p>
        </w:tc>
      </w:tr>
      <w:tr w:rsidR="000968CF" w14:paraId="07C67C11" w14:textId="77777777" w:rsidTr="0091339D">
        <w:trPr>
          <w:trHeight w:val="704"/>
          <w:jc w:val="center"/>
        </w:trPr>
        <w:tc>
          <w:tcPr>
            <w:tcW w:w="805" w:type="dxa"/>
            <w:vAlign w:val="center"/>
          </w:tcPr>
          <w:p w14:paraId="07BA5B60" w14:textId="64923EB0" w:rsidR="000968CF" w:rsidRPr="000264B7" w:rsidRDefault="000968CF" w:rsidP="000968CF">
            <w:pPr>
              <w:pStyle w:val="Body"/>
              <w:spacing w:before="120" w:line="240" w:lineRule="auto"/>
              <w:jc w:val="center"/>
              <w:rPr>
                <w:b/>
              </w:rPr>
            </w:pPr>
            <w:r w:rsidRPr="000264B7">
              <w:rPr>
                <w:b/>
              </w:rPr>
              <w:t>9</w:t>
            </w:r>
          </w:p>
        </w:tc>
        <w:tc>
          <w:tcPr>
            <w:tcW w:w="9851" w:type="dxa"/>
            <w:vAlign w:val="center"/>
          </w:tcPr>
          <w:p w14:paraId="135039CF" w14:textId="5101CD21" w:rsidR="000968CF" w:rsidRPr="000264B7" w:rsidRDefault="000968CF" w:rsidP="000968CF">
            <w:pPr>
              <w:pStyle w:val="Body"/>
              <w:spacing w:before="120" w:line="240" w:lineRule="auto"/>
              <w:rPr>
                <w:sz w:val="22"/>
                <w:szCs w:val="22"/>
              </w:rPr>
            </w:pPr>
            <w:r w:rsidRPr="000264B7">
              <w:rPr>
                <w:sz w:val="22"/>
                <w:szCs w:val="22"/>
              </w:rPr>
              <w:t xml:space="preserve">Identify possible </w:t>
            </w:r>
            <w:r>
              <w:rPr>
                <w:sz w:val="22"/>
                <w:szCs w:val="22"/>
              </w:rPr>
              <w:t>ESF #2</w:t>
            </w:r>
            <w:r w:rsidRPr="000264B7">
              <w:rPr>
                <w:sz w:val="22"/>
                <w:szCs w:val="22"/>
              </w:rPr>
              <w:t xml:space="preserve"> terrorism targets and vulnerabilities. Ensure the security of equipment, facilities, and personnel through assessments of capabilities and vulnerabilities.</w:t>
            </w:r>
          </w:p>
        </w:tc>
      </w:tr>
      <w:tr w:rsidR="000968CF" w14:paraId="7E97AAB8" w14:textId="77777777" w:rsidTr="0091339D">
        <w:trPr>
          <w:trHeight w:val="704"/>
          <w:jc w:val="center"/>
        </w:trPr>
        <w:tc>
          <w:tcPr>
            <w:tcW w:w="805" w:type="dxa"/>
            <w:vAlign w:val="center"/>
          </w:tcPr>
          <w:p w14:paraId="0DE2B848" w14:textId="1B7D5F9D" w:rsidR="000968CF" w:rsidRPr="000264B7" w:rsidRDefault="000968CF" w:rsidP="000968CF">
            <w:pPr>
              <w:pStyle w:val="Body"/>
              <w:spacing w:before="120" w:line="240" w:lineRule="auto"/>
              <w:jc w:val="center"/>
              <w:rPr>
                <w:b/>
              </w:rPr>
            </w:pPr>
            <w:r w:rsidRPr="000264B7">
              <w:rPr>
                <w:b/>
              </w:rPr>
              <w:t>10</w:t>
            </w:r>
          </w:p>
        </w:tc>
        <w:tc>
          <w:tcPr>
            <w:tcW w:w="9851" w:type="dxa"/>
            <w:vAlign w:val="center"/>
          </w:tcPr>
          <w:p w14:paraId="4DC44BAA" w14:textId="33C9CCCC" w:rsidR="000968CF" w:rsidRPr="000264B7" w:rsidRDefault="000968CF" w:rsidP="000968CF">
            <w:pPr>
              <w:pStyle w:val="Body"/>
              <w:spacing w:before="120" w:line="240" w:lineRule="auto"/>
              <w:rPr>
                <w:sz w:val="22"/>
                <w:szCs w:val="22"/>
              </w:rPr>
            </w:pPr>
            <w:r w:rsidRPr="000264B7">
              <w:rPr>
                <w:sz w:val="22"/>
                <w:szCs w:val="22"/>
              </w:rPr>
              <w:t>Implement, exercise, and maintain plans to ensure continuity of operations.</w:t>
            </w:r>
          </w:p>
        </w:tc>
      </w:tr>
    </w:tbl>
    <w:p w14:paraId="4A38B9C3" w14:textId="63E0ADDA" w:rsidR="00BC7675" w:rsidRDefault="00BC7675" w:rsidP="00C80BBF">
      <w:pPr>
        <w:pStyle w:val="TABLE"/>
      </w:pPr>
      <w:bookmarkStart w:id="75" w:name="_Toc76124260"/>
      <w:bookmarkStart w:id="76" w:name="_Toc76134374"/>
      <w:bookmarkStart w:id="77" w:name="_Toc90373267"/>
      <w:bookmarkStart w:id="78" w:name="_Toc95310389"/>
      <w:r>
        <w:lastRenderedPageBreak/>
        <w:t xml:space="preserve">table 5. esf </w:t>
      </w:r>
      <w:r w:rsidR="00F6795E">
        <w:t>#</w:t>
      </w:r>
      <w:r w:rsidR="00D07DA0">
        <w:t>2</w:t>
      </w:r>
      <w:r>
        <w:t xml:space="preserve"> PROTECTION tasks</w:t>
      </w:r>
      <w:bookmarkEnd w:id="75"/>
      <w:bookmarkEnd w:id="76"/>
      <w:bookmarkEnd w:id="77"/>
      <w:bookmarkEnd w:id="78"/>
      <w:r>
        <w:t xml:space="preserve"> </w:t>
      </w:r>
    </w:p>
    <w:tbl>
      <w:tblPr>
        <w:tblStyle w:val="TableGrid"/>
        <w:tblW w:w="10656" w:type="dxa"/>
        <w:jc w:val="center"/>
        <w:tblLook w:val="04A0" w:firstRow="1" w:lastRow="0" w:firstColumn="1" w:lastColumn="0" w:noHBand="0" w:noVBand="1"/>
      </w:tblPr>
      <w:tblGrid>
        <w:gridCol w:w="805"/>
        <w:gridCol w:w="9851"/>
      </w:tblGrid>
      <w:tr w:rsidR="00A9341F" w14:paraId="7D58E382" w14:textId="77777777" w:rsidTr="00EF5AF1">
        <w:trPr>
          <w:trHeight w:val="503"/>
          <w:jc w:val="center"/>
        </w:trPr>
        <w:tc>
          <w:tcPr>
            <w:tcW w:w="10656" w:type="dxa"/>
            <w:gridSpan w:val="2"/>
            <w:shd w:val="clear" w:color="auto" w:fill="FFFF00"/>
            <w:vAlign w:val="center"/>
          </w:tcPr>
          <w:p w14:paraId="270B7374" w14:textId="38957495" w:rsidR="00A9341F" w:rsidRPr="00A9341F" w:rsidRDefault="00A9341F" w:rsidP="00A9341F">
            <w:pPr>
              <w:pStyle w:val="Body"/>
              <w:spacing w:before="60" w:after="60" w:line="240" w:lineRule="auto"/>
              <w:jc w:val="center"/>
              <w:rPr>
                <w:rFonts w:ascii="Arial Narrow" w:hAnsi="Arial Narrow"/>
                <w:b/>
                <w:bCs w:val="0"/>
                <w:sz w:val="30"/>
                <w:szCs w:val="30"/>
              </w:rPr>
            </w:pPr>
            <w:r>
              <w:rPr>
                <w:rFonts w:ascii="Arial Narrow" w:hAnsi="Arial Narrow"/>
                <w:b/>
                <w:bCs w:val="0"/>
                <w:sz w:val="30"/>
                <w:szCs w:val="30"/>
              </w:rPr>
              <w:t>ESF #2 – PROTECTION TASKS</w:t>
            </w:r>
          </w:p>
        </w:tc>
      </w:tr>
      <w:tr w:rsidR="00A9341F" w14:paraId="22F18D16" w14:textId="77777777" w:rsidTr="00D07DA0">
        <w:trPr>
          <w:trHeight w:val="690"/>
          <w:jc w:val="center"/>
        </w:trPr>
        <w:tc>
          <w:tcPr>
            <w:tcW w:w="805" w:type="dxa"/>
            <w:vAlign w:val="center"/>
          </w:tcPr>
          <w:p w14:paraId="561CDF2C" w14:textId="3E7E1349" w:rsidR="00A9341F" w:rsidRPr="00A9341F" w:rsidRDefault="00D07DA0" w:rsidP="00A9341F">
            <w:pPr>
              <w:pStyle w:val="Body"/>
              <w:spacing w:before="60" w:after="60" w:line="240" w:lineRule="auto"/>
              <w:jc w:val="center"/>
              <w:rPr>
                <w:b/>
                <w:bCs w:val="0"/>
              </w:rPr>
            </w:pPr>
            <w:r>
              <w:rPr>
                <w:b/>
                <w:bCs w:val="0"/>
              </w:rPr>
              <w:t>1</w:t>
            </w:r>
          </w:p>
        </w:tc>
        <w:tc>
          <w:tcPr>
            <w:tcW w:w="9851" w:type="dxa"/>
            <w:vAlign w:val="center"/>
          </w:tcPr>
          <w:p w14:paraId="20D2C716" w14:textId="74A45028" w:rsidR="00A9341F" w:rsidRDefault="00D07DA0" w:rsidP="00A9341F">
            <w:pPr>
              <w:pStyle w:val="Body"/>
              <w:spacing w:before="60" w:after="60" w:line="240" w:lineRule="auto"/>
              <w:rPr>
                <w:sz w:val="22"/>
                <w:szCs w:val="22"/>
              </w:rPr>
            </w:pPr>
            <w:r>
              <w:rPr>
                <w:sz w:val="22"/>
                <w:szCs w:val="22"/>
              </w:rPr>
              <w:t xml:space="preserve">Develop, </w:t>
            </w:r>
            <w:r w:rsidR="00F6795E">
              <w:rPr>
                <w:sz w:val="22"/>
                <w:szCs w:val="22"/>
              </w:rPr>
              <w:t>validate,</w:t>
            </w:r>
            <w:r>
              <w:rPr>
                <w:sz w:val="22"/>
                <w:szCs w:val="22"/>
              </w:rPr>
              <w:t xml:space="preserve"> and maintain SOPs or guidelines for both routine and emergency operations. Concerns include, but are not limited to: </w:t>
            </w:r>
          </w:p>
          <w:p w14:paraId="4F6ADE1E" w14:textId="77777777" w:rsidR="00D07DA0" w:rsidRDefault="00D07DA0" w:rsidP="00EE364B">
            <w:pPr>
              <w:pStyle w:val="Body"/>
              <w:numPr>
                <w:ilvl w:val="0"/>
                <w:numId w:val="33"/>
              </w:numPr>
              <w:spacing w:before="60" w:after="60" w:line="240" w:lineRule="auto"/>
              <w:rPr>
                <w:sz w:val="22"/>
                <w:szCs w:val="22"/>
              </w:rPr>
            </w:pPr>
            <w:r>
              <w:rPr>
                <w:sz w:val="22"/>
                <w:szCs w:val="22"/>
              </w:rPr>
              <w:t xml:space="preserve">Identification and assessment of resources and critical infrastructure. </w:t>
            </w:r>
          </w:p>
          <w:p w14:paraId="7EAA9194" w14:textId="499D82C1" w:rsidR="00D07DA0" w:rsidRDefault="00D07DA0" w:rsidP="00EE364B">
            <w:pPr>
              <w:pStyle w:val="Body"/>
              <w:numPr>
                <w:ilvl w:val="0"/>
                <w:numId w:val="33"/>
              </w:numPr>
              <w:spacing w:before="60" w:after="60" w:line="240" w:lineRule="auto"/>
              <w:rPr>
                <w:sz w:val="22"/>
                <w:szCs w:val="22"/>
              </w:rPr>
            </w:pPr>
            <w:r>
              <w:rPr>
                <w:sz w:val="22"/>
                <w:szCs w:val="22"/>
              </w:rPr>
              <w:t>Alert, notify</w:t>
            </w:r>
            <w:r w:rsidR="000876EB">
              <w:rPr>
                <w:sz w:val="22"/>
                <w:szCs w:val="22"/>
              </w:rPr>
              <w:t>,</w:t>
            </w:r>
            <w:r>
              <w:rPr>
                <w:sz w:val="22"/>
                <w:szCs w:val="22"/>
              </w:rPr>
              <w:t xml:space="preserve"> and activate personnel for work in </w:t>
            </w:r>
            <w:r w:rsidR="000876EB">
              <w:rPr>
                <w:sz w:val="22"/>
                <w:szCs w:val="22"/>
              </w:rPr>
              <w:t xml:space="preserve">the </w:t>
            </w:r>
            <w:r>
              <w:rPr>
                <w:sz w:val="22"/>
                <w:szCs w:val="22"/>
              </w:rPr>
              <w:t xml:space="preserve">field or EOC. </w:t>
            </w:r>
          </w:p>
          <w:p w14:paraId="2CAA7905" w14:textId="4951F5F1" w:rsidR="00D07DA0" w:rsidRPr="00A9341F" w:rsidRDefault="00D07DA0" w:rsidP="00EE364B">
            <w:pPr>
              <w:pStyle w:val="Body"/>
              <w:numPr>
                <w:ilvl w:val="0"/>
                <w:numId w:val="33"/>
              </w:numPr>
              <w:spacing w:before="60" w:after="60" w:line="240" w:lineRule="auto"/>
              <w:rPr>
                <w:sz w:val="22"/>
                <w:szCs w:val="22"/>
              </w:rPr>
            </w:pPr>
            <w:r>
              <w:rPr>
                <w:sz w:val="22"/>
                <w:szCs w:val="22"/>
              </w:rPr>
              <w:t xml:space="preserve">Emergency communications and reporting procedures. </w:t>
            </w:r>
          </w:p>
        </w:tc>
      </w:tr>
      <w:tr w:rsidR="00A9341F" w14:paraId="6B8DB09F" w14:textId="77777777" w:rsidTr="00D07DA0">
        <w:trPr>
          <w:trHeight w:val="703"/>
          <w:jc w:val="center"/>
        </w:trPr>
        <w:tc>
          <w:tcPr>
            <w:tcW w:w="805" w:type="dxa"/>
            <w:vAlign w:val="center"/>
          </w:tcPr>
          <w:p w14:paraId="27BE376C" w14:textId="77E1C578" w:rsidR="00A9341F" w:rsidRPr="00A9341F" w:rsidRDefault="005A509A" w:rsidP="00A9341F">
            <w:pPr>
              <w:pStyle w:val="Body"/>
              <w:spacing w:before="60" w:after="60" w:line="240" w:lineRule="auto"/>
              <w:jc w:val="center"/>
              <w:rPr>
                <w:b/>
                <w:bCs w:val="0"/>
              </w:rPr>
            </w:pPr>
            <w:r>
              <w:rPr>
                <w:b/>
                <w:bCs w:val="0"/>
              </w:rPr>
              <w:t>2</w:t>
            </w:r>
          </w:p>
        </w:tc>
        <w:tc>
          <w:tcPr>
            <w:tcW w:w="9851" w:type="dxa"/>
            <w:vAlign w:val="center"/>
          </w:tcPr>
          <w:p w14:paraId="01C5B75A" w14:textId="77777777" w:rsidR="00A9341F" w:rsidRDefault="005A509A" w:rsidP="00A9341F">
            <w:pPr>
              <w:pStyle w:val="Body"/>
              <w:spacing w:before="60" w:after="60" w:line="240" w:lineRule="auto"/>
              <w:rPr>
                <w:sz w:val="22"/>
                <w:szCs w:val="22"/>
              </w:rPr>
            </w:pPr>
            <w:r>
              <w:rPr>
                <w:sz w:val="22"/>
                <w:szCs w:val="22"/>
              </w:rPr>
              <w:t xml:space="preserve">Develop and conduct training and education programs for ESF #2 personnel. Program considerations include, but are not limited to: </w:t>
            </w:r>
          </w:p>
          <w:p w14:paraId="60C98825" w14:textId="3AAE0CB1" w:rsidR="005A509A" w:rsidRDefault="005A509A" w:rsidP="00EE364B">
            <w:pPr>
              <w:pStyle w:val="Body"/>
              <w:numPr>
                <w:ilvl w:val="0"/>
                <w:numId w:val="34"/>
              </w:numPr>
              <w:spacing w:before="60" w:after="60" w:line="240" w:lineRule="auto"/>
              <w:rPr>
                <w:sz w:val="22"/>
                <w:szCs w:val="22"/>
              </w:rPr>
            </w:pPr>
            <w:r>
              <w:rPr>
                <w:sz w:val="22"/>
                <w:szCs w:val="22"/>
              </w:rPr>
              <w:t>The assessment of critical infrastructure which includes structures, equipment, supplies</w:t>
            </w:r>
            <w:r w:rsidR="000876EB">
              <w:rPr>
                <w:sz w:val="22"/>
                <w:szCs w:val="22"/>
              </w:rPr>
              <w:t>,</w:t>
            </w:r>
            <w:r>
              <w:rPr>
                <w:sz w:val="22"/>
                <w:szCs w:val="22"/>
              </w:rPr>
              <w:t xml:space="preserve"> and resources. </w:t>
            </w:r>
          </w:p>
          <w:p w14:paraId="5491B763" w14:textId="77777777" w:rsidR="005A509A" w:rsidRDefault="005A509A" w:rsidP="00EE364B">
            <w:pPr>
              <w:pStyle w:val="Body"/>
              <w:numPr>
                <w:ilvl w:val="0"/>
                <w:numId w:val="34"/>
              </w:numPr>
              <w:spacing w:before="60" w:after="60" w:line="240" w:lineRule="auto"/>
              <w:rPr>
                <w:sz w:val="22"/>
                <w:szCs w:val="22"/>
              </w:rPr>
            </w:pPr>
            <w:r>
              <w:rPr>
                <w:sz w:val="22"/>
                <w:szCs w:val="22"/>
              </w:rPr>
              <w:t xml:space="preserve">Working in the field during emergency operations. </w:t>
            </w:r>
          </w:p>
          <w:p w14:paraId="39A56795" w14:textId="460DC5CC" w:rsidR="005A509A" w:rsidRDefault="005A509A" w:rsidP="00EE364B">
            <w:pPr>
              <w:pStyle w:val="Body"/>
              <w:numPr>
                <w:ilvl w:val="0"/>
                <w:numId w:val="34"/>
              </w:numPr>
              <w:spacing w:before="60" w:after="60" w:line="240" w:lineRule="auto"/>
              <w:rPr>
                <w:sz w:val="22"/>
                <w:szCs w:val="22"/>
              </w:rPr>
            </w:pPr>
            <w:r>
              <w:rPr>
                <w:sz w:val="22"/>
                <w:szCs w:val="22"/>
              </w:rPr>
              <w:t xml:space="preserve">Working in a </w:t>
            </w:r>
            <w:r w:rsidR="000876EB">
              <w:rPr>
                <w:sz w:val="22"/>
                <w:szCs w:val="22"/>
              </w:rPr>
              <w:t>county</w:t>
            </w:r>
            <w:r>
              <w:rPr>
                <w:sz w:val="22"/>
                <w:szCs w:val="22"/>
              </w:rPr>
              <w:t xml:space="preserve"> EOC during emergency activations. </w:t>
            </w:r>
          </w:p>
          <w:p w14:paraId="2C851B35" w14:textId="77777777" w:rsidR="005A509A" w:rsidRDefault="00032971" w:rsidP="00EE364B">
            <w:pPr>
              <w:pStyle w:val="Body"/>
              <w:numPr>
                <w:ilvl w:val="0"/>
                <w:numId w:val="34"/>
              </w:numPr>
              <w:spacing w:before="60" w:after="60" w:line="240" w:lineRule="auto"/>
              <w:rPr>
                <w:sz w:val="22"/>
                <w:szCs w:val="22"/>
              </w:rPr>
            </w:pPr>
            <w:r>
              <w:rPr>
                <w:sz w:val="22"/>
                <w:szCs w:val="22"/>
              </w:rPr>
              <w:t xml:space="preserve">WebEOC or other specialized computer applications. </w:t>
            </w:r>
          </w:p>
          <w:p w14:paraId="10A65354" w14:textId="77777777" w:rsidR="00032971" w:rsidRDefault="00032971" w:rsidP="00EE364B">
            <w:pPr>
              <w:pStyle w:val="Body"/>
              <w:numPr>
                <w:ilvl w:val="0"/>
                <w:numId w:val="34"/>
              </w:numPr>
              <w:spacing w:before="60" w:after="60" w:line="240" w:lineRule="auto"/>
              <w:rPr>
                <w:sz w:val="22"/>
                <w:szCs w:val="22"/>
              </w:rPr>
            </w:pPr>
            <w:r>
              <w:rPr>
                <w:sz w:val="22"/>
                <w:szCs w:val="22"/>
              </w:rPr>
              <w:t xml:space="preserve">Emergency communications and reporting procedures. </w:t>
            </w:r>
          </w:p>
          <w:p w14:paraId="5FA97AF6" w14:textId="448A335F" w:rsidR="00032971" w:rsidRDefault="00032971" w:rsidP="00EE364B">
            <w:pPr>
              <w:pStyle w:val="Body"/>
              <w:numPr>
                <w:ilvl w:val="0"/>
                <w:numId w:val="34"/>
              </w:numPr>
              <w:spacing w:before="60" w:after="60" w:line="240" w:lineRule="auto"/>
              <w:rPr>
                <w:sz w:val="22"/>
                <w:szCs w:val="22"/>
              </w:rPr>
            </w:pPr>
            <w:r>
              <w:rPr>
                <w:sz w:val="22"/>
                <w:szCs w:val="22"/>
              </w:rPr>
              <w:t>National Incident Management System / Incident Command</w:t>
            </w:r>
            <w:r w:rsidR="001E1C98">
              <w:rPr>
                <w:sz w:val="22"/>
                <w:szCs w:val="22"/>
              </w:rPr>
              <w:t>.</w:t>
            </w:r>
            <w:r>
              <w:rPr>
                <w:sz w:val="22"/>
                <w:szCs w:val="22"/>
              </w:rPr>
              <w:t xml:space="preserve"> </w:t>
            </w:r>
          </w:p>
          <w:p w14:paraId="3BF66F5C" w14:textId="1DDA86A4" w:rsidR="00032971" w:rsidRDefault="00032971" w:rsidP="00EE364B">
            <w:pPr>
              <w:pStyle w:val="Body"/>
              <w:numPr>
                <w:ilvl w:val="0"/>
                <w:numId w:val="34"/>
              </w:numPr>
              <w:spacing w:before="60" w:after="60" w:line="240" w:lineRule="auto"/>
              <w:rPr>
                <w:sz w:val="22"/>
                <w:szCs w:val="22"/>
              </w:rPr>
            </w:pPr>
            <w:r>
              <w:rPr>
                <w:sz w:val="22"/>
                <w:szCs w:val="22"/>
              </w:rPr>
              <w:t>Continuity of Operations</w:t>
            </w:r>
            <w:r w:rsidR="001E1C98">
              <w:rPr>
                <w:sz w:val="22"/>
                <w:szCs w:val="22"/>
              </w:rPr>
              <w:t>.</w:t>
            </w:r>
            <w:r>
              <w:rPr>
                <w:sz w:val="22"/>
                <w:szCs w:val="22"/>
              </w:rPr>
              <w:t xml:space="preserve"> </w:t>
            </w:r>
          </w:p>
          <w:p w14:paraId="169FB5AA" w14:textId="636C15B9" w:rsidR="00032971" w:rsidRDefault="00032971" w:rsidP="00EE364B">
            <w:pPr>
              <w:pStyle w:val="Body"/>
              <w:numPr>
                <w:ilvl w:val="0"/>
                <w:numId w:val="34"/>
              </w:numPr>
              <w:spacing w:before="60" w:after="60" w:line="240" w:lineRule="auto"/>
              <w:rPr>
                <w:sz w:val="22"/>
                <w:szCs w:val="22"/>
              </w:rPr>
            </w:pPr>
            <w:r>
              <w:rPr>
                <w:sz w:val="22"/>
                <w:szCs w:val="22"/>
              </w:rPr>
              <w:t>Mapping and GIS computer applications</w:t>
            </w:r>
            <w:r w:rsidR="001E1C98">
              <w:rPr>
                <w:sz w:val="22"/>
                <w:szCs w:val="22"/>
              </w:rPr>
              <w:t>.</w:t>
            </w:r>
          </w:p>
          <w:p w14:paraId="4760E713" w14:textId="02BFEA5B" w:rsidR="00032971" w:rsidRPr="00A9341F" w:rsidRDefault="00032971" w:rsidP="00EE364B">
            <w:pPr>
              <w:pStyle w:val="Body"/>
              <w:numPr>
                <w:ilvl w:val="0"/>
                <w:numId w:val="34"/>
              </w:numPr>
              <w:spacing w:before="60" w:after="60" w:line="240" w:lineRule="auto"/>
              <w:rPr>
                <w:sz w:val="22"/>
                <w:szCs w:val="22"/>
              </w:rPr>
            </w:pPr>
            <w:r>
              <w:rPr>
                <w:sz w:val="22"/>
                <w:szCs w:val="22"/>
              </w:rPr>
              <w:t xml:space="preserve">Emergency transportation and evacuation planning. </w:t>
            </w:r>
          </w:p>
        </w:tc>
      </w:tr>
      <w:tr w:rsidR="00A9341F" w14:paraId="3DEC7326" w14:textId="77777777" w:rsidTr="00D07DA0">
        <w:trPr>
          <w:trHeight w:val="690"/>
          <w:jc w:val="center"/>
        </w:trPr>
        <w:tc>
          <w:tcPr>
            <w:tcW w:w="805" w:type="dxa"/>
            <w:vAlign w:val="center"/>
          </w:tcPr>
          <w:p w14:paraId="35BDB31B" w14:textId="178E674C" w:rsidR="00A9341F" w:rsidRPr="00A9341F" w:rsidRDefault="00032971" w:rsidP="00A9341F">
            <w:pPr>
              <w:pStyle w:val="Body"/>
              <w:spacing w:before="60" w:after="60" w:line="240" w:lineRule="auto"/>
              <w:jc w:val="center"/>
              <w:rPr>
                <w:b/>
                <w:bCs w:val="0"/>
              </w:rPr>
            </w:pPr>
            <w:r>
              <w:rPr>
                <w:b/>
                <w:bCs w:val="0"/>
              </w:rPr>
              <w:t>3</w:t>
            </w:r>
          </w:p>
        </w:tc>
        <w:tc>
          <w:tcPr>
            <w:tcW w:w="9851" w:type="dxa"/>
            <w:vAlign w:val="center"/>
          </w:tcPr>
          <w:p w14:paraId="498CE9A6" w14:textId="635BC1D8" w:rsidR="00A9341F" w:rsidRPr="00A9341F" w:rsidRDefault="0001610F" w:rsidP="00A9341F">
            <w:pPr>
              <w:pStyle w:val="Body"/>
              <w:spacing w:before="60" w:after="60" w:line="240" w:lineRule="auto"/>
              <w:rPr>
                <w:sz w:val="22"/>
                <w:szCs w:val="22"/>
              </w:rPr>
            </w:pPr>
            <w:r>
              <w:rPr>
                <w:sz w:val="22"/>
                <w:szCs w:val="22"/>
              </w:rPr>
              <w:t xml:space="preserve">Develop and maintain a roster of essential primary and support agency contacts for ESF #2 to be used in the event of emergency operations. Ensure critical information (cell phone numbers, email, etc.) are listed. </w:t>
            </w:r>
          </w:p>
        </w:tc>
      </w:tr>
      <w:tr w:rsidR="00A9341F" w14:paraId="4E36A576" w14:textId="77777777" w:rsidTr="00D07DA0">
        <w:trPr>
          <w:trHeight w:val="703"/>
          <w:jc w:val="center"/>
        </w:trPr>
        <w:tc>
          <w:tcPr>
            <w:tcW w:w="805" w:type="dxa"/>
            <w:vAlign w:val="center"/>
          </w:tcPr>
          <w:p w14:paraId="330A5D96" w14:textId="522861E5" w:rsidR="00A9341F" w:rsidRPr="00A9341F" w:rsidRDefault="0001610F" w:rsidP="00A9341F">
            <w:pPr>
              <w:pStyle w:val="Body"/>
              <w:spacing w:before="60" w:after="60" w:line="240" w:lineRule="auto"/>
              <w:jc w:val="center"/>
              <w:rPr>
                <w:b/>
                <w:bCs w:val="0"/>
              </w:rPr>
            </w:pPr>
            <w:r>
              <w:rPr>
                <w:b/>
                <w:bCs w:val="0"/>
              </w:rPr>
              <w:t>4</w:t>
            </w:r>
          </w:p>
        </w:tc>
        <w:tc>
          <w:tcPr>
            <w:tcW w:w="9851" w:type="dxa"/>
            <w:vAlign w:val="center"/>
          </w:tcPr>
          <w:p w14:paraId="2FB502BC" w14:textId="0A7ED717" w:rsidR="00A9341F" w:rsidRPr="00A9341F" w:rsidRDefault="00883ACA" w:rsidP="00A9341F">
            <w:pPr>
              <w:pStyle w:val="Body"/>
              <w:spacing w:before="60" w:after="60" w:line="240" w:lineRule="auto"/>
              <w:rPr>
                <w:sz w:val="22"/>
                <w:szCs w:val="22"/>
              </w:rPr>
            </w:pPr>
            <w:r>
              <w:rPr>
                <w:sz w:val="22"/>
                <w:szCs w:val="22"/>
              </w:rPr>
              <w:t xml:space="preserve">Develop and maintain a system to collect information on essential resources and equipment. </w:t>
            </w:r>
          </w:p>
        </w:tc>
      </w:tr>
      <w:tr w:rsidR="00A9341F" w14:paraId="0E13CC1A" w14:textId="77777777" w:rsidTr="00D07DA0">
        <w:trPr>
          <w:trHeight w:val="690"/>
          <w:jc w:val="center"/>
        </w:trPr>
        <w:tc>
          <w:tcPr>
            <w:tcW w:w="805" w:type="dxa"/>
            <w:vAlign w:val="center"/>
          </w:tcPr>
          <w:p w14:paraId="21767E6E" w14:textId="3F0E3717" w:rsidR="00A9341F" w:rsidRPr="00A9341F" w:rsidRDefault="00883ACA" w:rsidP="00A9341F">
            <w:pPr>
              <w:pStyle w:val="Body"/>
              <w:spacing w:before="60" w:after="60" w:line="240" w:lineRule="auto"/>
              <w:jc w:val="center"/>
              <w:rPr>
                <w:b/>
                <w:bCs w:val="0"/>
              </w:rPr>
            </w:pPr>
            <w:r>
              <w:rPr>
                <w:b/>
                <w:bCs w:val="0"/>
              </w:rPr>
              <w:t>5</w:t>
            </w:r>
          </w:p>
        </w:tc>
        <w:tc>
          <w:tcPr>
            <w:tcW w:w="9851" w:type="dxa"/>
            <w:vAlign w:val="center"/>
          </w:tcPr>
          <w:p w14:paraId="59DCFE47" w14:textId="6BB040BE" w:rsidR="00A9341F" w:rsidRPr="00A9341F" w:rsidRDefault="00883ACA" w:rsidP="00A9341F">
            <w:pPr>
              <w:pStyle w:val="Body"/>
              <w:spacing w:before="60" w:after="60" w:line="240" w:lineRule="auto"/>
              <w:rPr>
                <w:sz w:val="22"/>
                <w:szCs w:val="22"/>
              </w:rPr>
            </w:pPr>
            <w:r>
              <w:rPr>
                <w:sz w:val="22"/>
                <w:szCs w:val="22"/>
              </w:rPr>
              <w:t>Develop lists of resource needs and work toward their elimination by securing funding, building partnerships</w:t>
            </w:r>
            <w:r w:rsidR="00CF33C6">
              <w:rPr>
                <w:sz w:val="22"/>
                <w:szCs w:val="22"/>
              </w:rPr>
              <w:t>,</w:t>
            </w:r>
            <w:r>
              <w:rPr>
                <w:sz w:val="22"/>
                <w:szCs w:val="22"/>
              </w:rPr>
              <w:t xml:space="preserve"> or other activities. </w:t>
            </w:r>
          </w:p>
        </w:tc>
      </w:tr>
      <w:tr w:rsidR="00A9341F" w14:paraId="589C04AD" w14:textId="77777777" w:rsidTr="00D07DA0">
        <w:trPr>
          <w:trHeight w:val="703"/>
          <w:jc w:val="center"/>
        </w:trPr>
        <w:tc>
          <w:tcPr>
            <w:tcW w:w="805" w:type="dxa"/>
            <w:vAlign w:val="center"/>
          </w:tcPr>
          <w:p w14:paraId="2889C0E9" w14:textId="7C5670A1" w:rsidR="00A9341F" w:rsidRPr="00A9341F" w:rsidRDefault="00883ACA" w:rsidP="00A9341F">
            <w:pPr>
              <w:pStyle w:val="Body"/>
              <w:spacing w:before="60" w:after="60" w:line="240" w:lineRule="auto"/>
              <w:jc w:val="center"/>
              <w:rPr>
                <w:b/>
                <w:bCs w:val="0"/>
              </w:rPr>
            </w:pPr>
            <w:r>
              <w:rPr>
                <w:b/>
                <w:bCs w:val="0"/>
              </w:rPr>
              <w:t>6</w:t>
            </w:r>
          </w:p>
        </w:tc>
        <w:tc>
          <w:tcPr>
            <w:tcW w:w="9851" w:type="dxa"/>
            <w:vAlign w:val="center"/>
          </w:tcPr>
          <w:p w14:paraId="47BA7EB7" w14:textId="134E6F87" w:rsidR="00A9341F" w:rsidRPr="00A9341F" w:rsidRDefault="00D15F88" w:rsidP="00A9341F">
            <w:pPr>
              <w:pStyle w:val="Body"/>
              <w:spacing w:before="60" w:after="60" w:line="240" w:lineRule="auto"/>
              <w:rPr>
                <w:sz w:val="22"/>
                <w:szCs w:val="22"/>
              </w:rPr>
            </w:pPr>
            <w:r>
              <w:rPr>
                <w:sz w:val="22"/>
                <w:szCs w:val="22"/>
              </w:rPr>
              <w:t>Update mutual aid agreements, letters of understanding</w:t>
            </w:r>
            <w:r w:rsidR="00CF33C6">
              <w:rPr>
                <w:sz w:val="22"/>
                <w:szCs w:val="22"/>
              </w:rPr>
              <w:t>,</w:t>
            </w:r>
            <w:r>
              <w:rPr>
                <w:sz w:val="22"/>
                <w:szCs w:val="22"/>
              </w:rPr>
              <w:t xml:space="preserve"> or contracts with departments, </w:t>
            </w:r>
            <w:r w:rsidR="00DB15D3">
              <w:rPr>
                <w:sz w:val="22"/>
                <w:szCs w:val="22"/>
              </w:rPr>
              <w:t>organizations,</w:t>
            </w:r>
            <w:r>
              <w:rPr>
                <w:sz w:val="22"/>
                <w:szCs w:val="22"/>
              </w:rPr>
              <w:t xml:space="preserve"> or private entities as they relate to short and long-term emergency communication needs. </w:t>
            </w:r>
          </w:p>
        </w:tc>
      </w:tr>
      <w:tr w:rsidR="00A9341F" w14:paraId="2A079499" w14:textId="77777777" w:rsidTr="00D07DA0">
        <w:trPr>
          <w:trHeight w:val="690"/>
          <w:jc w:val="center"/>
        </w:trPr>
        <w:tc>
          <w:tcPr>
            <w:tcW w:w="805" w:type="dxa"/>
            <w:vAlign w:val="center"/>
          </w:tcPr>
          <w:p w14:paraId="746C44A6" w14:textId="441091FD" w:rsidR="00A9341F" w:rsidRPr="00A9341F" w:rsidRDefault="00D15F88" w:rsidP="00A9341F">
            <w:pPr>
              <w:pStyle w:val="Body"/>
              <w:spacing w:before="60" w:after="60" w:line="240" w:lineRule="auto"/>
              <w:jc w:val="center"/>
              <w:rPr>
                <w:b/>
                <w:bCs w:val="0"/>
              </w:rPr>
            </w:pPr>
            <w:r>
              <w:rPr>
                <w:b/>
                <w:bCs w:val="0"/>
              </w:rPr>
              <w:t>7</w:t>
            </w:r>
          </w:p>
        </w:tc>
        <w:tc>
          <w:tcPr>
            <w:tcW w:w="9851" w:type="dxa"/>
            <w:vAlign w:val="center"/>
          </w:tcPr>
          <w:p w14:paraId="78929268" w14:textId="4D98628A" w:rsidR="00A9341F" w:rsidRPr="00A9341F" w:rsidRDefault="00D15F88" w:rsidP="00A9341F">
            <w:pPr>
              <w:pStyle w:val="Body"/>
              <w:spacing w:before="60" w:after="60" w:line="240" w:lineRule="auto"/>
              <w:rPr>
                <w:sz w:val="22"/>
                <w:szCs w:val="22"/>
              </w:rPr>
            </w:pPr>
            <w:r>
              <w:rPr>
                <w:sz w:val="22"/>
                <w:szCs w:val="22"/>
              </w:rPr>
              <w:t xml:space="preserve">Train ESF #2 personnel on technical standards and specifications for essential pieces of structures/equipment related to short and long-term emergency communication needs. </w:t>
            </w:r>
          </w:p>
        </w:tc>
      </w:tr>
      <w:tr w:rsidR="00A9341F" w14:paraId="42FB06BE" w14:textId="77777777" w:rsidTr="00D07DA0">
        <w:trPr>
          <w:trHeight w:val="703"/>
          <w:jc w:val="center"/>
        </w:trPr>
        <w:tc>
          <w:tcPr>
            <w:tcW w:w="805" w:type="dxa"/>
            <w:vAlign w:val="center"/>
          </w:tcPr>
          <w:p w14:paraId="7FDC6BF3" w14:textId="6A092CC2" w:rsidR="00A9341F" w:rsidRPr="00A9341F" w:rsidRDefault="00D15F88" w:rsidP="00A9341F">
            <w:pPr>
              <w:pStyle w:val="Body"/>
              <w:spacing w:before="60" w:after="60" w:line="240" w:lineRule="auto"/>
              <w:jc w:val="center"/>
              <w:rPr>
                <w:b/>
                <w:bCs w:val="0"/>
              </w:rPr>
            </w:pPr>
            <w:r>
              <w:rPr>
                <w:b/>
                <w:bCs w:val="0"/>
              </w:rPr>
              <w:t>8</w:t>
            </w:r>
          </w:p>
        </w:tc>
        <w:tc>
          <w:tcPr>
            <w:tcW w:w="9851" w:type="dxa"/>
            <w:vAlign w:val="center"/>
          </w:tcPr>
          <w:p w14:paraId="46263639" w14:textId="6D2E0F10" w:rsidR="00A9341F" w:rsidRPr="00A9341F" w:rsidRDefault="00D15F88" w:rsidP="00A9341F">
            <w:pPr>
              <w:pStyle w:val="Body"/>
              <w:spacing w:before="60" w:after="60" w:line="240" w:lineRule="auto"/>
              <w:rPr>
                <w:sz w:val="22"/>
                <w:szCs w:val="22"/>
              </w:rPr>
            </w:pPr>
            <w:r>
              <w:rPr>
                <w:sz w:val="22"/>
                <w:szCs w:val="22"/>
              </w:rPr>
              <w:t xml:space="preserve">Train ESF #2 personnel on routine and emergency safety standards for both field operations and EOC activities. </w:t>
            </w:r>
          </w:p>
        </w:tc>
      </w:tr>
      <w:tr w:rsidR="00A9341F" w14:paraId="212733B1" w14:textId="77777777" w:rsidTr="00D07DA0">
        <w:trPr>
          <w:trHeight w:val="690"/>
          <w:jc w:val="center"/>
        </w:trPr>
        <w:tc>
          <w:tcPr>
            <w:tcW w:w="805" w:type="dxa"/>
            <w:vAlign w:val="center"/>
          </w:tcPr>
          <w:p w14:paraId="333E7F4A" w14:textId="7CFFCBE5" w:rsidR="00A9341F" w:rsidRPr="00A9341F" w:rsidRDefault="00D15F88" w:rsidP="00A9341F">
            <w:pPr>
              <w:pStyle w:val="Body"/>
              <w:spacing w:before="60" w:after="60" w:line="240" w:lineRule="auto"/>
              <w:jc w:val="center"/>
              <w:rPr>
                <w:b/>
                <w:bCs w:val="0"/>
              </w:rPr>
            </w:pPr>
            <w:r>
              <w:rPr>
                <w:b/>
                <w:bCs w:val="0"/>
              </w:rPr>
              <w:t>9</w:t>
            </w:r>
          </w:p>
        </w:tc>
        <w:tc>
          <w:tcPr>
            <w:tcW w:w="9851" w:type="dxa"/>
            <w:vAlign w:val="center"/>
          </w:tcPr>
          <w:p w14:paraId="7FA612AB" w14:textId="409E56D6" w:rsidR="00A9341F" w:rsidRPr="00A9341F" w:rsidRDefault="00EA110F" w:rsidP="00A9341F">
            <w:pPr>
              <w:pStyle w:val="Body"/>
              <w:spacing w:before="60" w:after="60" w:line="240" w:lineRule="auto"/>
              <w:rPr>
                <w:sz w:val="22"/>
                <w:szCs w:val="22"/>
              </w:rPr>
            </w:pPr>
            <w:r>
              <w:rPr>
                <w:sz w:val="22"/>
                <w:szCs w:val="22"/>
              </w:rPr>
              <w:t xml:space="preserve">Exercise alternate communication structures, </w:t>
            </w:r>
            <w:r w:rsidR="00DB15D3">
              <w:rPr>
                <w:sz w:val="22"/>
                <w:szCs w:val="22"/>
              </w:rPr>
              <w:t>equipment,</w:t>
            </w:r>
            <w:r>
              <w:rPr>
                <w:sz w:val="22"/>
                <w:szCs w:val="22"/>
              </w:rPr>
              <w:t xml:space="preserve"> and assets for continuity of operations and essential communication services.</w:t>
            </w:r>
          </w:p>
        </w:tc>
      </w:tr>
      <w:tr w:rsidR="00A9341F" w14:paraId="77AE10B7" w14:textId="77777777" w:rsidTr="00D07DA0">
        <w:trPr>
          <w:trHeight w:val="690"/>
          <w:jc w:val="center"/>
        </w:trPr>
        <w:tc>
          <w:tcPr>
            <w:tcW w:w="805" w:type="dxa"/>
            <w:vAlign w:val="center"/>
          </w:tcPr>
          <w:p w14:paraId="77F6D3A8" w14:textId="67FB25D9" w:rsidR="00A9341F" w:rsidRPr="00A9341F" w:rsidRDefault="00EA110F" w:rsidP="00A9341F">
            <w:pPr>
              <w:pStyle w:val="Body"/>
              <w:spacing w:before="60" w:after="60" w:line="240" w:lineRule="auto"/>
              <w:jc w:val="center"/>
              <w:rPr>
                <w:b/>
                <w:bCs w:val="0"/>
              </w:rPr>
            </w:pPr>
            <w:r>
              <w:rPr>
                <w:b/>
                <w:bCs w:val="0"/>
              </w:rPr>
              <w:t>10</w:t>
            </w:r>
          </w:p>
        </w:tc>
        <w:tc>
          <w:tcPr>
            <w:tcW w:w="9851" w:type="dxa"/>
            <w:vAlign w:val="center"/>
          </w:tcPr>
          <w:p w14:paraId="5322C360" w14:textId="15762251" w:rsidR="00A9341F" w:rsidRPr="00A9341F" w:rsidRDefault="00EA110F" w:rsidP="00A9341F">
            <w:pPr>
              <w:pStyle w:val="Body"/>
              <w:spacing w:before="60" w:after="60" w:line="240" w:lineRule="auto"/>
              <w:rPr>
                <w:sz w:val="22"/>
                <w:szCs w:val="22"/>
              </w:rPr>
            </w:pPr>
            <w:r>
              <w:rPr>
                <w:sz w:val="22"/>
                <w:szCs w:val="22"/>
              </w:rPr>
              <w:t>Train ESF #2 staff in the appropriate legislation, policies</w:t>
            </w:r>
            <w:r w:rsidR="00DB15D3">
              <w:rPr>
                <w:sz w:val="22"/>
                <w:szCs w:val="22"/>
              </w:rPr>
              <w:t>,</w:t>
            </w:r>
            <w:r>
              <w:rPr>
                <w:sz w:val="22"/>
                <w:szCs w:val="22"/>
              </w:rPr>
              <w:t xml:space="preserve"> and administrative rules that relate directly to communication structures, equipment, and assets during emergencies or disasters. </w:t>
            </w:r>
          </w:p>
        </w:tc>
      </w:tr>
    </w:tbl>
    <w:p w14:paraId="19F7EAE3" w14:textId="77777777" w:rsidR="0092317E" w:rsidRDefault="0092317E" w:rsidP="0092317E">
      <w:pPr>
        <w:pStyle w:val="TABLE"/>
      </w:pPr>
      <w:bookmarkStart w:id="79" w:name="_Toc95310390"/>
      <w:bookmarkStart w:id="80" w:name="_Toc76124261"/>
      <w:bookmarkStart w:id="81" w:name="_Toc76134375"/>
      <w:bookmarkStart w:id="82" w:name="_Toc90373268"/>
      <w:r>
        <w:lastRenderedPageBreak/>
        <w:t>Table 6. ESF 2 Mitigation Tasks</w:t>
      </w:r>
      <w:bookmarkEnd w:id="79"/>
    </w:p>
    <w:tbl>
      <w:tblPr>
        <w:tblStyle w:val="TableGrid"/>
        <w:tblW w:w="10656" w:type="dxa"/>
        <w:jc w:val="center"/>
        <w:tblLook w:val="04A0" w:firstRow="1" w:lastRow="0" w:firstColumn="1" w:lastColumn="0" w:noHBand="0" w:noVBand="1"/>
      </w:tblPr>
      <w:tblGrid>
        <w:gridCol w:w="805"/>
        <w:gridCol w:w="9851"/>
      </w:tblGrid>
      <w:tr w:rsidR="0092317E" w14:paraId="7025D165" w14:textId="77777777" w:rsidTr="00F55B34">
        <w:trPr>
          <w:trHeight w:val="539"/>
          <w:jc w:val="center"/>
        </w:trPr>
        <w:tc>
          <w:tcPr>
            <w:tcW w:w="10656" w:type="dxa"/>
            <w:gridSpan w:val="2"/>
            <w:shd w:val="clear" w:color="auto" w:fill="0070C0"/>
            <w:vAlign w:val="center"/>
          </w:tcPr>
          <w:p w14:paraId="56FAD763" w14:textId="77777777" w:rsidR="0092317E" w:rsidRPr="00DA4DA6" w:rsidRDefault="0092317E" w:rsidP="00F55B34">
            <w:pPr>
              <w:pStyle w:val="Body"/>
              <w:spacing w:before="120" w:line="240" w:lineRule="auto"/>
              <w:jc w:val="center"/>
              <w:rPr>
                <w:rFonts w:ascii="Arial Narrow" w:hAnsi="Arial Narrow"/>
                <w:b/>
                <w:bCs w:val="0"/>
                <w:sz w:val="30"/>
                <w:szCs w:val="30"/>
              </w:rPr>
            </w:pPr>
            <w:r>
              <w:rPr>
                <w:rFonts w:ascii="Arial Narrow" w:hAnsi="Arial Narrow"/>
                <w:b/>
                <w:bCs w:val="0"/>
                <w:sz w:val="30"/>
                <w:szCs w:val="30"/>
              </w:rPr>
              <w:t>ESF #2 – MITIGATION TASKS</w:t>
            </w:r>
          </w:p>
        </w:tc>
      </w:tr>
      <w:tr w:rsidR="0092317E" w14:paraId="7F667348" w14:textId="77777777" w:rsidTr="00F55B34">
        <w:trPr>
          <w:trHeight w:val="539"/>
          <w:jc w:val="center"/>
        </w:trPr>
        <w:tc>
          <w:tcPr>
            <w:tcW w:w="805" w:type="dxa"/>
            <w:vAlign w:val="center"/>
          </w:tcPr>
          <w:p w14:paraId="75DF0720" w14:textId="77777777" w:rsidR="0092317E" w:rsidRPr="00991CA2" w:rsidRDefault="0092317E" w:rsidP="00F55B34">
            <w:pPr>
              <w:pStyle w:val="Body"/>
              <w:spacing w:before="120" w:line="240" w:lineRule="auto"/>
              <w:jc w:val="center"/>
              <w:rPr>
                <w:b/>
                <w:bCs w:val="0"/>
              </w:rPr>
            </w:pPr>
            <w:r>
              <w:rPr>
                <w:b/>
                <w:bCs w:val="0"/>
              </w:rPr>
              <w:t>1</w:t>
            </w:r>
          </w:p>
        </w:tc>
        <w:tc>
          <w:tcPr>
            <w:tcW w:w="9851" w:type="dxa"/>
            <w:vAlign w:val="center"/>
          </w:tcPr>
          <w:p w14:paraId="08214526" w14:textId="77777777" w:rsidR="0092317E" w:rsidRPr="00991CA2" w:rsidRDefault="0092317E" w:rsidP="00F55B34">
            <w:pPr>
              <w:pStyle w:val="Body"/>
              <w:spacing w:before="120" w:line="240" w:lineRule="auto"/>
              <w:rPr>
                <w:sz w:val="22"/>
                <w:szCs w:val="22"/>
              </w:rPr>
            </w:pPr>
            <w:r>
              <w:rPr>
                <w:sz w:val="22"/>
                <w:szCs w:val="22"/>
              </w:rPr>
              <w:t xml:space="preserve">Identify new technology that can sustain communication between the State EOC and field personnel. </w:t>
            </w:r>
          </w:p>
        </w:tc>
      </w:tr>
      <w:tr w:rsidR="0092317E" w14:paraId="390702A3" w14:textId="77777777" w:rsidTr="00F55B34">
        <w:trPr>
          <w:trHeight w:val="553"/>
          <w:jc w:val="center"/>
        </w:trPr>
        <w:tc>
          <w:tcPr>
            <w:tcW w:w="805" w:type="dxa"/>
            <w:vAlign w:val="center"/>
          </w:tcPr>
          <w:p w14:paraId="18617F01" w14:textId="77777777" w:rsidR="0092317E" w:rsidRPr="00991CA2" w:rsidRDefault="0092317E" w:rsidP="00F55B34">
            <w:pPr>
              <w:pStyle w:val="Body"/>
              <w:spacing w:before="120" w:line="240" w:lineRule="auto"/>
              <w:jc w:val="center"/>
              <w:rPr>
                <w:b/>
                <w:bCs w:val="0"/>
              </w:rPr>
            </w:pPr>
            <w:r>
              <w:rPr>
                <w:b/>
                <w:bCs w:val="0"/>
              </w:rPr>
              <w:t>2</w:t>
            </w:r>
          </w:p>
        </w:tc>
        <w:tc>
          <w:tcPr>
            <w:tcW w:w="9851" w:type="dxa"/>
            <w:vAlign w:val="center"/>
          </w:tcPr>
          <w:p w14:paraId="6F5207ED" w14:textId="77777777" w:rsidR="0092317E" w:rsidRPr="00991CA2" w:rsidRDefault="0092317E" w:rsidP="00F55B34">
            <w:pPr>
              <w:pStyle w:val="Body"/>
              <w:spacing w:before="120" w:line="240" w:lineRule="auto"/>
              <w:rPr>
                <w:sz w:val="22"/>
                <w:szCs w:val="22"/>
              </w:rPr>
            </w:pPr>
            <w:r>
              <w:rPr>
                <w:sz w:val="22"/>
                <w:szCs w:val="22"/>
              </w:rPr>
              <w:t xml:space="preserve">Identify areas that have been or are currently prone to significant hazards and determine the impact on critical communications infrastructure. </w:t>
            </w:r>
          </w:p>
        </w:tc>
      </w:tr>
      <w:tr w:rsidR="0092317E" w14:paraId="5EE7919E" w14:textId="77777777" w:rsidTr="00F55B34">
        <w:trPr>
          <w:trHeight w:val="539"/>
          <w:jc w:val="center"/>
        </w:trPr>
        <w:tc>
          <w:tcPr>
            <w:tcW w:w="805" w:type="dxa"/>
            <w:vAlign w:val="center"/>
          </w:tcPr>
          <w:p w14:paraId="5CFD04A6" w14:textId="77777777" w:rsidR="0092317E" w:rsidRPr="00991CA2" w:rsidRDefault="0092317E" w:rsidP="00F55B34">
            <w:pPr>
              <w:pStyle w:val="Body"/>
              <w:spacing w:before="120" w:line="240" w:lineRule="auto"/>
              <w:jc w:val="center"/>
              <w:rPr>
                <w:b/>
                <w:bCs w:val="0"/>
              </w:rPr>
            </w:pPr>
            <w:r>
              <w:rPr>
                <w:b/>
                <w:bCs w:val="0"/>
              </w:rPr>
              <w:t>3</w:t>
            </w:r>
          </w:p>
        </w:tc>
        <w:tc>
          <w:tcPr>
            <w:tcW w:w="9851" w:type="dxa"/>
            <w:vAlign w:val="center"/>
          </w:tcPr>
          <w:p w14:paraId="71A8418C" w14:textId="77777777" w:rsidR="0092317E" w:rsidRPr="00991CA2" w:rsidRDefault="0092317E" w:rsidP="00F55B34">
            <w:pPr>
              <w:pStyle w:val="Body"/>
              <w:spacing w:before="120" w:line="240" w:lineRule="auto"/>
              <w:rPr>
                <w:sz w:val="22"/>
                <w:szCs w:val="22"/>
              </w:rPr>
            </w:pPr>
            <w:r>
              <w:rPr>
                <w:sz w:val="22"/>
                <w:szCs w:val="22"/>
              </w:rPr>
              <w:t xml:space="preserve">Catalogue emergency communication resources within the State of Indiana and potential shortfalls or gaps that may exist. </w:t>
            </w:r>
          </w:p>
        </w:tc>
      </w:tr>
      <w:tr w:rsidR="0092317E" w14:paraId="07532C5F" w14:textId="77777777" w:rsidTr="00F55B34">
        <w:trPr>
          <w:trHeight w:val="539"/>
          <w:jc w:val="center"/>
        </w:trPr>
        <w:tc>
          <w:tcPr>
            <w:tcW w:w="805" w:type="dxa"/>
            <w:vAlign w:val="center"/>
          </w:tcPr>
          <w:p w14:paraId="74CA3AAE" w14:textId="77777777" w:rsidR="0092317E" w:rsidRPr="00991CA2" w:rsidRDefault="0092317E" w:rsidP="00F55B34">
            <w:pPr>
              <w:pStyle w:val="Body"/>
              <w:spacing w:before="120" w:line="240" w:lineRule="auto"/>
              <w:jc w:val="center"/>
              <w:rPr>
                <w:b/>
                <w:bCs w:val="0"/>
              </w:rPr>
            </w:pPr>
            <w:r>
              <w:rPr>
                <w:b/>
                <w:bCs w:val="0"/>
              </w:rPr>
              <w:t>4</w:t>
            </w:r>
          </w:p>
        </w:tc>
        <w:tc>
          <w:tcPr>
            <w:tcW w:w="9851" w:type="dxa"/>
            <w:vAlign w:val="center"/>
          </w:tcPr>
          <w:p w14:paraId="0D3A0EB7" w14:textId="77777777" w:rsidR="0092317E" w:rsidRPr="00991CA2" w:rsidRDefault="0092317E" w:rsidP="00F55B34">
            <w:pPr>
              <w:pStyle w:val="Body"/>
              <w:spacing w:before="120" w:line="240" w:lineRule="auto"/>
              <w:rPr>
                <w:sz w:val="22"/>
                <w:szCs w:val="22"/>
              </w:rPr>
            </w:pPr>
            <w:r>
              <w:rPr>
                <w:sz w:val="22"/>
                <w:szCs w:val="22"/>
              </w:rPr>
              <w:t xml:space="preserve">Ensure procedures and protocols are in place for utilization of the WebEOC system. </w:t>
            </w:r>
          </w:p>
        </w:tc>
      </w:tr>
      <w:tr w:rsidR="0092317E" w14:paraId="4BBB976E" w14:textId="77777777" w:rsidTr="00F55B34">
        <w:trPr>
          <w:trHeight w:val="539"/>
          <w:jc w:val="center"/>
        </w:trPr>
        <w:tc>
          <w:tcPr>
            <w:tcW w:w="805" w:type="dxa"/>
            <w:vAlign w:val="center"/>
          </w:tcPr>
          <w:p w14:paraId="1CD9DA3B" w14:textId="77777777" w:rsidR="0092317E" w:rsidRPr="00991CA2" w:rsidRDefault="0092317E" w:rsidP="00F55B34">
            <w:pPr>
              <w:pStyle w:val="Body"/>
              <w:spacing w:before="120" w:line="240" w:lineRule="auto"/>
              <w:jc w:val="center"/>
              <w:rPr>
                <w:b/>
                <w:bCs w:val="0"/>
              </w:rPr>
            </w:pPr>
            <w:r>
              <w:rPr>
                <w:b/>
                <w:bCs w:val="0"/>
              </w:rPr>
              <w:t>5</w:t>
            </w:r>
          </w:p>
        </w:tc>
        <w:tc>
          <w:tcPr>
            <w:tcW w:w="9851" w:type="dxa"/>
            <w:vAlign w:val="center"/>
          </w:tcPr>
          <w:p w14:paraId="6C95D93B" w14:textId="77777777" w:rsidR="0092317E" w:rsidRPr="00991CA2" w:rsidRDefault="0092317E" w:rsidP="00F55B34">
            <w:pPr>
              <w:pStyle w:val="Body"/>
              <w:spacing w:before="120" w:line="240" w:lineRule="auto"/>
              <w:rPr>
                <w:sz w:val="22"/>
                <w:szCs w:val="22"/>
              </w:rPr>
            </w:pPr>
            <w:r>
              <w:rPr>
                <w:sz w:val="22"/>
                <w:szCs w:val="22"/>
              </w:rPr>
              <w:t xml:space="preserve">Identify new partnerships or funding sources to reduce or eliminate resource shortfalls or gaps for communication issues and concerns. </w:t>
            </w:r>
          </w:p>
        </w:tc>
      </w:tr>
      <w:tr w:rsidR="0092317E" w14:paraId="38B3498D" w14:textId="77777777" w:rsidTr="00F55B34">
        <w:trPr>
          <w:trHeight w:val="539"/>
          <w:jc w:val="center"/>
        </w:trPr>
        <w:tc>
          <w:tcPr>
            <w:tcW w:w="805" w:type="dxa"/>
            <w:vAlign w:val="center"/>
          </w:tcPr>
          <w:p w14:paraId="76AD3F7C" w14:textId="77777777" w:rsidR="0092317E" w:rsidRPr="00991CA2" w:rsidRDefault="0092317E" w:rsidP="00F55B34">
            <w:pPr>
              <w:pStyle w:val="Body"/>
              <w:spacing w:before="120" w:line="240" w:lineRule="auto"/>
              <w:jc w:val="center"/>
              <w:rPr>
                <w:b/>
                <w:bCs w:val="0"/>
              </w:rPr>
            </w:pPr>
            <w:r>
              <w:rPr>
                <w:b/>
                <w:bCs w:val="0"/>
              </w:rPr>
              <w:t>6</w:t>
            </w:r>
          </w:p>
        </w:tc>
        <w:tc>
          <w:tcPr>
            <w:tcW w:w="9851" w:type="dxa"/>
            <w:vAlign w:val="center"/>
          </w:tcPr>
          <w:p w14:paraId="6F6960CB" w14:textId="77777777" w:rsidR="0092317E" w:rsidRPr="00991CA2" w:rsidRDefault="0092317E" w:rsidP="00F55B34">
            <w:pPr>
              <w:pStyle w:val="Body"/>
              <w:spacing w:before="120" w:line="240" w:lineRule="auto"/>
              <w:rPr>
                <w:sz w:val="22"/>
                <w:szCs w:val="22"/>
              </w:rPr>
            </w:pPr>
            <w:r>
              <w:rPr>
                <w:sz w:val="22"/>
                <w:szCs w:val="22"/>
              </w:rPr>
              <w:t xml:space="preserve">Establish partnerships with other federal, state, local and municipal entities that share communication responsibilities. </w:t>
            </w:r>
          </w:p>
        </w:tc>
      </w:tr>
      <w:tr w:rsidR="0092317E" w14:paraId="0708F2C1" w14:textId="77777777" w:rsidTr="00F55B34">
        <w:trPr>
          <w:trHeight w:val="539"/>
          <w:jc w:val="center"/>
        </w:trPr>
        <w:tc>
          <w:tcPr>
            <w:tcW w:w="805" w:type="dxa"/>
            <w:vAlign w:val="center"/>
          </w:tcPr>
          <w:p w14:paraId="51197F29" w14:textId="77777777" w:rsidR="0092317E" w:rsidRPr="00991CA2" w:rsidRDefault="0092317E" w:rsidP="00F55B34">
            <w:pPr>
              <w:pStyle w:val="Body"/>
              <w:spacing w:before="120" w:line="240" w:lineRule="auto"/>
              <w:jc w:val="center"/>
              <w:rPr>
                <w:b/>
                <w:bCs w:val="0"/>
              </w:rPr>
            </w:pPr>
            <w:r>
              <w:rPr>
                <w:b/>
                <w:bCs w:val="0"/>
              </w:rPr>
              <w:t>7</w:t>
            </w:r>
          </w:p>
        </w:tc>
        <w:tc>
          <w:tcPr>
            <w:tcW w:w="9851" w:type="dxa"/>
            <w:vAlign w:val="center"/>
          </w:tcPr>
          <w:p w14:paraId="5A303909" w14:textId="77777777" w:rsidR="0092317E" w:rsidRPr="00991CA2" w:rsidRDefault="0092317E" w:rsidP="00F55B34">
            <w:pPr>
              <w:pStyle w:val="Body"/>
              <w:spacing w:before="120" w:line="240" w:lineRule="auto"/>
              <w:rPr>
                <w:sz w:val="22"/>
                <w:szCs w:val="22"/>
              </w:rPr>
            </w:pPr>
            <w:r>
              <w:rPr>
                <w:sz w:val="22"/>
                <w:szCs w:val="22"/>
              </w:rPr>
              <w:t xml:space="preserve">Identify gaps in and maintain mutual aid agreements, letters of understanding or contracts with departments, organizations or private entities that may offer rapid deployment of resources or services as they relate to short and long-term emergency communications needs. </w:t>
            </w:r>
          </w:p>
        </w:tc>
      </w:tr>
      <w:tr w:rsidR="0092317E" w14:paraId="62182103" w14:textId="77777777" w:rsidTr="00F55B34">
        <w:trPr>
          <w:trHeight w:val="553"/>
          <w:jc w:val="center"/>
        </w:trPr>
        <w:tc>
          <w:tcPr>
            <w:tcW w:w="805" w:type="dxa"/>
            <w:vAlign w:val="center"/>
          </w:tcPr>
          <w:p w14:paraId="7D55797A" w14:textId="77777777" w:rsidR="0092317E" w:rsidRPr="00991CA2" w:rsidRDefault="0092317E" w:rsidP="00F55B34">
            <w:pPr>
              <w:pStyle w:val="Body"/>
              <w:spacing w:before="120" w:line="240" w:lineRule="auto"/>
              <w:jc w:val="center"/>
              <w:rPr>
                <w:b/>
                <w:bCs w:val="0"/>
              </w:rPr>
            </w:pPr>
            <w:r>
              <w:rPr>
                <w:b/>
                <w:bCs w:val="0"/>
              </w:rPr>
              <w:t>8</w:t>
            </w:r>
          </w:p>
        </w:tc>
        <w:tc>
          <w:tcPr>
            <w:tcW w:w="9851" w:type="dxa"/>
            <w:vAlign w:val="center"/>
          </w:tcPr>
          <w:p w14:paraId="53223355" w14:textId="77777777" w:rsidR="0092317E" w:rsidRPr="00991CA2" w:rsidRDefault="0092317E" w:rsidP="00F55B34">
            <w:pPr>
              <w:pStyle w:val="Body"/>
              <w:spacing w:before="120" w:line="240" w:lineRule="auto"/>
              <w:rPr>
                <w:sz w:val="22"/>
                <w:szCs w:val="22"/>
              </w:rPr>
            </w:pPr>
            <w:r>
              <w:rPr>
                <w:sz w:val="22"/>
                <w:szCs w:val="22"/>
              </w:rPr>
              <w:t xml:space="preserve">Identify, </w:t>
            </w:r>
            <w:proofErr w:type="gramStart"/>
            <w:r>
              <w:rPr>
                <w:sz w:val="22"/>
                <w:szCs w:val="22"/>
              </w:rPr>
              <w:t>recommend</w:t>
            </w:r>
            <w:proofErr w:type="gramEnd"/>
            <w:r>
              <w:rPr>
                <w:sz w:val="22"/>
                <w:szCs w:val="22"/>
              </w:rPr>
              <w:t xml:space="preserve"> and maintain standards for essential pieces of equipment related to interoperable emergency communication. </w:t>
            </w:r>
          </w:p>
        </w:tc>
      </w:tr>
      <w:tr w:rsidR="0092317E" w14:paraId="47A3591E" w14:textId="77777777" w:rsidTr="00F55B34">
        <w:trPr>
          <w:trHeight w:val="539"/>
          <w:jc w:val="center"/>
        </w:trPr>
        <w:tc>
          <w:tcPr>
            <w:tcW w:w="805" w:type="dxa"/>
            <w:vAlign w:val="center"/>
          </w:tcPr>
          <w:p w14:paraId="52B767D3" w14:textId="77777777" w:rsidR="0092317E" w:rsidRPr="00991CA2" w:rsidRDefault="0092317E" w:rsidP="00F55B34">
            <w:pPr>
              <w:pStyle w:val="Body"/>
              <w:spacing w:before="120" w:line="240" w:lineRule="auto"/>
              <w:jc w:val="center"/>
              <w:rPr>
                <w:b/>
                <w:bCs w:val="0"/>
              </w:rPr>
            </w:pPr>
            <w:r>
              <w:rPr>
                <w:b/>
                <w:bCs w:val="0"/>
              </w:rPr>
              <w:t>9</w:t>
            </w:r>
          </w:p>
        </w:tc>
        <w:tc>
          <w:tcPr>
            <w:tcW w:w="9851" w:type="dxa"/>
            <w:vAlign w:val="center"/>
          </w:tcPr>
          <w:p w14:paraId="6116ED88" w14:textId="77777777" w:rsidR="0092317E" w:rsidRPr="00991CA2" w:rsidRDefault="0092317E" w:rsidP="00F55B34">
            <w:pPr>
              <w:pStyle w:val="Body"/>
              <w:spacing w:before="120" w:line="240" w:lineRule="auto"/>
              <w:rPr>
                <w:sz w:val="22"/>
                <w:szCs w:val="22"/>
              </w:rPr>
            </w:pPr>
            <w:r>
              <w:rPr>
                <w:sz w:val="22"/>
                <w:szCs w:val="22"/>
              </w:rPr>
              <w:t xml:space="preserve">Identify, </w:t>
            </w:r>
            <w:proofErr w:type="gramStart"/>
            <w:r>
              <w:rPr>
                <w:sz w:val="22"/>
                <w:szCs w:val="22"/>
              </w:rPr>
              <w:t>establish</w:t>
            </w:r>
            <w:proofErr w:type="gramEnd"/>
            <w:r>
              <w:rPr>
                <w:sz w:val="22"/>
                <w:szCs w:val="22"/>
              </w:rPr>
              <w:t xml:space="preserve"> and maintain emergency safety standards for all ESF #2 personnel for both field operations and State EOC activations that comply with federal and state requirements and policies. </w:t>
            </w:r>
          </w:p>
        </w:tc>
      </w:tr>
      <w:tr w:rsidR="0092317E" w14:paraId="107C7603" w14:textId="77777777" w:rsidTr="00F55B34">
        <w:trPr>
          <w:trHeight w:val="539"/>
          <w:jc w:val="center"/>
        </w:trPr>
        <w:tc>
          <w:tcPr>
            <w:tcW w:w="805" w:type="dxa"/>
            <w:vAlign w:val="center"/>
          </w:tcPr>
          <w:p w14:paraId="609E9E27" w14:textId="77777777" w:rsidR="0092317E" w:rsidRPr="00991CA2" w:rsidRDefault="0092317E" w:rsidP="00F55B34">
            <w:pPr>
              <w:pStyle w:val="Body"/>
              <w:spacing w:before="120" w:line="240" w:lineRule="auto"/>
              <w:jc w:val="center"/>
              <w:rPr>
                <w:b/>
                <w:bCs w:val="0"/>
              </w:rPr>
            </w:pPr>
            <w:r>
              <w:rPr>
                <w:b/>
                <w:bCs w:val="0"/>
              </w:rPr>
              <w:t>10</w:t>
            </w:r>
          </w:p>
        </w:tc>
        <w:tc>
          <w:tcPr>
            <w:tcW w:w="9851" w:type="dxa"/>
            <w:vAlign w:val="center"/>
          </w:tcPr>
          <w:p w14:paraId="4026183B" w14:textId="77777777" w:rsidR="0092317E" w:rsidRPr="00991CA2" w:rsidRDefault="0092317E" w:rsidP="00F55B34">
            <w:pPr>
              <w:pStyle w:val="Body"/>
              <w:spacing w:before="120" w:line="240" w:lineRule="auto"/>
              <w:rPr>
                <w:sz w:val="22"/>
                <w:szCs w:val="22"/>
              </w:rPr>
            </w:pPr>
            <w:r>
              <w:rPr>
                <w:sz w:val="22"/>
                <w:szCs w:val="22"/>
              </w:rPr>
              <w:t xml:space="preserve">Identify and establish alternate communication facilities, </w:t>
            </w:r>
            <w:proofErr w:type="gramStart"/>
            <w:r>
              <w:rPr>
                <w:sz w:val="22"/>
                <w:szCs w:val="22"/>
              </w:rPr>
              <w:t>equipment</w:t>
            </w:r>
            <w:proofErr w:type="gramEnd"/>
            <w:r>
              <w:rPr>
                <w:sz w:val="22"/>
                <w:szCs w:val="22"/>
              </w:rPr>
              <w:t xml:space="preserve"> and assets for continuity of operations and essential communication services statewide. </w:t>
            </w:r>
          </w:p>
        </w:tc>
      </w:tr>
      <w:tr w:rsidR="0092317E" w14:paraId="18393C71" w14:textId="77777777" w:rsidTr="00F55B34">
        <w:trPr>
          <w:trHeight w:val="539"/>
          <w:jc w:val="center"/>
        </w:trPr>
        <w:tc>
          <w:tcPr>
            <w:tcW w:w="805" w:type="dxa"/>
            <w:vAlign w:val="center"/>
          </w:tcPr>
          <w:p w14:paraId="11C81E1F" w14:textId="77777777" w:rsidR="0092317E" w:rsidRPr="00991CA2" w:rsidRDefault="0092317E" w:rsidP="00F55B34">
            <w:pPr>
              <w:pStyle w:val="Body"/>
              <w:spacing w:before="120" w:line="240" w:lineRule="auto"/>
              <w:jc w:val="center"/>
              <w:rPr>
                <w:b/>
                <w:bCs w:val="0"/>
              </w:rPr>
            </w:pPr>
            <w:r>
              <w:rPr>
                <w:b/>
                <w:bCs w:val="0"/>
              </w:rPr>
              <w:t>11</w:t>
            </w:r>
          </w:p>
        </w:tc>
        <w:tc>
          <w:tcPr>
            <w:tcW w:w="9851" w:type="dxa"/>
            <w:vAlign w:val="center"/>
          </w:tcPr>
          <w:p w14:paraId="4538343F" w14:textId="77777777" w:rsidR="0092317E" w:rsidRPr="00991CA2" w:rsidRDefault="0092317E" w:rsidP="00F55B34">
            <w:pPr>
              <w:pStyle w:val="Body"/>
              <w:spacing w:before="120" w:line="240" w:lineRule="auto"/>
              <w:rPr>
                <w:sz w:val="22"/>
                <w:szCs w:val="22"/>
              </w:rPr>
            </w:pPr>
            <w:r>
              <w:rPr>
                <w:sz w:val="22"/>
                <w:szCs w:val="22"/>
              </w:rPr>
              <w:t xml:space="preserve">Identify training gaps and needs relating to communication services during emergencies or disasters. </w:t>
            </w:r>
          </w:p>
        </w:tc>
      </w:tr>
      <w:tr w:rsidR="0092317E" w14:paraId="12A7CA58" w14:textId="77777777" w:rsidTr="00F55B34">
        <w:trPr>
          <w:trHeight w:val="539"/>
          <w:jc w:val="center"/>
        </w:trPr>
        <w:tc>
          <w:tcPr>
            <w:tcW w:w="805" w:type="dxa"/>
            <w:vAlign w:val="center"/>
          </w:tcPr>
          <w:p w14:paraId="66D06F93" w14:textId="77777777" w:rsidR="0092317E" w:rsidRPr="00991CA2" w:rsidRDefault="0092317E" w:rsidP="00F55B34">
            <w:pPr>
              <w:pStyle w:val="Body"/>
              <w:spacing w:before="120" w:line="240" w:lineRule="auto"/>
              <w:jc w:val="center"/>
              <w:rPr>
                <w:b/>
                <w:bCs w:val="0"/>
              </w:rPr>
            </w:pPr>
            <w:r>
              <w:rPr>
                <w:b/>
                <w:bCs w:val="0"/>
              </w:rPr>
              <w:t>12</w:t>
            </w:r>
          </w:p>
        </w:tc>
        <w:tc>
          <w:tcPr>
            <w:tcW w:w="9851" w:type="dxa"/>
            <w:vAlign w:val="center"/>
          </w:tcPr>
          <w:p w14:paraId="655540E7" w14:textId="77777777" w:rsidR="0092317E" w:rsidRPr="00991CA2" w:rsidRDefault="0092317E" w:rsidP="00F55B34">
            <w:pPr>
              <w:pStyle w:val="Body"/>
              <w:spacing w:before="120" w:line="240" w:lineRule="auto"/>
              <w:rPr>
                <w:sz w:val="22"/>
                <w:szCs w:val="22"/>
              </w:rPr>
            </w:pPr>
            <w:r>
              <w:rPr>
                <w:sz w:val="22"/>
                <w:szCs w:val="22"/>
              </w:rPr>
              <w:t xml:space="preserve">Assist in the development of legislation, policies and administrative rules that relate directly to communication during emergencies or disasters, this ESF and its ability to provide emergency assistance or equipment. </w:t>
            </w:r>
          </w:p>
        </w:tc>
      </w:tr>
    </w:tbl>
    <w:p w14:paraId="2B7D2F3A" w14:textId="77777777" w:rsidR="0092317E" w:rsidRDefault="0092317E" w:rsidP="0092317E">
      <w:pPr>
        <w:pStyle w:val="Body"/>
      </w:pPr>
    </w:p>
    <w:p w14:paraId="46C3A215" w14:textId="77777777" w:rsidR="0092317E" w:rsidRDefault="0092317E" w:rsidP="0092317E">
      <w:pPr>
        <w:pStyle w:val="Body"/>
      </w:pPr>
    </w:p>
    <w:p w14:paraId="2DBD0E18" w14:textId="77777777" w:rsidR="0092317E" w:rsidRDefault="0092317E" w:rsidP="0092317E">
      <w:pPr>
        <w:pStyle w:val="Body"/>
      </w:pPr>
    </w:p>
    <w:p w14:paraId="5F9017F8" w14:textId="76D2C52A" w:rsidR="00BC7675" w:rsidRDefault="00BC7675" w:rsidP="00C80BBF">
      <w:pPr>
        <w:pStyle w:val="TABLE"/>
      </w:pPr>
      <w:bookmarkStart w:id="83" w:name="_Toc95310391"/>
      <w:r>
        <w:lastRenderedPageBreak/>
        <w:t xml:space="preserve">table </w:t>
      </w:r>
      <w:r w:rsidR="0092317E">
        <w:t>7</w:t>
      </w:r>
      <w:r w:rsidR="00C07841">
        <w:t>.</w:t>
      </w:r>
      <w:r>
        <w:t xml:space="preserve"> esf </w:t>
      </w:r>
      <w:r w:rsidR="00C07841">
        <w:t>#</w:t>
      </w:r>
      <w:r w:rsidR="00C00A32">
        <w:t>2</w:t>
      </w:r>
      <w:r>
        <w:t xml:space="preserve"> response tasks</w:t>
      </w:r>
      <w:bookmarkEnd w:id="80"/>
      <w:bookmarkEnd w:id="81"/>
      <w:bookmarkEnd w:id="82"/>
      <w:bookmarkEnd w:id="83"/>
      <w:r>
        <w:t xml:space="preserve"> </w:t>
      </w:r>
    </w:p>
    <w:tbl>
      <w:tblPr>
        <w:tblStyle w:val="TableGrid"/>
        <w:tblW w:w="10656" w:type="dxa"/>
        <w:jc w:val="center"/>
        <w:tblLook w:val="04A0" w:firstRow="1" w:lastRow="0" w:firstColumn="1" w:lastColumn="0" w:noHBand="0" w:noVBand="1"/>
      </w:tblPr>
      <w:tblGrid>
        <w:gridCol w:w="625"/>
        <w:gridCol w:w="10031"/>
      </w:tblGrid>
      <w:tr w:rsidR="009320EA" w14:paraId="317F7FF3" w14:textId="77777777" w:rsidTr="000C7329">
        <w:trPr>
          <w:trHeight w:val="467"/>
          <w:jc w:val="center"/>
        </w:trPr>
        <w:tc>
          <w:tcPr>
            <w:tcW w:w="10656" w:type="dxa"/>
            <w:gridSpan w:val="2"/>
            <w:shd w:val="clear" w:color="auto" w:fill="00B050"/>
            <w:vAlign w:val="center"/>
          </w:tcPr>
          <w:p w14:paraId="6D3F53D2" w14:textId="3F6868DB" w:rsidR="009320EA" w:rsidRPr="009320EA" w:rsidRDefault="009320EA" w:rsidP="009320EA">
            <w:pPr>
              <w:pStyle w:val="Body"/>
              <w:spacing w:before="60" w:after="60" w:line="240" w:lineRule="auto"/>
              <w:jc w:val="center"/>
              <w:rPr>
                <w:rFonts w:ascii="Arial Narrow" w:hAnsi="Arial Narrow"/>
                <w:b/>
                <w:bCs w:val="0"/>
                <w:sz w:val="30"/>
                <w:szCs w:val="30"/>
              </w:rPr>
            </w:pPr>
            <w:r>
              <w:rPr>
                <w:rFonts w:ascii="Arial Narrow" w:hAnsi="Arial Narrow"/>
                <w:b/>
                <w:bCs w:val="0"/>
                <w:sz w:val="30"/>
                <w:szCs w:val="30"/>
              </w:rPr>
              <w:t>ESF #2 – RESPONSE TASKS</w:t>
            </w:r>
          </w:p>
        </w:tc>
      </w:tr>
      <w:tr w:rsidR="009320EA" w14:paraId="4F2CB77A" w14:textId="77777777" w:rsidTr="002D329A">
        <w:trPr>
          <w:trHeight w:val="796"/>
          <w:jc w:val="center"/>
        </w:trPr>
        <w:tc>
          <w:tcPr>
            <w:tcW w:w="625" w:type="dxa"/>
            <w:vAlign w:val="center"/>
          </w:tcPr>
          <w:p w14:paraId="035C4D0C" w14:textId="66ECC0BD" w:rsidR="009320EA" w:rsidRPr="009320EA" w:rsidRDefault="009320EA" w:rsidP="009320EA">
            <w:pPr>
              <w:pStyle w:val="Body"/>
              <w:spacing w:before="60" w:after="60" w:line="240" w:lineRule="auto"/>
              <w:jc w:val="center"/>
              <w:rPr>
                <w:b/>
                <w:bCs w:val="0"/>
              </w:rPr>
            </w:pPr>
            <w:r>
              <w:rPr>
                <w:b/>
                <w:bCs w:val="0"/>
              </w:rPr>
              <w:t>1</w:t>
            </w:r>
          </w:p>
        </w:tc>
        <w:tc>
          <w:tcPr>
            <w:tcW w:w="10031" w:type="dxa"/>
            <w:vAlign w:val="center"/>
          </w:tcPr>
          <w:p w14:paraId="362897ED" w14:textId="77777777" w:rsidR="009320EA" w:rsidRDefault="00D81BCF" w:rsidP="004F564B">
            <w:pPr>
              <w:pStyle w:val="Body"/>
              <w:spacing w:before="40" w:after="40" w:line="240" w:lineRule="auto"/>
              <w:rPr>
                <w:sz w:val="22"/>
                <w:szCs w:val="22"/>
              </w:rPr>
            </w:pPr>
            <w:r>
              <w:rPr>
                <w:sz w:val="22"/>
                <w:szCs w:val="22"/>
              </w:rPr>
              <w:t xml:space="preserve">Activate SOPs or guidelines for emergency operations that consider: </w:t>
            </w:r>
          </w:p>
          <w:p w14:paraId="239EE77B" w14:textId="6CD80799" w:rsidR="00D81BCF" w:rsidRDefault="00D81BCF" w:rsidP="00EE364B">
            <w:pPr>
              <w:pStyle w:val="Body"/>
              <w:numPr>
                <w:ilvl w:val="0"/>
                <w:numId w:val="35"/>
              </w:numPr>
              <w:spacing w:before="20" w:after="20" w:line="240" w:lineRule="auto"/>
              <w:rPr>
                <w:sz w:val="22"/>
                <w:szCs w:val="22"/>
              </w:rPr>
            </w:pPr>
            <w:r>
              <w:rPr>
                <w:sz w:val="22"/>
                <w:szCs w:val="22"/>
              </w:rPr>
              <w:t xml:space="preserve">The assessment, staging, </w:t>
            </w:r>
            <w:r w:rsidR="00921934">
              <w:rPr>
                <w:sz w:val="22"/>
                <w:szCs w:val="22"/>
              </w:rPr>
              <w:t>use, status</w:t>
            </w:r>
            <w:r w:rsidR="001C0564">
              <w:rPr>
                <w:sz w:val="22"/>
                <w:szCs w:val="22"/>
              </w:rPr>
              <w:t>,</w:t>
            </w:r>
            <w:r w:rsidR="00921934">
              <w:rPr>
                <w:sz w:val="22"/>
                <w:szCs w:val="22"/>
              </w:rPr>
              <w:t xml:space="preserve"> and sustainability of facilities, equipment, supplies</w:t>
            </w:r>
            <w:r w:rsidR="001C0564">
              <w:rPr>
                <w:sz w:val="22"/>
                <w:szCs w:val="22"/>
              </w:rPr>
              <w:t>,</w:t>
            </w:r>
            <w:r w:rsidR="00921934">
              <w:rPr>
                <w:sz w:val="22"/>
                <w:szCs w:val="22"/>
              </w:rPr>
              <w:t xml:space="preserve"> and other resources. </w:t>
            </w:r>
          </w:p>
          <w:p w14:paraId="7C3B146C" w14:textId="1384C882" w:rsidR="00921934" w:rsidRDefault="00921934" w:rsidP="00EE364B">
            <w:pPr>
              <w:pStyle w:val="Body"/>
              <w:numPr>
                <w:ilvl w:val="0"/>
                <w:numId w:val="35"/>
              </w:numPr>
              <w:spacing w:before="20" w:after="20" w:line="240" w:lineRule="auto"/>
              <w:rPr>
                <w:sz w:val="22"/>
                <w:szCs w:val="22"/>
              </w:rPr>
            </w:pPr>
            <w:r>
              <w:rPr>
                <w:sz w:val="22"/>
                <w:szCs w:val="22"/>
              </w:rPr>
              <w:t>The assessment of critical infrastructure which includes structures, equipment, supplies</w:t>
            </w:r>
            <w:r w:rsidR="00713BD1">
              <w:rPr>
                <w:sz w:val="22"/>
                <w:szCs w:val="22"/>
              </w:rPr>
              <w:t>,</w:t>
            </w:r>
            <w:r>
              <w:rPr>
                <w:sz w:val="22"/>
                <w:szCs w:val="22"/>
              </w:rPr>
              <w:t xml:space="preserve"> and resources. </w:t>
            </w:r>
          </w:p>
          <w:p w14:paraId="4BE7FE99" w14:textId="598AF036" w:rsidR="00921934" w:rsidRDefault="00DB1A00" w:rsidP="00EE364B">
            <w:pPr>
              <w:pStyle w:val="Body"/>
              <w:numPr>
                <w:ilvl w:val="0"/>
                <w:numId w:val="35"/>
              </w:numPr>
              <w:spacing w:before="20" w:after="20" w:line="240" w:lineRule="auto"/>
              <w:rPr>
                <w:sz w:val="22"/>
                <w:szCs w:val="22"/>
              </w:rPr>
            </w:pPr>
            <w:r>
              <w:rPr>
                <w:sz w:val="22"/>
                <w:szCs w:val="22"/>
              </w:rPr>
              <w:t xml:space="preserve">The alert, </w:t>
            </w:r>
            <w:r w:rsidR="00024B02">
              <w:rPr>
                <w:sz w:val="22"/>
                <w:szCs w:val="22"/>
              </w:rPr>
              <w:t>notification,</w:t>
            </w:r>
            <w:r>
              <w:rPr>
                <w:sz w:val="22"/>
                <w:szCs w:val="22"/>
              </w:rPr>
              <w:t xml:space="preserve"> and activation of personnel for work in the field or within the EOC. </w:t>
            </w:r>
          </w:p>
          <w:p w14:paraId="1DACD386" w14:textId="77777777" w:rsidR="00DB1A00" w:rsidRDefault="00DB1A00" w:rsidP="00EE364B">
            <w:pPr>
              <w:pStyle w:val="Body"/>
              <w:numPr>
                <w:ilvl w:val="0"/>
                <w:numId w:val="35"/>
              </w:numPr>
              <w:spacing w:before="20" w:after="20" w:line="240" w:lineRule="auto"/>
              <w:rPr>
                <w:sz w:val="22"/>
                <w:szCs w:val="22"/>
              </w:rPr>
            </w:pPr>
            <w:r>
              <w:rPr>
                <w:sz w:val="22"/>
                <w:szCs w:val="22"/>
              </w:rPr>
              <w:t xml:space="preserve">Activate call-down list. </w:t>
            </w:r>
          </w:p>
          <w:p w14:paraId="07046894" w14:textId="6332911B" w:rsidR="00DB1A00" w:rsidRPr="009320EA" w:rsidRDefault="00DB1A00" w:rsidP="00EE364B">
            <w:pPr>
              <w:pStyle w:val="Body"/>
              <w:numPr>
                <w:ilvl w:val="0"/>
                <w:numId w:val="35"/>
              </w:numPr>
              <w:spacing w:before="20" w:after="20" w:line="240" w:lineRule="auto"/>
              <w:rPr>
                <w:sz w:val="22"/>
                <w:szCs w:val="22"/>
              </w:rPr>
            </w:pPr>
            <w:r>
              <w:rPr>
                <w:sz w:val="22"/>
                <w:szCs w:val="22"/>
              </w:rPr>
              <w:t xml:space="preserve">Emergency communications </w:t>
            </w:r>
            <w:r w:rsidR="00DB3FDA">
              <w:rPr>
                <w:sz w:val="22"/>
                <w:szCs w:val="22"/>
              </w:rPr>
              <w:t xml:space="preserve">and reporting procedures. </w:t>
            </w:r>
          </w:p>
        </w:tc>
      </w:tr>
      <w:tr w:rsidR="009320EA" w14:paraId="1F028057" w14:textId="77777777" w:rsidTr="002D329A">
        <w:trPr>
          <w:trHeight w:val="811"/>
          <w:jc w:val="center"/>
        </w:trPr>
        <w:tc>
          <w:tcPr>
            <w:tcW w:w="625" w:type="dxa"/>
            <w:vAlign w:val="center"/>
          </w:tcPr>
          <w:p w14:paraId="0187A8A1" w14:textId="4943A2FE" w:rsidR="009320EA" w:rsidRPr="009320EA" w:rsidRDefault="00EF5B28" w:rsidP="009320EA">
            <w:pPr>
              <w:pStyle w:val="Body"/>
              <w:spacing w:before="60" w:after="60" w:line="240" w:lineRule="auto"/>
              <w:jc w:val="center"/>
              <w:rPr>
                <w:b/>
                <w:bCs w:val="0"/>
              </w:rPr>
            </w:pPr>
            <w:r>
              <w:rPr>
                <w:b/>
                <w:bCs w:val="0"/>
              </w:rPr>
              <w:t>2</w:t>
            </w:r>
          </w:p>
        </w:tc>
        <w:tc>
          <w:tcPr>
            <w:tcW w:w="10031" w:type="dxa"/>
            <w:vAlign w:val="center"/>
          </w:tcPr>
          <w:p w14:paraId="191A3551" w14:textId="77777777" w:rsidR="009320EA" w:rsidRDefault="00EF5B28" w:rsidP="004F564B">
            <w:pPr>
              <w:pStyle w:val="Body"/>
              <w:spacing w:before="40" w:after="40" w:line="240" w:lineRule="auto"/>
              <w:rPr>
                <w:sz w:val="22"/>
                <w:szCs w:val="22"/>
              </w:rPr>
            </w:pPr>
            <w:r>
              <w:rPr>
                <w:sz w:val="22"/>
                <w:szCs w:val="22"/>
              </w:rPr>
              <w:t xml:space="preserve">Activate ESF #2 personnel for such mission essential tasks as: </w:t>
            </w:r>
          </w:p>
          <w:p w14:paraId="0A49CDF2" w14:textId="00EFB058" w:rsidR="00EF5B28" w:rsidRDefault="00720867" w:rsidP="00EE364B">
            <w:pPr>
              <w:pStyle w:val="Body"/>
              <w:numPr>
                <w:ilvl w:val="0"/>
                <w:numId w:val="36"/>
              </w:numPr>
              <w:spacing w:before="20" w:after="20" w:line="240" w:lineRule="auto"/>
              <w:rPr>
                <w:sz w:val="22"/>
                <w:szCs w:val="22"/>
              </w:rPr>
            </w:pPr>
            <w:r>
              <w:rPr>
                <w:sz w:val="22"/>
                <w:szCs w:val="22"/>
              </w:rPr>
              <w:t xml:space="preserve">The assessment of critical communications infrastructure which includes structures, equipment, </w:t>
            </w:r>
            <w:r w:rsidR="00713BD1">
              <w:rPr>
                <w:sz w:val="22"/>
                <w:szCs w:val="22"/>
              </w:rPr>
              <w:t>supplies,</w:t>
            </w:r>
            <w:r>
              <w:rPr>
                <w:sz w:val="22"/>
                <w:szCs w:val="22"/>
              </w:rPr>
              <w:t xml:space="preserve"> and resources following emergencies or disasters, as deemed necessary. </w:t>
            </w:r>
          </w:p>
          <w:p w14:paraId="136E085C" w14:textId="77777777" w:rsidR="00720867" w:rsidRDefault="003E05F9" w:rsidP="00EE364B">
            <w:pPr>
              <w:pStyle w:val="Body"/>
              <w:numPr>
                <w:ilvl w:val="0"/>
                <w:numId w:val="36"/>
              </w:numPr>
              <w:spacing w:before="20" w:after="20" w:line="240" w:lineRule="auto"/>
              <w:rPr>
                <w:sz w:val="22"/>
                <w:szCs w:val="22"/>
              </w:rPr>
            </w:pPr>
            <w:r>
              <w:rPr>
                <w:sz w:val="22"/>
                <w:szCs w:val="22"/>
              </w:rPr>
              <w:t xml:space="preserve">Assisting with communication needs, including the need for equipment. </w:t>
            </w:r>
          </w:p>
          <w:p w14:paraId="6311D3C2" w14:textId="77777777" w:rsidR="003E05F9" w:rsidRDefault="003E05F9" w:rsidP="00EE364B">
            <w:pPr>
              <w:pStyle w:val="Body"/>
              <w:numPr>
                <w:ilvl w:val="0"/>
                <w:numId w:val="36"/>
              </w:numPr>
              <w:spacing w:before="20" w:after="20" w:line="240" w:lineRule="auto"/>
              <w:rPr>
                <w:sz w:val="22"/>
                <w:szCs w:val="22"/>
              </w:rPr>
            </w:pPr>
            <w:r>
              <w:rPr>
                <w:sz w:val="22"/>
                <w:szCs w:val="22"/>
              </w:rPr>
              <w:t xml:space="preserve">Responding to the field for emergency operations. </w:t>
            </w:r>
          </w:p>
          <w:p w14:paraId="0D8EF9B0" w14:textId="77777777" w:rsidR="003E05F9" w:rsidRDefault="003E05F9" w:rsidP="00EE364B">
            <w:pPr>
              <w:pStyle w:val="Body"/>
              <w:numPr>
                <w:ilvl w:val="0"/>
                <w:numId w:val="36"/>
              </w:numPr>
              <w:spacing w:before="20" w:after="20" w:line="240" w:lineRule="auto"/>
              <w:rPr>
                <w:sz w:val="22"/>
                <w:szCs w:val="22"/>
              </w:rPr>
            </w:pPr>
            <w:r>
              <w:rPr>
                <w:sz w:val="22"/>
                <w:szCs w:val="22"/>
              </w:rPr>
              <w:t xml:space="preserve">Working in an EOC during emergency conditions. </w:t>
            </w:r>
          </w:p>
          <w:p w14:paraId="38BB2165" w14:textId="77777777" w:rsidR="003E05F9" w:rsidRDefault="00B4648E" w:rsidP="00EE364B">
            <w:pPr>
              <w:pStyle w:val="Body"/>
              <w:numPr>
                <w:ilvl w:val="0"/>
                <w:numId w:val="36"/>
              </w:numPr>
              <w:spacing w:before="20" w:after="20" w:line="240" w:lineRule="auto"/>
              <w:rPr>
                <w:sz w:val="22"/>
                <w:szCs w:val="22"/>
              </w:rPr>
            </w:pPr>
            <w:r>
              <w:rPr>
                <w:sz w:val="22"/>
                <w:szCs w:val="22"/>
              </w:rPr>
              <w:t xml:space="preserve">Supporting local, district or statewide Incident Command structures. </w:t>
            </w:r>
          </w:p>
          <w:p w14:paraId="72079FCD" w14:textId="77777777" w:rsidR="00B4648E" w:rsidRDefault="00B4648E" w:rsidP="00EE364B">
            <w:pPr>
              <w:pStyle w:val="Body"/>
              <w:numPr>
                <w:ilvl w:val="0"/>
                <w:numId w:val="36"/>
              </w:numPr>
              <w:spacing w:before="20" w:after="20" w:line="240" w:lineRule="auto"/>
              <w:rPr>
                <w:sz w:val="22"/>
                <w:szCs w:val="22"/>
              </w:rPr>
            </w:pPr>
            <w:r>
              <w:rPr>
                <w:sz w:val="22"/>
                <w:szCs w:val="22"/>
              </w:rPr>
              <w:t xml:space="preserve">Activating continuity of operations plans. </w:t>
            </w:r>
          </w:p>
          <w:p w14:paraId="77BA716B" w14:textId="77777777" w:rsidR="00B4648E" w:rsidRDefault="00B4648E" w:rsidP="00EE364B">
            <w:pPr>
              <w:pStyle w:val="Body"/>
              <w:numPr>
                <w:ilvl w:val="0"/>
                <w:numId w:val="36"/>
              </w:numPr>
              <w:spacing w:before="20" w:after="20" w:line="240" w:lineRule="auto"/>
              <w:rPr>
                <w:sz w:val="22"/>
                <w:szCs w:val="22"/>
              </w:rPr>
            </w:pPr>
            <w:r>
              <w:rPr>
                <w:sz w:val="22"/>
                <w:szCs w:val="22"/>
              </w:rPr>
              <w:t xml:space="preserve">Developing and distributing maps and other pertinent geographic information to identify the location of coverage outages. </w:t>
            </w:r>
          </w:p>
          <w:p w14:paraId="2937D901" w14:textId="7C77E65A" w:rsidR="00B4648E" w:rsidRDefault="00B4648E" w:rsidP="00EE364B">
            <w:pPr>
              <w:pStyle w:val="Body"/>
              <w:numPr>
                <w:ilvl w:val="0"/>
                <w:numId w:val="36"/>
              </w:numPr>
              <w:spacing w:before="20" w:after="20" w:line="240" w:lineRule="auto"/>
              <w:rPr>
                <w:sz w:val="22"/>
                <w:szCs w:val="22"/>
              </w:rPr>
            </w:pPr>
            <w:r>
              <w:rPr>
                <w:sz w:val="22"/>
                <w:szCs w:val="22"/>
              </w:rPr>
              <w:t>Supporting local, district</w:t>
            </w:r>
            <w:r w:rsidR="00224017">
              <w:rPr>
                <w:sz w:val="22"/>
                <w:szCs w:val="22"/>
              </w:rPr>
              <w:t>,</w:t>
            </w:r>
            <w:r>
              <w:rPr>
                <w:sz w:val="22"/>
                <w:szCs w:val="22"/>
              </w:rPr>
              <w:t xml:space="preserve"> or statewide Incident Command structures. </w:t>
            </w:r>
          </w:p>
          <w:p w14:paraId="4C5CCBC7" w14:textId="269A403B" w:rsidR="00B4648E" w:rsidRPr="009320EA" w:rsidRDefault="00B4648E" w:rsidP="00EE364B">
            <w:pPr>
              <w:pStyle w:val="Body"/>
              <w:numPr>
                <w:ilvl w:val="0"/>
                <w:numId w:val="36"/>
              </w:numPr>
              <w:spacing w:before="20" w:after="20" w:line="240" w:lineRule="auto"/>
              <w:rPr>
                <w:sz w:val="22"/>
                <w:szCs w:val="22"/>
              </w:rPr>
            </w:pPr>
            <w:r>
              <w:rPr>
                <w:sz w:val="22"/>
                <w:szCs w:val="22"/>
              </w:rPr>
              <w:t xml:space="preserve">Assisting with the emergency communication needs of state and local agencies and departments. </w:t>
            </w:r>
          </w:p>
        </w:tc>
      </w:tr>
      <w:tr w:rsidR="009320EA" w14:paraId="4763D5EB" w14:textId="77777777" w:rsidTr="002D329A">
        <w:trPr>
          <w:trHeight w:val="602"/>
          <w:jc w:val="center"/>
        </w:trPr>
        <w:tc>
          <w:tcPr>
            <w:tcW w:w="625" w:type="dxa"/>
            <w:vAlign w:val="center"/>
          </w:tcPr>
          <w:p w14:paraId="3E024FE3" w14:textId="04074A0A" w:rsidR="009320EA" w:rsidRPr="009320EA" w:rsidRDefault="00EA063D" w:rsidP="009320EA">
            <w:pPr>
              <w:pStyle w:val="Body"/>
              <w:spacing w:before="60" w:after="60" w:line="240" w:lineRule="auto"/>
              <w:jc w:val="center"/>
              <w:rPr>
                <w:b/>
                <w:bCs w:val="0"/>
              </w:rPr>
            </w:pPr>
            <w:r>
              <w:rPr>
                <w:b/>
                <w:bCs w:val="0"/>
              </w:rPr>
              <w:t>3</w:t>
            </w:r>
          </w:p>
        </w:tc>
        <w:tc>
          <w:tcPr>
            <w:tcW w:w="10031" w:type="dxa"/>
            <w:vAlign w:val="center"/>
          </w:tcPr>
          <w:p w14:paraId="79BF9FD6" w14:textId="20A1446B" w:rsidR="009320EA" w:rsidRPr="009320EA" w:rsidRDefault="00EA063D" w:rsidP="009320EA">
            <w:pPr>
              <w:pStyle w:val="Body"/>
              <w:spacing w:before="60" w:after="60" w:line="240" w:lineRule="auto"/>
              <w:rPr>
                <w:sz w:val="22"/>
                <w:szCs w:val="22"/>
              </w:rPr>
            </w:pPr>
            <w:r>
              <w:rPr>
                <w:sz w:val="22"/>
                <w:szCs w:val="22"/>
              </w:rPr>
              <w:t xml:space="preserve">Establish, </w:t>
            </w:r>
            <w:r w:rsidR="00224017">
              <w:rPr>
                <w:sz w:val="22"/>
                <w:szCs w:val="22"/>
              </w:rPr>
              <w:t>maintain,</w:t>
            </w:r>
            <w:r>
              <w:rPr>
                <w:sz w:val="22"/>
                <w:szCs w:val="22"/>
              </w:rPr>
              <w:t xml:space="preserve"> and monitor communication link</w:t>
            </w:r>
            <w:r w:rsidR="00224017">
              <w:rPr>
                <w:sz w:val="22"/>
                <w:szCs w:val="22"/>
              </w:rPr>
              <w:t>s</w:t>
            </w:r>
            <w:r>
              <w:rPr>
                <w:sz w:val="22"/>
                <w:szCs w:val="22"/>
              </w:rPr>
              <w:t xml:space="preserve"> between IMAT/IMT and the State EOC, MCC or at remote sites. </w:t>
            </w:r>
          </w:p>
        </w:tc>
      </w:tr>
      <w:tr w:rsidR="009320EA" w14:paraId="3FD386F7" w14:textId="77777777" w:rsidTr="004F564B">
        <w:trPr>
          <w:trHeight w:val="692"/>
          <w:jc w:val="center"/>
        </w:trPr>
        <w:tc>
          <w:tcPr>
            <w:tcW w:w="625" w:type="dxa"/>
            <w:vAlign w:val="center"/>
          </w:tcPr>
          <w:p w14:paraId="5C1277E7" w14:textId="0DA5FC7D" w:rsidR="009320EA" w:rsidRPr="009320EA" w:rsidRDefault="00552A11" w:rsidP="009320EA">
            <w:pPr>
              <w:pStyle w:val="Body"/>
              <w:spacing w:before="60" w:after="60" w:line="240" w:lineRule="auto"/>
              <w:jc w:val="center"/>
              <w:rPr>
                <w:b/>
                <w:bCs w:val="0"/>
              </w:rPr>
            </w:pPr>
            <w:r>
              <w:rPr>
                <w:b/>
                <w:bCs w:val="0"/>
              </w:rPr>
              <w:t>4</w:t>
            </w:r>
          </w:p>
        </w:tc>
        <w:tc>
          <w:tcPr>
            <w:tcW w:w="10031" w:type="dxa"/>
            <w:vAlign w:val="center"/>
          </w:tcPr>
          <w:p w14:paraId="4B8EC976" w14:textId="40C1BBB5" w:rsidR="009320EA" w:rsidRPr="009320EA" w:rsidRDefault="00552A11" w:rsidP="009320EA">
            <w:pPr>
              <w:pStyle w:val="Body"/>
              <w:spacing w:before="60" w:after="60" w:line="240" w:lineRule="auto"/>
              <w:rPr>
                <w:sz w:val="22"/>
                <w:szCs w:val="22"/>
              </w:rPr>
            </w:pPr>
            <w:r>
              <w:rPr>
                <w:sz w:val="22"/>
                <w:szCs w:val="22"/>
              </w:rPr>
              <w:t xml:space="preserve">Evaluate the ability to communicate internally with ESF #2 personnel and implement alternate communications if primary systems are down. </w:t>
            </w:r>
          </w:p>
        </w:tc>
      </w:tr>
      <w:tr w:rsidR="009320EA" w14:paraId="7B5F35E2" w14:textId="77777777" w:rsidTr="004F564B">
        <w:trPr>
          <w:trHeight w:val="2222"/>
          <w:jc w:val="center"/>
        </w:trPr>
        <w:tc>
          <w:tcPr>
            <w:tcW w:w="625" w:type="dxa"/>
            <w:vAlign w:val="center"/>
          </w:tcPr>
          <w:p w14:paraId="30ED7611" w14:textId="634AE3CC" w:rsidR="009320EA" w:rsidRPr="009320EA" w:rsidRDefault="00552A11" w:rsidP="009320EA">
            <w:pPr>
              <w:pStyle w:val="Body"/>
              <w:spacing w:before="60" w:after="60" w:line="240" w:lineRule="auto"/>
              <w:jc w:val="center"/>
              <w:rPr>
                <w:b/>
                <w:bCs w:val="0"/>
              </w:rPr>
            </w:pPr>
            <w:r>
              <w:rPr>
                <w:b/>
                <w:bCs w:val="0"/>
              </w:rPr>
              <w:t>5</w:t>
            </w:r>
          </w:p>
        </w:tc>
        <w:tc>
          <w:tcPr>
            <w:tcW w:w="10031" w:type="dxa"/>
            <w:vAlign w:val="center"/>
          </w:tcPr>
          <w:p w14:paraId="5933DB7A" w14:textId="505BBCDF" w:rsidR="009320EA" w:rsidRDefault="004F3282" w:rsidP="009320EA">
            <w:pPr>
              <w:pStyle w:val="Body"/>
              <w:spacing w:before="60" w:after="60" w:line="240" w:lineRule="auto"/>
              <w:rPr>
                <w:sz w:val="22"/>
                <w:szCs w:val="22"/>
              </w:rPr>
            </w:pPr>
            <w:r>
              <w:rPr>
                <w:sz w:val="22"/>
                <w:szCs w:val="22"/>
              </w:rPr>
              <w:t xml:space="preserve">Assist in </w:t>
            </w:r>
            <w:r w:rsidR="008E2DF5">
              <w:rPr>
                <w:sz w:val="22"/>
                <w:szCs w:val="22"/>
              </w:rPr>
              <w:t>the identification of damages to critical communication infrastructure which includes structures, equipment, supplies</w:t>
            </w:r>
            <w:r w:rsidR="00500805">
              <w:rPr>
                <w:sz w:val="22"/>
                <w:szCs w:val="22"/>
              </w:rPr>
              <w:t>,</w:t>
            </w:r>
            <w:r w:rsidR="008E2DF5">
              <w:rPr>
                <w:sz w:val="22"/>
                <w:szCs w:val="22"/>
              </w:rPr>
              <w:t xml:space="preserve"> and resources. Information to be collected may include: </w:t>
            </w:r>
          </w:p>
          <w:p w14:paraId="234828D0" w14:textId="77777777" w:rsidR="008E2DF5" w:rsidRDefault="008E2DF5" w:rsidP="00EE364B">
            <w:pPr>
              <w:pStyle w:val="Body"/>
              <w:numPr>
                <w:ilvl w:val="0"/>
                <w:numId w:val="37"/>
              </w:numPr>
              <w:spacing w:before="40" w:after="40" w:line="240" w:lineRule="auto"/>
              <w:rPr>
                <w:sz w:val="22"/>
                <w:szCs w:val="22"/>
              </w:rPr>
            </w:pPr>
            <w:r>
              <w:rPr>
                <w:sz w:val="22"/>
                <w:szCs w:val="22"/>
              </w:rPr>
              <w:t xml:space="preserve">Project Hoosier SAFE-T system status. </w:t>
            </w:r>
          </w:p>
          <w:p w14:paraId="1F114A5A" w14:textId="77777777" w:rsidR="008E2DF5" w:rsidRDefault="008E2DF5" w:rsidP="00EE364B">
            <w:pPr>
              <w:pStyle w:val="Body"/>
              <w:numPr>
                <w:ilvl w:val="0"/>
                <w:numId w:val="37"/>
              </w:numPr>
              <w:spacing w:before="40" w:after="40" w:line="240" w:lineRule="auto"/>
              <w:rPr>
                <w:sz w:val="22"/>
                <w:szCs w:val="22"/>
              </w:rPr>
            </w:pPr>
            <w:r>
              <w:rPr>
                <w:sz w:val="22"/>
                <w:szCs w:val="22"/>
              </w:rPr>
              <w:t xml:space="preserve">Degradation of critical communications infrastructure and identification of coverage outages. </w:t>
            </w:r>
          </w:p>
          <w:p w14:paraId="14AFA452" w14:textId="77777777" w:rsidR="008E2DF5" w:rsidRDefault="008E2DF5" w:rsidP="00EE364B">
            <w:pPr>
              <w:pStyle w:val="Body"/>
              <w:numPr>
                <w:ilvl w:val="0"/>
                <w:numId w:val="37"/>
              </w:numPr>
              <w:spacing w:before="40" w:after="40" w:line="240" w:lineRule="auto"/>
              <w:rPr>
                <w:sz w:val="22"/>
                <w:szCs w:val="22"/>
              </w:rPr>
            </w:pPr>
            <w:r>
              <w:rPr>
                <w:sz w:val="22"/>
                <w:szCs w:val="22"/>
              </w:rPr>
              <w:t xml:space="preserve">Status of alternative communication systems, if known. </w:t>
            </w:r>
          </w:p>
          <w:p w14:paraId="49FD39EC" w14:textId="77777777" w:rsidR="008E2DF5" w:rsidRDefault="008E2DF5" w:rsidP="00EE364B">
            <w:pPr>
              <w:pStyle w:val="Body"/>
              <w:numPr>
                <w:ilvl w:val="0"/>
                <w:numId w:val="37"/>
              </w:numPr>
              <w:spacing w:before="40" w:after="40" w:line="240" w:lineRule="auto"/>
              <w:rPr>
                <w:sz w:val="22"/>
                <w:szCs w:val="22"/>
              </w:rPr>
            </w:pPr>
            <w:r>
              <w:rPr>
                <w:sz w:val="22"/>
                <w:szCs w:val="22"/>
              </w:rPr>
              <w:t xml:space="preserve">The need to activate </w:t>
            </w:r>
            <w:r w:rsidR="000C7329">
              <w:rPr>
                <w:sz w:val="22"/>
                <w:szCs w:val="22"/>
              </w:rPr>
              <w:t xml:space="preserve">a restoration plan for an emergency communications system. </w:t>
            </w:r>
          </w:p>
          <w:p w14:paraId="20D736D4" w14:textId="559F58F2" w:rsidR="000C7329" w:rsidRPr="009320EA" w:rsidRDefault="000C7329" w:rsidP="00EE364B">
            <w:pPr>
              <w:pStyle w:val="Body"/>
              <w:numPr>
                <w:ilvl w:val="0"/>
                <w:numId w:val="37"/>
              </w:numPr>
              <w:spacing w:before="40" w:after="40" w:line="240" w:lineRule="auto"/>
              <w:rPr>
                <w:sz w:val="22"/>
                <w:szCs w:val="22"/>
              </w:rPr>
            </w:pPr>
            <w:r>
              <w:rPr>
                <w:sz w:val="22"/>
                <w:szCs w:val="22"/>
              </w:rPr>
              <w:t xml:space="preserve">Estimated times of restoration and/or deployment, if available. </w:t>
            </w:r>
          </w:p>
        </w:tc>
      </w:tr>
      <w:tr w:rsidR="009320EA" w14:paraId="605F40E4" w14:textId="77777777" w:rsidTr="004F564B">
        <w:trPr>
          <w:trHeight w:val="665"/>
          <w:jc w:val="center"/>
        </w:trPr>
        <w:tc>
          <w:tcPr>
            <w:tcW w:w="625" w:type="dxa"/>
            <w:vAlign w:val="center"/>
          </w:tcPr>
          <w:p w14:paraId="0EA31B43" w14:textId="78F04332" w:rsidR="009320EA" w:rsidRPr="009320EA" w:rsidRDefault="002D329A" w:rsidP="009320EA">
            <w:pPr>
              <w:pStyle w:val="Body"/>
              <w:spacing w:before="60" w:after="60" w:line="240" w:lineRule="auto"/>
              <w:jc w:val="center"/>
              <w:rPr>
                <w:b/>
                <w:bCs w:val="0"/>
              </w:rPr>
            </w:pPr>
            <w:r>
              <w:rPr>
                <w:b/>
                <w:bCs w:val="0"/>
              </w:rPr>
              <w:t>6</w:t>
            </w:r>
          </w:p>
        </w:tc>
        <w:tc>
          <w:tcPr>
            <w:tcW w:w="10031" w:type="dxa"/>
            <w:vAlign w:val="center"/>
          </w:tcPr>
          <w:p w14:paraId="22598C12" w14:textId="63876576" w:rsidR="009320EA" w:rsidRPr="009320EA" w:rsidRDefault="002D329A" w:rsidP="009320EA">
            <w:pPr>
              <w:pStyle w:val="Body"/>
              <w:spacing w:before="60" w:after="60" w:line="240" w:lineRule="auto"/>
              <w:rPr>
                <w:sz w:val="22"/>
                <w:szCs w:val="22"/>
              </w:rPr>
            </w:pPr>
            <w:r>
              <w:rPr>
                <w:sz w:val="22"/>
                <w:szCs w:val="22"/>
              </w:rPr>
              <w:t xml:space="preserve">Work with all ESFs, as needed, to coordinate the restoration of critical communications infrastructure. </w:t>
            </w:r>
          </w:p>
        </w:tc>
      </w:tr>
      <w:tr w:rsidR="009320EA" w14:paraId="0B6FF2A4" w14:textId="77777777" w:rsidTr="004F564B">
        <w:trPr>
          <w:trHeight w:val="485"/>
          <w:jc w:val="center"/>
        </w:trPr>
        <w:tc>
          <w:tcPr>
            <w:tcW w:w="625" w:type="dxa"/>
            <w:vAlign w:val="center"/>
          </w:tcPr>
          <w:p w14:paraId="41494711" w14:textId="5C4C59A0" w:rsidR="009320EA" w:rsidRPr="009320EA" w:rsidRDefault="002D329A" w:rsidP="009320EA">
            <w:pPr>
              <w:pStyle w:val="Body"/>
              <w:spacing w:before="60" w:after="60" w:line="240" w:lineRule="auto"/>
              <w:jc w:val="center"/>
              <w:rPr>
                <w:b/>
                <w:bCs w:val="0"/>
              </w:rPr>
            </w:pPr>
            <w:r>
              <w:rPr>
                <w:b/>
                <w:bCs w:val="0"/>
              </w:rPr>
              <w:t>7</w:t>
            </w:r>
          </w:p>
        </w:tc>
        <w:tc>
          <w:tcPr>
            <w:tcW w:w="10031" w:type="dxa"/>
            <w:vAlign w:val="center"/>
          </w:tcPr>
          <w:p w14:paraId="333821A8" w14:textId="7EE3D203" w:rsidR="009320EA" w:rsidRPr="009320EA" w:rsidRDefault="002D329A" w:rsidP="009320EA">
            <w:pPr>
              <w:pStyle w:val="Body"/>
              <w:spacing w:before="60" w:after="60" w:line="240" w:lineRule="auto"/>
              <w:rPr>
                <w:sz w:val="22"/>
                <w:szCs w:val="22"/>
              </w:rPr>
            </w:pPr>
            <w:r>
              <w:rPr>
                <w:sz w:val="22"/>
                <w:szCs w:val="22"/>
              </w:rPr>
              <w:t xml:space="preserve">Work with all ESFs, as needed, to support their communications needs. </w:t>
            </w:r>
          </w:p>
        </w:tc>
      </w:tr>
      <w:tr w:rsidR="009320EA" w14:paraId="40A07852" w14:textId="77777777" w:rsidTr="004F564B">
        <w:trPr>
          <w:trHeight w:val="710"/>
          <w:jc w:val="center"/>
        </w:trPr>
        <w:tc>
          <w:tcPr>
            <w:tcW w:w="625" w:type="dxa"/>
            <w:vAlign w:val="center"/>
          </w:tcPr>
          <w:p w14:paraId="60BC316D" w14:textId="088096AC" w:rsidR="009320EA" w:rsidRPr="009320EA" w:rsidRDefault="004F564B" w:rsidP="009320EA">
            <w:pPr>
              <w:pStyle w:val="Body"/>
              <w:spacing w:before="60" w:after="60" w:line="240" w:lineRule="auto"/>
              <w:jc w:val="center"/>
              <w:rPr>
                <w:b/>
                <w:bCs w:val="0"/>
              </w:rPr>
            </w:pPr>
            <w:r>
              <w:rPr>
                <w:b/>
                <w:bCs w:val="0"/>
              </w:rPr>
              <w:t>8</w:t>
            </w:r>
          </w:p>
        </w:tc>
        <w:tc>
          <w:tcPr>
            <w:tcW w:w="10031" w:type="dxa"/>
            <w:vAlign w:val="center"/>
          </w:tcPr>
          <w:p w14:paraId="2EC1171D" w14:textId="2E58E31C" w:rsidR="009320EA" w:rsidRPr="009320EA" w:rsidRDefault="004F564B" w:rsidP="009320EA">
            <w:pPr>
              <w:pStyle w:val="Body"/>
              <w:spacing w:before="60" w:after="60" w:line="240" w:lineRule="auto"/>
              <w:rPr>
                <w:sz w:val="22"/>
                <w:szCs w:val="22"/>
              </w:rPr>
            </w:pPr>
            <w:r>
              <w:rPr>
                <w:sz w:val="22"/>
                <w:szCs w:val="22"/>
              </w:rPr>
              <w:t xml:space="preserve">Work with ESF counterparts at the local, state, regional and national levels, as well as NGOs and private businesses/industry, as needed. </w:t>
            </w:r>
          </w:p>
        </w:tc>
      </w:tr>
      <w:tr w:rsidR="009320EA" w14:paraId="6F1EF57F" w14:textId="77777777" w:rsidTr="004F564B">
        <w:trPr>
          <w:trHeight w:val="530"/>
          <w:jc w:val="center"/>
        </w:trPr>
        <w:tc>
          <w:tcPr>
            <w:tcW w:w="625" w:type="dxa"/>
            <w:vAlign w:val="center"/>
          </w:tcPr>
          <w:p w14:paraId="6734B1E3" w14:textId="230D6FFB" w:rsidR="009320EA" w:rsidRPr="009320EA" w:rsidRDefault="004F564B" w:rsidP="009320EA">
            <w:pPr>
              <w:pStyle w:val="Body"/>
              <w:spacing w:before="60" w:after="60" w:line="240" w:lineRule="auto"/>
              <w:jc w:val="center"/>
              <w:rPr>
                <w:b/>
                <w:bCs w:val="0"/>
              </w:rPr>
            </w:pPr>
            <w:r>
              <w:rPr>
                <w:b/>
                <w:bCs w:val="0"/>
              </w:rPr>
              <w:t>9</w:t>
            </w:r>
          </w:p>
        </w:tc>
        <w:tc>
          <w:tcPr>
            <w:tcW w:w="10031" w:type="dxa"/>
            <w:vAlign w:val="center"/>
          </w:tcPr>
          <w:p w14:paraId="6B9931F8" w14:textId="29CCDBE0" w:rsidR="009320EA" w:rsidRPr="009320EA" w:rsidRDefault="004F564B" w:rsidP="009320EA">
            <w:pPr>
              <w:pStyle w:val="Body"/>
              <w:spacing w:before="60" w:after="60" w:line="240" w:lineRule="auto"/>
              <w:rPr>
                <w:sz w:val="22"/>
                <w:szCs w:val="22"/>
              </w:rPr>
            </w:pPr>
            <w:r>
              <w:rPr>
                <w:sz w:val="22"/>
                <w:szCs w:val="22"/>
              </w:rPr>
              <w:t xml:space="preserve">Post situation reports and critical information in WebEOC during activations. </w:t>
            </w:r>
          </w:p>
        </w:tc>
      </w:tr>
    </w:tbl>
    <w:p w14:paraId="0ACCC53C" w14:textId="2E4D8258" w:rsidR="007E62FB" w:rsidRDefault="007E62FB" w:rsidP="00C80BBF">
      <w:pPr>
        <w:pStyle w:val="TABLE"/>
      </w:pPr>
      <w:bookmarkStart w:id="84" w:name="_Toc76124262"/>
      <w:bookmarkStart w:id="85" w:name="_Toc76134376"/>
      <w:bookmarkStart w:id="86" w:name="_Toc90373269"/>
      <w:bookmarkStart w:id="87" w:name="_Toc95310392"/>
      <w:r>
        <w:lastRenderedPageBreak/>
        <w:t xml:space="preserve">table </w:t>
      </w:r>
      <w:r w:rsidR="0092317E">
        <w:t>8</w:t>
      </w:r>
      <w:r>
        <w:t xml:space="preserve">. esf </w:t>
      </w:r>
      <w:r w:rsidR="006D381D">
        <w:t>#</w:t>
      </w:r>
      <w:r w:rsidR="004F564B">
        <w:t>2</w:t>
      </w:r>
      <w:r>
        <w:t xml:space="preserve"> RECOVERY tasks</w:t>
      </w:r>
      <w:bookmarkEnd w:id="84"/>
      <w:bookmarkEnd w:id="85"/>
      <w:bookmarkEnd w:id="86"/>
      <w:bookmarkEnd w:id="87"/>
      <w:r>
        <w:t xml:space="preserve"> </w:t>
      </w:r>
    </w:p>
    <w:tbl>
      <w:tblPr>
        <w:tblStyle w:val="TableGrid"/>
        <w:tblW w:w="10656" w:type="dxa"/>
        <w:jc w:val="center"/>
        <w:tblLook w:val="04A0" w:firstRow="1" w:lastRow="0" w:firstColumn="1" w:lastColumn="0" w:noHBand="0" w:noVBand="1"/>
      </w:tblPr>
      <w:tblGrid>
        <w:gridCol w:w="805"/>
        <w:gridCol w:w="9851"/>
      </w:tblGrid>
      <w:tr w:rsidR="0050663C" w14:paraId="32F1E4A4" w14:textId="77777777" w:rsidTr="00DB1DA6">
        <w:trPr>
          <w:trHeight w:val="593"/>
          <w:jc w:val="center"/>
        </w:trPr>
        <w:tc>
          <w:tcPr>
            <w:tcW w:w="10656" w:type="dxa"/>
            <w:gridSpan w:val="2"/>
            <w:shd w:val="clear" w:color="auto" w:fill="FF0000"/>
            <w:vAlign w:val="center"/>
          </w:tcPr>
          <w:p w14:paraId="0C40F489" w14:textId="14D63DA1" w:rsidR="0050663C" w:rsidRPr="0050663C" w:rsidRDefault="00DB1DA6" w:rsidP="00DB1DA6">
            <w:pPr>
              <w:pStyle w:val="Body"/>
              <w:spacing w:before="120" w:line="240" w:lineRule="auto"/>
              <w:jc w:val="center"/>
              <w:rPr>
                <w:rFonts w:ascii="Arial Narrow" w:hAnsi="Arial Narrow"/>
                <w:b/>
                <w:bCs w:val="0"/>
                <w:sz w:val="30"/>
                <w:szCs w:val="30"/>
              </w:rPr>
            </w:pPr>
            <w:r>
              <w:rPr>
                <w:rFonts w:ascii="Arial Narrow" w:hAnsi="Arial Narrow"/>
                <w:b/>
                <w:bCs w:val="0"/>
                <w:sz w:val="30"/>
                <w:szCs w:val="30"/>
              </w:rPr>
              <w:t>ESF #2 – RECOVERY TASKS</w:t>
            </w:r>
          </w:p>
        </w:tc>
      </w:tr>
      <w:tr w:rsidR="0050663C" w14:paraId="2DB35E6E" w14:textId="77777777" w:rsidTr="00DB1DA6">
        <w:trPr>
          <w:trHeight w:val="703"/>
          <w:jc w:val="center"/>
        </w:trPr>
        <w:tc>
          <w:tcPr>
            <w:tcW w:w="805" w:type="dxa"/>
            <w:vAlign w:val="center"/>
          </w:tcPr>
          <w:p w14:paraId="04DD3C40" w14:textId="56045986" w:rsidR="0050663C" w:rsidRPr="00DB1DA6" w:rsidRDefault="00DB1DA6" w:rsidP="00DB1DA6">
            <w:pPr>
              <w:pStyle w:val="Body"/>
              <w:spacing w:before="120" w:line="240" w:lineRule="auto"/>
              <w:jc w:val="center"/>
              <w:rPr>
                <w:b/>
                <w:bCs w:val="0"/>
              </w:rPr>
            </w:pPr>
            <w:r>
              <w:rPr>
                <w:b/>
                <w:bCs w:val="0"/>
              </w:rPr>
              <w:t>1</w:t>
            </w:r>
          </w:p>
        </w:tc>
        <w:tc>
          <w:tcPr>
            <w:tcW w:w="9851" w:type="dxa"/>
            <w:vAlign w:val="center"/>
          </w:tcPr>
          <w:p w14:paraId="365D2078" w14:textId="5ACD8C1B" w:rsidR="0050663C" w:rsidRPr="00DB1DA6" w:rsidRDefault="00D32ADE" w:rsidP="00DB1DA6">
            <w:pPr>
              <w:pStyle w:val="Body"/>
              <w:spacing w:before="120" w:line="240" w:lineRule="auto"/>
              <w:rPr>
                <w:sz w:val="22"/>
                <w:szCs w:val="22"/>
              </w:rPr>
            </w:pPr>
            <w:r>
              <w:rPr>
                <w:sz w:val="22"/>
                <w:szCs w:val="22"/>
              </w:rPr>
              <w:t xml:space="preserve">Work with state and local entities to develop plans to repair and restore their critical communications infrastructure. </w:t>
            </w:r>
          </w:p>
        </w:tc>
      </w:tr>
      <w:tr w:rsidR="0050663C" w14:paraId="78661084" w14:textId="77777777" w:rsidTr="00DB1DA6">
        <w:trPr>
          <w:trHeight w:val="717"/>
          <w:jc w:val="center"/>
        </w:trPr>
        <w:tc>
          <w:tcPr>
            <w:tcW w:w="805" w:type="dxa"/>
            <w:vAlign w:val="center"/>
          </w:tcPr>
          <w:p w14:paraId="553A7CB3" w14:textId="1A84BEBA" w:rsidR="0050663C" w:rsidRPr="00DB1DA6" w:rsidRDefault="00D32ADE" w:rsidP="00DB1DA6">
            <w:pPr>
              <w:pStyle w:val="Body"/>
              <w:spacing w:before="120" w:line="240" w:lineRule="auto"/>
              <w:jc w:val="center"/>
              <w:rPr>
                <w:b/>
                <w:bCs w:val="0"/>
              </w:rPr>
            </w:pPr>
            <w:r>
              <w:rPr>
                <w:b/>
                <w:bCs w:val="0"/>
              </w:rPr>
              <w:t>2</w:t>
            </w:r>
          </w:p>
        </w:tc>
        <w:tc>
          <w:tcPr>
            <w:tcW w:w="9851" w:type="dxa"/>
            <w:vAlign w:val="center"/>
          </w:tcPr>
          <w:p w14:paraId="3FCEB798" w14:textId="250BD0E5" w:rsidR="0050663C" w:rsidRPr="00DB1DA6" w:rsidRDefault="00D32ADE" w:rsidP="00DB1DA6">
            <w:pPr>
              <w:pStyle w:val="Body"/>
              <w:spacing w:before="120" w:line="240" w:lineRule="auto"/>
              <w:rPr>
                <w:sz w:val="22"/>
                <w:szCs w:val="22"/>
              </w:rPr>
            </w:pPr>
            <w:r>
              <w:rPr>
                <w:sz w:val="22"/>
                <w:szCs w:val="22"/>
              </w:rPr>
              <w:t xml:space="preserve">Monitor deployed communications equipment, including resources deployed to sustain alternate communications equipment, such as generators in preparation for demobilization. </w:t>
            </w:r>
          </w:p>
        </w:tc>
      </w:tr>
      <w:tr w:rsidR="0050663C" w14:paraId="4E8C40BE" w14:textId="77777777" w:rsidTr="00DB1DA6">
        <w:trPr>
          <w:trHeight w:val="703"/>
          <w:jc w:val="center"/>
        </w:trPr>
        <w:tc>
          <w:tcPr>
            <w:tcW w:w="805" w:type="dxa"/>
            <w:vAlign w:val="center"/>
          </w:tcPr>
          <w:p w14:paraId="7E949109" w14:textId="5159B962" w:rsidR="0050663C" w:rsidRPr="00DB1DA6" w:rsidRDefault="00D32ADE" w:rsidP="00DB1DA6">
            <w:pPr>
              <w:pStyle w:val="Body"/>
              <w:spacing w:before="120" w:line="240" w:lineRule="auto"/>
              <w:jc w:val="center"/>
              <w:rPr>
                <w:b/>
                <w:bCs w:val="0"/>
              </w:rPr>
            </w:pPr>
            <w:r>
              <w:rPr>
                <w:b/>
                <w:bCs w:val="0"/>
              </w:rPr>
              <w:t>3</w:t>
            </w:r>
          </w:p>
        </w:tc>
        <w:tc>
          <w:tcPr>
            <w:tcW w:w="9851" w:type="dxa"/>
            <w:vAlign w:val="center"/>
          </w:tcPr>
          <w:p w14:paraId="248CF47E" w14:textId="2BFC039D" w:rsidR="0050663C" w:rsidRPr="00DB1DA6" w:rsidRDefault="00D32ADE" w:rsidP="00DB1DA6">
            <w:pPr>
              <w:pStyle w:val="Body"/>
              <w:spacing w:before="120" w:line="240" w:lineRule="auto"/>
              <w:rPr>
                <w:sz w:val="22"/>
                <w:szCs w:val="22"/>
              </w:rPr>
            </w:pPr>
            <w:r>
              <w:rPr>
                <w:sz w:val="22"/>
                <w:szCs w:val="22"/>
              </w:rPr>
              <w:t xml:space="preserve">Work to aggressively eliminate shortfalls or resource gaps that were identified in response to an emergency or disaster. </w:t>
            </w:r>
          </w:p>
        </w:tc>
      </w:tr>
      <w:tr w:rsidR="0050663C" w14:paraId="6533AE33" w14:textId="77777777" w:rsidTr="00DB1DA6">
        <w:trPr>
          <w:trHeight w:val="717"/>
          <w:jc w:val="center"/>
        </w:trPr>
        <w:tc>
          <w:tcPr>
            <w:tcW w:w="805" w:type="dxa"/>
            <w:vAlign w:val="center"/>
          </w:tcPr>
          <w:p w14:paraId="759C90FC" w14:textId="7E235840" w:rsidR="0050663C" w:rsidRPr="00DB1DA6" w:rsidRDefault="00D32ADE" w:rsidP="00DB1DA6">
            <w:pPr>
              <w:pStyle w:val="Body"/>
              <w:spacing w:before="120" w:line="240" w:lineRule="auto"/>
              <w:jc w:val="center"/>
              <w:rPr>
                <w:b/>
                <w:bCs w:val="0"/>
              </w:rPr>
            </w:pPr>
            <w:r>
              <w:rPr>
                <w:b/>
                <w:bCs w:val="0"/>
              </w:rPr>
              <w:t>4</w:t>
            </w:r>
          </w:p>
        </w:tc>
        <w:tc>
          <w:tcPr>
            <w:tcW w:w="9851" w:type="dxa"/>
            <w:vAlign w:val="center"/>
          </w:tcPr>
          <w:p w14:paraId="12731D31" w14:textId="4ABF6EBF" w:rsidR="0050663C" w:rsidRPr="00DB1DA6" w:rsidRDefault="00D32ADE" w:rsidP="00DB1DA6">
            <w:pPr>
              <w:pStyle w:val="Body"/>
              <w:spacing w:before="120" w:line="240" w:lineRule="auto"/>
              <w:rPr>
                <w:sz w:val="22"/>
                <w:szCs w:val="22"/>
              </w:rPr>
            </w:pPr>
            <w:r>
              <w:rPr>
                <w:sz w:val="22"/>
                <w:szCs w:val="22"/>
              </w:rPr>
              <w:t xml:space="preserve">Establish partnerships and identify funding sources to address resource shortfalls or gaps for emergency/disaster communication issues and concerns. </w:t>
            </w:r>
          </w:p>
        </w:tc>
      </w:tr>
      <w:tr w:rsidR="0050663C" w14:paraId="1BAFFF26" w14:textId="77777777" w:rsidTr="00DB1DA6">
        <w:trPr>
          <w:trHeight w:val="703"/>
          <w:jc w:val="center"/>
        </w:trPr>
        <w:tc>
          <w:tcPr>
            <w:tcW w:w="805" w:type="dxa"/>
            <w:vAlign w:val="center"/>
          </w:tcPr>
          <w:p w14:paraId="0AAECCB9" w14:textId="2D08851B" w:rsidR="0050663C" w:rsidRPr="00DB1DA6" w:rsidRDefault="00D32ADE" w:rsidP="00DB1DA6">
            <w:pPr>
              <w:pStyle w:val="Body"/>
              <w:spacing w:before="120" w:line="240" w:lineRule="auto"/>
              <w:jc w:val="center"/>
              <w:rPr>
                <w:b/>
                <w:bCs w:val="0"/>
              </w:rPr>
            </w:pPr>
            <w:r>
              <w:rPr>
                <w:b/>
                <w:bCs w:val="0"/>
              </w:rPr>
              <w:t>5</w:t>
            </w:r>
          </w:p>
        </w:tc>
        <w:tc>
          <w:tcPr>
            <w:tcW w:w="9851" w:type="dxa"/>
            <w:vAlign w:val="center"/>
          </w:tcPr>
          <w:p w14:paraId="6EF081C9" w14:textId="26ABD477" w:rsidR="0050663C" w:rsidRPr="00DB1DA6" w:rsidRDefault="00D32ADE" w:rsidP="00DB1DA6">
            <w:pPr>
              <w:pStyle w:val="Body"/>
              <w:spacing w:before="120" w:line="240" w:lineRule="auto"/>
              <w:rPr>
                <w:sz w:val="22"/>
                <w:szCs w:val="22"/>
              </w:rPr>
            </w:pPr>
            <w:r>
              <w:rPr>
                <w:sz w:val="22"/>
                <w:szCs w:val="22"/>
              </w:rPr>
              <w:t>Maintain open and ongoing communication with other federal, state,</w:t>
            </w:r>
            <w:r w:rsidR="00A065FD">
              <w:rPr>
                <w:sz w:val="22"/>
                <w:szCs w:val="22"/>
              </w:rPr>
              <w:t xml:space="preserve"> county,</w:t>
            </w:r>
            <w:r>
              <w:rPr>
                <w:sz w:val="22"/>
                <w:szCs w:val="22"/>
              </w:rPr>
              <w:t xml:space="preserve"> local</w:t>
            </w:r>
            <w:r w:rsidR="00A065FD">
              <w:rPr>
                <w:sz w:val="22"/>
                <w:szCs w:val="22"/>
              </w:rPr>
              <w:t>,</w:t>
            </w:r>
            <w:r>
              <w:rPr>
                <w:sz w:val="22"/>
                <w:szCs w:val="22"/>
              </w:rPr>
              <w:t xml:space="preserve"> and municipal entities that were impacted by the emergency or disaster and assist in their overall efforts for recovery operations. </w:t>
            </w:r>
          </w:p>
        </w:tc>
      </w:tr>
      <w:tr w:rsidR="0050663C" w14:paraId="49D1BC67" w14:textId="77777777" w:rsidTr="00DB1DA6">
        <w:trPr>
          <w:trHeight w:val="717"/>
          <w:jc w:val="center"/>
        </w:trPr>
        <w:tc>
          <w:tcPr>
            <w:tcW w:w="805" w:type="dxa"/>
            <w:vAlign w:val="center"/>
          </w:tcPr>
          <w:p w14:paraId="49DC037C" w14:textId="67661D13" w:rsidR="0050663C" w:rsidRPr="00DB1DA6" w:rsidRDefault="00D32ADE" w:rsidP="00DB1DA6">
            <w:pPr>
              <w:pStyle w:val="Body"/>
              <w:spacing w:before="120" w:line="240" w:lineRule="auto"/>
              <w:jc w:val="center"/>
              <w:rPr>
                <w:b/>
                <w:bCs w:val="0"/>
              </w:rPr>
            </w:pPr>
            <w:r>
              <w:rPr>
                <w:b/>
                <w:bCs w:val="0"/>
              </w:rPr>
              <w:t>6</w:t>
            </w:r>
          </w:p>
        </w:tc>
        <w:tc>
          <w:tcPr>
            <w:tcW w:w="9851" w:type="dxa"/>
            <w:vAlign w:val="center"/>
          </w:tcPr>
          <w:p w14:paraId="187E8C1C" w14:textId="2902AC1A" w:rsidR="0050663C" w:rsidRPr="00DB1DA6" w:rsidRDefault="00D32ADE" w:rsidP="00DB1DA6">
            <w:pPr>
              <w:pStyle w:val="Body"/>
              <w:spacing w:before="120" w:line="240" w:lineRule="auto"/>
              <w:rPr>
                <w:sz w:val="22"/>
                <w:szCs w:val="22"/>
              </w:rPr>
            </w:pPr>
            <w:r>
              <w:rPr>
                <w:sz w:val="22"/>
                <w:szCs w:val="22"/>
              </w:rPr>
              <w:t>Assess mutual aid agreements, letters of understanding or contracts with departments, organizations</w:t>
            </w:r>
            <w:r w:rsidR="00A065FD">
              <w:rPr>
                <w:sz w:val="22"/>
                <w:szCs w:val="22"/>
              </w:rPr>
              <w:t>,</w:t>
            </w:r>
            <w:r>
              <w:rPr>
                <w:sz w:val="22"/>
                <w:szCs w:val="22"/>
              </w:rPr>
              <w:t xml:space="preserve"> or private entities that may have been utilized during the response and determine if those agreements need to be updated or revised. </w:t>
            </w:r>
          </w:p>
        </w:tc>
      </w:tr>
      <w:tr w:rsidR="0050663C" w14:paraId="2383C5A7" w14:textId="77777777" w:rsidTr="00DB1DA6">
        <w:trPr>
          <w:trHeight w:val="703"/>
          <w:jc w:val="center"/>
        </w:trPr>
        <w:tc>
          <w:tcPr>
            <w:tcW w:w="805" w:type="dxa"/>
            <w:vAlign w:val="center"/>
          </w:tcPr>
          <w:p w14:paraId="0E359808" w14:textId="0D557518" w:rsidR="0050663C" w:rsidRPr="00DB1DA6" w:rsidRDefault="00D32ADE" w:rsidP="00DB1DA6">
            <w:pPr>
              <w:pStyle w:val="Body"/>
              <w:spacing w:before="120" w:line="240" w:lineRule="auto"/>
              <w:jc w:val="center"/>
              <w:rPr>
                <w:b/>
                <w:bCs w:val="0"/>
              </w:rPr>
            </w:pPr>
            <w:r>
              <w:rPr>
                <w:b/>
                <w:bCs w:val="0"/>
              </w:rPr>
              <w:t>7</w:t>
            </w:r>
          </w:p>
        </w:tc>
        <w:tc>
          <w:tcPr>
            <w:tcW w:w="9851" w:type="dxa"/>
            <w:vAlign w:val="center"/>
          </w:tcPr>
          <w:p w14:paraId="391631DD" w14:textId="380BC224" w:rsidR="0050663C" w:rsidRPr="00DB1DA6" w:rsidRDefault="00D32ADE" w:rsidP="00DB1DA6">
            <w:pPr>
              <w:pStyle w:val="Body"/>
              <w:spacing w:before="120" w:line="240" w:lineRule="auto"/>
              <w:rPr>
                <w:sz w:val="22"/>
                <w:szCs w:val="22"/>
              </w:rPr>
            </w:pPr>
            <w:r>
              <w:rPr>
                <w:sz w:val="22"/>
                <w:szCs w:val="22"/>
              </w:rPr>
              <w:t xml:space="preserve">Assess the current technical standards and specification for essential pieces of equipment related to short and long-term emergency communication needs based upon the lessons learned from the most recent emergency/disaster response. </w:t>
            </w:r>
          </w:p>
        </w:tc>
      </w:tr>
      <w:tr w:rsidR="0050663C" w14:paraId="0A3746A6" w14:textId="77777777" w:rsidTr="00DB1DA6">
        <w:trPr>
          <w:trHeight w:val="717"/>
          <w:jc w:val="center"/>
        </w:trPr>
        <w:tc>
          <w:tcPr>
            <w:tcW w:w="805" w:type="dxa"/>
            <w:vAlign w:val="center"/>
          </w:tcPr>
          <w:p w14:paraId="11424D65" w14:textId="3623A4EA" w:rsidR="0050663C" w:rsidRPr="00DB1DA6" w:rsidRDefault="00D32ADE" w:rsidP="00DB1DA6">
            <w:pPr>
              <w:pStyle w:val="Body"/>
              <w:spacing w:before="120" w:line="240" w:lineRule="auto"/>
              <w:jc w:val="center"/>
              <w:rPr>
                <w:b/>
                <w:bCs w:val="0"/>
              </w:rPr>
            </w:pPr>
            <w:r>
              <w:rPr>
                <w:b/>
                <w:bCs w:val="0"/>
              </w:rPr>
              <w:t>8</w:t>
            </w:r>
          </w:p>
        </w:tc>
        <w:tc>
          <w:tcPr>
            <w:tcW w:w="9851" w:type="dxa"/>
            <w:vAlign w:val="center"/>
          </w:tcPr>
          <w:p w14:paraId="379FD83C" w14:textId="2A8ADDC7" w:rsidR="0050663C" w:rsidRPr="00DB1DA6" w:rsidRDefault="00D32ADE" w:rsidP="00DB1DA6">
            <w:pPr>
              <w:pStyle w:val="Body"/>
              <w:spacing w:before="120" w:line="240" w:lineRule="auto"/>
              <w:rPr>
                <w:sz w:val="22"/>
                <w:szCs w:val="22"/>
              </w:rPr>
            </w:pPr>
            <w:r>
              <w:rPr>
                <w:sz w:val="22"/>
                <w:szCs w:val="22"/>
              </w:rPr>
              <w:t xml:space="preserve">Assess the current level of training on emergency safety standards for communications personnel to determine the appropriate application and compliance with federal and state requirements and policies. </w:t>
            </w:r>
          </w:p>
        </w:tc>
      </w:tr>
      <w:tr w:rsidR="0050663C" w14:paraId="7B0C8973" w14:textId="77777777" w:rsidTr="00DB1DA6">
        <w:trPr>
          <w:trHeight w:val="703"/>
          <w:jc w:val="center"/>
        </w:trPr>
        <w:tc>
          <w:tcPr>
            <w:tcW w:w="805" w:type="dxa"/>
            <w:vAlign w:val="center"/>
          </w:tcPr>
          <w:p w14:paraId="059E0169" w14:textId="2C6AE553" w:rsidR="0050663C" w:rsidRPr="00DB1DA6" w:rsidRDefault="00D32ADE" w:rsidP="00DB1DA6">
            <w:pPr>
              <w:pStyle w:val="Body"/>
              <w:spacing w:before="120" w:line="240" w:lineRule="auto"/>
              <w:jc w:val="center"/>
              <w:rPr>
                <w:b/>
                <w:bCs w:val="0"/>
              </w:rPr>
            </w:pPr>
            <w:r>
              <w:rPr>
                <w:b/>
                <w:bCs w:val="0"/>
              </w:rPr>
              <w:t>9</w:t>
            </w:r>
          </w:p>
        </w:tc>
        <w:tc>
          <w:tcPr>
            <w:tcW w:w="9851" w:type="dxa"/>
            <w:vAlign w:val="center"/>
          </w:tcPr>
          <w:p w14:paraId="19A8C7FA" w14:textId="60248E80" w:rsidR="0050663C" w:rsidRPr="00DB1DA6" w:rsidRDefault="00D32ADE" w:rsidP="00DB1DA6">
            <w:pPr>
              <w:pStyle w:val="Body"/>
              <w:spacing w:before="120" w:line="240" w:lineRule="auto"/>
              <w:rPr>
                <w:sz w:val="22"/>
                <w:szCs w:val="22"/>
              </w:rPr>
            </w:pPr>
            <w:r>
              <w:rPr>
                <w:sz w:val="22"/>
                <w:szCs w:val="22"/>
              </w:rPr>
              <w:t xml:space="preserve">Assess the current usage and application of alternate communication infrastructure to determine if there are issues that need to be addressed for future response operations. </w:t>
            </w:r>
          </w:p>
        </w:tc>
      </w:tr>
    </w:tbl>
    <w:p w14:paraId="50521BE4" w14:textId="77777777" w:rsidR="004F564B" w:rsidRPr="00B7436B" w:rsidRDefault="004F564B" w:rsidP="004F564B">
      <w:pPr>
        <w:pStyle w:val="Body"/>
      </w:pPr>
    </w:p>
    <w:p w14:paraId="06B839AD" w14:textId="6F150A54" w:rsidR="00BC7675" w:rsidRDefault="00BC7675" w:rsidP="003A60AE">
      <w:pPr>
        <w:spacing w:before="40" w:after="40" w:line="276" w:lineRule="auto"/>
        <w:rPr>
          <w:rFonts w:ascii="Arial Narrow" w:hAnsi="Arial Narrow" w:cs="Arial"/>
          <w:b/>
          <w:bCs/>
          <w:iCs/>
          <w:caps/>
          <w:color w:val="000080"/>
          <w:sz w:val="32"/>
          <w:szCs w:val="32"/>
        </w:rPr>
      </w:pPr>
    </w:p>
    <w:p w14:paraId="7885879E" w14:textId="77777777" w:rsidR="00BC7675" w:rsidRDefault="00BC7675" w:rsidP="001947B6">
      <w:pPr>
        <w:spacing w:after="200" w:line="276" w:lineRule="auto"/>
        <w:rPr>
          <w:rFonts w:ascii="Arial Narrow" w:hAnsi="Arial Narrow" w:cs="Arial"/>
          <w:b/>
          <w:bCs/>
          <w:iCs/>
          <w:caps/>
          <w:color w:val="000080"/>
          <w:sz w:val="32"/>
          <w:szCs w:val="32"/>
        </w:rPr>
      </w:pPr>
    </w:p>
    <w:p w14:paraId="3E311E89" w14:textId="7D6D40F0" w:rsidR="00B61C94" w:rsidRDefault="00B61C94" w:rsidP="001947B6">
      <w:pPr>
        <w:spacing w:after="200" w:line="276" w:lineRule="auto"/>
        <w:rPr>
          <w:rFonts w:ascii="Arial Narrow" w:hAnsi="Arial Narrow" w:cs="Arial"/>
          <w:b/>
          <w:bCs/>
          <w:iCs/>
          <w:caps/>
          <w:color w:val="000080"/>
          <w:sz w:val="32"/>
          <w:szCs w:val="32"/>
        </w:rPr>
      </w:pPr>
    </w:p>
    <w:p w14:paraId="571B03E8" w14:textId="77777777" w:rsidR="001947B6" w:rsidRDefault="001947B6" w:rsidP="001947B6">
      <w:pPr>
        <w:spacing w:after="200" w:line="276" w:lineRule="auto"/>
        <w:rPr>
          <w:rFonts w:ascii="Arial Narrow" w:hAnsi="Arial Narrow" w:cs="Arial"/>
          <w:b/>
          <w:bCs/>
          <w:iCs/>
          <w:caps/>
          <w:color w:val="000080"/>
          <w:sz w:val="32"/>
          <w:szCs w:val="32"/>
        </w:rPr>
      </w:pPr>
    </w:p>
    <w:p w14:paraId="4271D198" w14:textId="77777777" w:rsidR="001947B6" w:rsidRDefault="001947B6" w:rsidP="001947B6">
      <w:pPr>
        <w:spacing w:after="200" w:line="276" w:lineRule="auto"/>
        <w:rPr>
          <w:rFonts w:ascii="Arial Narrow" w:hAnsi="Arial Narrow" w:cs="Arial"/>
          <w:iCs/>
          <w:color w:val="000080"/>
          <w:kern w:val="32"/>
          <w:sz w:val="32"/>
          <w:szCs w:val="32"/>
        </w:rPr>
      </w:pPr>
      <w:r>
        <w:rPr>
          <w:b/>
          <w:bCs/>
          <w:iCs/>
          <w:caps/>
          <w:color w:val="000080"/>
          <w:sz w:val="32"/>
          <w:szCs w:val="32"/>
        </w:rPr>
        <w:br w:type="page"/>
      </w:r>
    </w:p>
    <w:p w14:paraId="1146947C" w14:textId="23EDE38A" w:rsidR="00316AE3" w:rsidRDefault="00316AE3" w:rsidP="00EF5AF1">
      <w:pPr>
        <w:pStyle w:val="Heading1"/>
      </w:pPr>
      <w:bookmarkStart w:id="88" w:name="_Toc95310393"/>
      <w:bookmarkStart w:id="89" w:name="_Toc76124263"/>
      <w:r>
        <w:lastRenderedPageBreak/>
        <w:t>lifeline and esf ojectives and tasks timeline</w:t>
      </w:r>
      <w:bookmarkEnd w:id="88"/>
      <w:r w:rsidR="004575D5">
        <w:t xml:space="preserve"> </w:t>
      </w:r>
    </w:p>
    <w:p w14:paraId="58DE84F4" w14:textId="5E4B81BB" w:rsidR="004575D5" w:rsidRDefault="004575D5" w:rsidP="00C80BBF">
      <w:pPr>
        <w:pStyle w:val="TABLE"/>
      </w:pPr>
      <w:bookmarkStart w:id="90" w:name="_Ref5203551"/>
      <w:bookmarkStart w:id="91" w:name="_Toc12464995"/>
      <w:bookmarkStart w:id="92" w:name="_Toc76134379"/>
      <w:bookmarkStart w:id="93" w:name="_Toc90373271"/>
      <w:bookmarkStart w:id="94" w:name="_Toc95310394"/>
      <w:r>
        <w:t xml:space="preserve">Table </w:t>
      </w:r>
      <w:bookmarkEnd w:id="90"/>
      <w:r w:rsidR="0092317E">
        <w:rPr>
          <w:noProof/>
        </w:rPr>
        <w:t>9</w:t>
      </w:r>
      <w:r>
        <w:rPr>
          <w:noProof/>
        </w:rPr>
        <w:t>.</w:t>
      </w:r>
      <w:r>
        <w:t xml:space="preserve"> ESF </w:t>
      </w:r>
      <w:bookmarkEnd w:id="91"/>
      <w:bookmarkEnd w:id="92"/>
      <w:r w:rsidR="00C810CE">
        <w:t>#</w:t>
      </w:r>
      <w:r w:rsidR="00EF5AF1">
        <w:t>2 Tasks for Safety and Security</w:t>
      </w:r>
      <w:bookmarkEnd w:id="93"/>
      <w:bookmarkEnd w:id="94"/>
    </w:p>
    <w:tbl>
      <w:tblPr>
        <w:tblStyle w:val="TableGrid"/>
        <w:tblW w:w="10670" w:type="dxa"/>
        <w:jc w:val="center"/>
        <w:tblLook w:val="04A0" w:firstRow="1" w:lastRow="0" w:firstColumn="1" w:lastColumn="0" w:noHBand="0" w:noVBand="1"/>
      </w:tblPr>
      <w:tblGrid>
        <w:gridCol w:w="2785"/>
        <w:gridCol w:w="2520"/>
        <w:gridCol w:w="1260"/>
        <w:gridCol w:w="4105"/>
      </w:tblGrid>
      <w:tr w:rsidR="00664874" w14:paraId="51D06394" w14:textId="77777777" w:rsidTr="00664874">
        <w:trPr>
          <w:trHeight w:val="718"/>
          <w:jc w:val="center"/>
        </w:trPr>
        <w:tc>
          <w:tcPr>
            <w:tcW w:w="2785" w:type="dxa"/>
            <w:shd w:val="clear" w:color="auto" w:fill="C00000"/>
            <w:vAlign w:val="center"/>
          </w:tcPr>
          <w:p w14:paraId="260E88C3" w14:textId="6A334271" w:rsidR="003D3107" w:rsidRPr="003D3107" w:rsidRDefault="00BC76F3" w:rsidP="00BC76F3">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2520" w:type="dxa"/>
            <w:shd w:val="clear" w:color="auto" w:fill="C00000"/>
            <w:vAlign w:val="center"/>
          </w:tcPr>
          <w:p w14:paraId="16A169E6" w14:textId="5D1255B4" w:rsidR="003D3107" w:rsidRPr="003D3107" w:rsidRDefault="00BC76F3" w:rsidP="00BC76F3">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260" w:type="dxa"/>
            <w:shd w:val="clear" w:color="auto" w:fill="C00000"/>
            <w:vAlign w:val="center"/>
          </w:tcPr>
          <w:p w14:paraId="496853DA" w14:textId="497CEEA4" w:rsidR="003D3107" w:rsidRPr="003D3107" w:rsidRDefault="00BC76F3" w:rsidP="00BC76F3">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105" w:type="dxa"/>
            <w:shd w:val="clear" w:color="auto" w:fill="C00000"/>
            <w:vAlign w:val="center"/>
          </w:tcPr>
          <w:p w14:paraId="4265ADFC" w14:textId="78168EEA" w:rsidR="003D3107" w:rsidRPr="003D3107" w:rsidRDefault="00BC76F3" w:rsidP="00BC76F3">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3D3107" w14:paraId="5050A924" w14:textId="77777777" w:rsidTr="00F13A8D">
        <w:trPr>
          <w:trHeight w:val="368"/>
          <w:jc w:val="center"/>
        </w:trPr>
        <w:tc>
          <w:tcPr>
            <w:tcW w:w="10670" w:type="dxa"/>
            <w:gridSpan w:val="4"/>
            <w:shd w:val="clear" w:color="auto" w:fill="002060"/>
            <w:vAlign w:val="center"/>
          </w:tcPr>
          <w:p w14:paraId="1153A0E8" w14:textId="3818C0FC" w:rsidR="003D3107" w:rsidRPr="003D3107" w:rsidRDefault="00BC76F3" w:rsidP="00BC76F3">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CC381A" w14:paraId="6BF38DE6" w14:textId="77777777" w:rsidTr="00B8539E">
        <w:trPr>
          <w:trHeight w:val="1070"/>
          <w:jc w:val="center"/>
        </w:trPr>
        <w:tc>
          <w:tcPr>
            <w:tcW w:w="2785" w:type="dxa"/>
            <w:vMerge w:val="restart"/>
            <w:vAlign w:val="center"/>
          </w:tcPr>
          <w:p w14:paraId="7E6DC64A" w14:textId="77777777" w:rsidR="00CC381A" w:rsidRPr="00C4220B" w:rsidRDefault="00CC381A" w:rsidP="00EE364B">
            <w:pPr>
              <w:pStyle w:val="Body"/>
              <w:numPr>
                <w:ilvl w:val="0"/>
                <w:numId w:val="38"/>
              </w:numPr>
              <w:spacing w:before="40" w:after="40" w:line="240" w:lineRule="auto"/>
              <w:ind w:right="-72"/>
              <w:rPr>
                <w:sz w:val="22"/>
                <w:szCs w:val="22"/>
              </w:rPr>
            </w:pPr>
            <w:r w:rsidRPr="00C4220B">
              <w:rPr>
                <w:sz w:val="22"/>
                <w:szCs w:val="22"/>
              </w:rPr>
              <w:t>To ensur</w:t>
            </w:r>
            <w:r w:rsidR="006C3738" w:rsidRPr="00C4220B">
              <w:rPr>
                <w:sz w:val="22"/>
                <w:szCs w:val="22"/>
              </w:rPr>
              <w:t>e life safety and security for population and responders</w:t>
            </w:r>
          </w:p>
          <w:p w14:paraId="38EF9616" w14:textId="77777777" w:rsidR="006C3738" w:rsidRPr="00C4220B" w:rsidRDefault="006C3738" w:rsidP="00EE364B">
            <w:pPr>
              <w:pStyle w:val="Body"/>
              <w:numPr>
                <w:ilvl w:val="0"/>
                <w:numId w:val="38"/>
              </w:numPr>
              <w:spacing w:before="40" w:after="40" w:line="240" w:lineRule="auto"/>
              <w:ind w:right="-72"/>
              <w:rPr>
                <w:sz w:val="22"/>
                <w:szCs w:val="22"/>
              </w:rPr>
            </w:pPr>
            <w:r w:rsidRPr="00C4220B">
              <w:rPr>
                <w:sz w:val="22"/>
                <w:szCs w:val="22"/>
              </w:rPr>
              <w:t>To provide effective firefighting capabilities</w:t>
            </w:r>
          </w:p>
          <w:p w14:paraId="4175A125" w14:textId="5D008D1C" w:rsidR="006C3738" w:rsidRPr="00C4220B" w:rsidRDefault="006C3738" w:rsidP="00EE364B">
            <w:pPr>
              <w:pStyle w:val="Body"/>
              <w:numPr>
                <w:ilvl w:val="0"/>
                <w:numId w:val="38"/>
              </w:numPr>
              <w:spacing w:before="40" w:after="40" w:line="240" w:lineRule="auto"/>
              <w:ind w:right="-72"/>
              <w:rPr>
                <w:sz w:val="22"/>
                <w:szCs w:val="22"/>
              </w:rPr>
            </w:pPr>
            <w:r w:rsidRPr="00C4220B">
              <w:rPr>
                <w:sz w:val="22"/>
                <w:szCs w:val="22"/>
              </w:rPr>
              <w:t>To control traffic and cordon off stricken areas sufficiently to support safe public evacuations and incoming personnel within 24 hours</w:t>
            </w:r>
          </w:p>
        </w:tc>
        <w:tc>
          <w:tcPr>
            <w:tcW w:w="2520" w:type="dxa"/>
            <w:vMerge w:val="restart"/>
            <w:vAlign w:val="center"/>
          </w:tcPr>
          <w:p w14:paraId="58B3E4D4" w14:textId="6388912A" w:rsidR="00CC381A" w:rsidRPr="0099242E" w:rsidRDefault="00DE7164" w:rsidP="00BC76F3">
            <w:pPr>
              <w:pStyle w:val="Body"/>
              <w:spacing w:before="0" w:after="0" w:line="240" w:lineRule="auto"/>
              <w:ind w:left="-72" w:right="-72"/>
              <w:rPr>
                <w:sz w:val="22"/>
                <w:szCs w:val="22"/>
              </w:rPr>
            </w:pPr>
            <w:r>
              <w:rPr>
                <w:sz w:val="22"/>
                <w:szCs w:val="22"/>
              </w:rPr>
              <w:t>To test all applicable means of communications within 2 – 6 hours of SEOC activation to determine system fitness.</w:t>
            </w:r>
          </w:p>
        </w:tc>
        <w:tc>
          <w:tcPr>
            <w:tcW w:w="1260" w:type="dxa"/>
            <w:vAlign w:val="center"/>
          </w:tcPr>
          <w:p w14:paraId="085E716F" w14:textId="242F1289" w:rsidR="00CC381A" w:rsidRPr="0099242E" w:rsidRDefault="00DE7164" w:rsidP="00BC76F3">
            <w:pPr>
              <w:pStyle w:val="Body"/>
              <w:spacing w:before="0" w:after="0" w:line="240" w:lineRule="auto"/>
              <w:ind w:left="-72" w:right="-72"/>
              <w:rPr>
                <w:sz w:val="22"/>
                <w:szCs w:val="22"/>
              </w:rPr>
            </w:pPr>
            <w:r>
              <w:rPr>
                <w:sz w:val="22"/>
                <w:szCs w:val="22"/>
              </w:rPr>
              <w:t>__  __</w:t>
            </w:r>
          </w:p>
        </w:tc>
        <w:tc>
          <w:tcPr>
            <w:tcW w:w="4105" w:type="dxa"/>
            <w:vAlign w:val="center"/>
          </w:tcPr>
          <w:p w14:paraId="2A326FB0" w14:textId="104B4F41" w:rsidR="00CC381A" w:rsidRPr="0099242E" w:rsidRDefault="00DE7164" w:rsidP="00BC76F3">
            <w:pPr>
              <w:pStyle w:val="Body"/>
              <w:spacing w:before="0" w:after="0" w:line="240" w:lineRule="auto"/>
              <w:ind w:left="-72" w:right="-72"/>
              <w:rPr>
                <w:sz w:val="22"/>
                <w:szCs w:val="22"/>
              </w:rPr>
            </w:pPr>
            <w:r>
              <w:rPr>
                <w:sz w:val="22"/>
                <w:szCs w:val="22"/>
              </w:rPr>
              <w:t xml:space="preserve">Recommend both short- and long-term solutions </w:t>
            </w:r>
            <w:r w:rsidR="008D7CE2">
              <w:rPr>
                <w:sz w:val="22"/>
                <w:szCs w:val="22"/>
              </w:rPr>
              <w:t xml:space="preserve">for ensuring interoperability and continuity of communications for emergency responders. </w:t>
            </w:r>
          </w:p>
        </w:tc>
      </w:tr>
      <w:tr w:rsidR="00CC381A" w14:paraId="0F0A12EE" w14:textId="77777777" w:rsidTr="00B8539E">
        <w:trPr>
          <w:trHeight w:val="881"/>
          <w:jc w:val="center"/>
        </w:trPr>
        <w:tc>
          <w:tcPr>
            <w:tcW w:w="2785" w:type="dxa"/>
            <w:vMerge/>
            <w:vAlign w:val="center"/>
          </w:tcPr>
          <w:p w14:paraId="79979E06" w14:textId="77777777" w:rsidR="00CC381A" w:rsidRPr="00C4220B" w:rsidRDefault="00CC381A" w:rsidP="00BC76F3">
            <w:pPr>
              <w:pStyle w:val="Body"/>
              <w:spacing w:before="0" w:after="0" w:line="240" w:lineRule="auto"/>
              <w:ind w:left="-72" w:right="-72"/>
              <w:rPr>
                <w:sz w:val="22"/>
                <w:szCs w:val="22"/>
              </w:rPr>
            </w:pPr>
          </w:p>
        </w:tc>
        <w:tc>
          <w:tcPr>
            <w:tcW w:w="2520" w:type="dxa"/>
            <w:vMerge/>
            <w:vAlign w:val="center"/>
          </w:tcPr>
          <w:p w14:paraId="4896348E" w14:textId="77777777" w:rsidR="00CC381A" w:rsidRPr="0099242E" w:rsidRDefault="00CC381A" w:rsidP="00BC76F3">
            <w:pPr>
              <w:pStyle w:val="Body"/>
              <w:spacing w:before="0" w:after="0" w:line="240" w:lineRule="auto"/>
              <w:ind w:left="-72" w:right="-72"/>
              <w:rPr>
                <w:sz w:val="22"/>
                <w:szCs w:val="22"/>
              </w:rPr>
            </w:pPr>
          </w:p>
        </w:tc>
        <w:tc>
          <w:tcPr>
            <w:tcW w:w="1260" w:type="dxa"/>
            <w:vAlign w:val="center"/>
          </w:tcPr>
          <w:p w14:paraId="456B0679" w14:textId="1A2F953F" w:rsidR="00CC381A" w:rsidRPr="0099242E" w:rsidRDefault="00AF2D02" w:rsidP="00BC76F3">
            <w:pPr>
              <w:pStyle w:val="Body"/>
              <w:spacing w:before="0" w:after="0" w:line="240" w:lineRule="auto"/>
              <w:ind w:left="-72" w:right="-72"/>
              <w:rPr>
                <w:sz w:val="22"/>
                <w:szCs w:val="22"/>
              </w:rPr>
            </w:pPr>
            <w:r>
              <w:rPr>
                <w:sz w:val="22"/>
                <w:szCs w:val="22"/>
              </w:rPr>
              <w:t>__  __</w:t>
            </w:r>
          </w:p>
        </w:tc>
        <w:tc>
          <w:tcPr>
            <w:tcW w:w="4105" w:type="dxa"/>
            <w:vAlign w:val="center"/>
          </w:tcPr>
          <w:p w14:paraId="35E43676" w14:textId="4A1E13AA" w:rsidR="00CC381A" w:rsidRPr="00AF2D02" w:rsidRDefault="00AF2D02" w:rsidP="00BC76F3">
            <w:pPr>
              <w:pStyle w:val="Body"/>
              <w:spacing w:before="0" w:after="0" w:line="240" w:lineRule="auto"/>
              <w:ind w:left="-72" w:right="-72"/>
              <w:rPr>
                <w:sz w:val="22"/>
                <w:szCs w:val="22"/>
              </w:rPr>
            </w:pPr>
            <w:r>
              <w:rPr>
                <w:sz w:val="22"/>
                <w:szCs w:val="22"/>
              </w:rPr>
              <w:t xml:space="preserve">Actively poll the status of the statewide 800-MHz radio communications system. </w:t>
            </w:r>
          </w:p>
        </w:tc>
      </w:tr>
      <w:tr w:rsidR="00CC381A" w14:paraId="58BFB745" w14:textId="77777777" w:rsidTr="00B8539E">
        <w:trPr>
          <w:trHeight w:val="890"/>
          <w:jc w:val="center"/>
        </w:trPr>
        <w:tc>
          <w:tcPr>
            <w:tcW w:w="2785" w:type="dxa"/>
            <w:vMerge/>
            <w:vAlign w:val="center"/>
          </w:tcPr>
          <w:p w14:paraId="1084E192" w14:textId="77777777" w:rsidR="00CC381A" w:rsidRPr="00C4220B" w:rsidRDefault="00CC381A" w:rsidP="00BC76F3">
            <w:pPr>
              <w:pStyle w:val="Body"/>
              <w:spacing w:before="0" w:after="0" w:line="240" w:lineRule="auto"/>
              <w:ind w:left="-72" w:right="-72"/>
              <w:rPr>
                <w:sz w:val="22"/>
                <w:szCs w:val="22"/>
              </w:rPr>
            </w:pPr>
          </w:p>
        </w:tc>
        <w:tc>
          <w:tcPr>
            <w:tcW w:w="2520" w:type="dxa"/>
            <w:vMerge w:val="restart"/>
            <w:vAlign w:val="center"/>
          </w:tcPr>
          <w:p w14:paraId="54CE5EDA" w14:textId="6374853C" w:rsidR="00CC381A" w:rsidRPr="0099242E" w:rsidRDefault="005363BB" w:rsidP="00BC76F3">
            <w:pPr>
              <w:pStyle w:val="Body"/>
              <w:spacing w:before="0" w:after="0" w:line="240" w:lineRule="auto"/>
              <w:ind w:left="-72" w:right="-72"/>
              <w:rPr>
                <w:sz w:val="22"/>
                <w:szCs w:val="22"/>
              </w:rPr>
            </w:pPr>
            <w:r>
              <w:rPr>
                <w:sz w:val="22"/>
                <w:szCs w:val="22"/>
              </w:rPr>
              <w:t xml:space="preserve">To achieve communications with all impacted counties within </w:t>
            </w:r>
            <w:r w:rsidR="00664874">
              <w:rPr>
                <w:sz w:val="22"/>
                <w:szCs w:val="22"/>
              </w:rPr>
              <w:t xml:space="preserve">the first 24 hours by deploying radio caches as necessary and using common operating channels. </w:t>
            </w:r>
          </w:p>
        </w:tc>
        <w:tc>
          <w:tcPr>
            <w:tcW w:w="1260" w:type="dxa"/>
            <w:vAlign w:val="center"/>
          </w:tcPr>
          <w:p w14:paraId="0C19AF9C" w14:textId="23D272D7" w:rsidR="00CC381A" w:rsidRPr="0099242E" w:rsidRDefault="00F573BB" w:rsidP="00BC76F3">
            <w:pPr>
              <w:pStyle w:val="Body"/>
              <w:spacing w:before="0" w:after="0" w:line="240" w:lineRule="auto"/>
              <w:ind w:left="-72" w:right="-72"/>
              <w:rPr>
                <w:sz w:val="22"/>
                <w:szCs w:val="22"/>
              </w:rPr>
            </w:pPr>
            <w:r>
              <w:rPr>
                <w:sz w:val="22"/>
                <w:szCs w:val="22"/>
              </w:rPr>
              <w:t>__  __</w:t>
            </w:r>
          </w:p>
        </w:tc>
        <w:tc>
          <w:tcPr>
            <w:tcW w:w="4105" w:type="dxa"/>
            <w:vAlign w:val="center"/>
          </w:tcPr>
          <w:p w14:paraId="5072A20D" w14:textId="7EE534F9" w:rsidR="00CC381A" w:rsidRPr="00F573BB" w:rsidRDefault="00F573BB" w:rsidP="00BC76F3">
            <w:pPr>
              <w:pStyle w:val="Body"/>
              <w:spacing w:before="0" w:after="0" w:line="240" w:lineRule="auto"/>
              <w:ind w:left="-72" w:right="-72"/>
              <w:rPr>
                <w:sz w:val="22"/>
                <w:szCs w:val="22"/>
              </w:rPr>
            </w:pPr>
            <w:r>
              <w:rPr>
                <w:sz w:val="22"/>
                <w:szCs w:val="22"/>
              </w:rPr>
              <w:t>Prepare agency c</w:t>
            </w:r>
            <w:r w:rsidR="005F2812">
              <w:rPr>
                <w:sz w:val="22"/>
                <w:szCs w:val="22"/>
              </w:rPr>
              <w:t xml:space="preserve">ache radios, cache satellite radios, and any necessary radio technicians for deployment. </w:t>
            </w:r>
          </w:p>
        </w:tc>
      </w:tr>
      <w:tr w:rsidR="00CC381A" w14:paraId="1C0F3075" w14:textId="77777777" w:rsidTr="00B8539E">
        <w:trPr>
          <w:trHeight w:val="1610"/>
          <w:jc w:val="center"/>
        </w:trPr>
        <w:tc>
          <w:tcPr>
            <w:tcW w:w="2785" w:type="dxa"/>
            <w:vMerge/>
            <w:vAlign w:val="center"/>
          </w:tcPr>
          <w:p w14:paraId="4DE6B725" w14:textId="77777777" w:rsidR="00CC381A" w:rsidRPr="00C4220B" w:rsidRDefault="00CC381A" w:rsidP="00BC76F3">
            <w:pPr>
              <w:pStyle w:val="Body"/>
              <w:spacing w:before="0" w:after="0" w:line="240" w:lineRule="auto"/>
              <w:ind w:left="-72" w:right="-72"/>
              <w:rPr>
                <w:sz w:val="22"/>
                <w:szCs w:val="22"/>
              </w:rPr>
            </w:pPr>
          </w:p>
        </w:tc>
        <w:tc>
          <w:tcPr>
            <w:tcW w:w="2520" w:type="dxa"/>
            <w:vMerge/>
            <w:vAlign w:val="center"/>
          </w:tcPr>
          <w:p w14:paraId="270CE18E" w14:textId="77777777" w:rsidR="00CC381A" w:rsidRPr="0099242E" w:rsidRDefault="00CC381A" w:rsidP="00BC76F3">
            <w:pPr>
              <w:pStyle w:val="Body"/>
              <w:spacing w:before="0" w:after="0" w:line="240" w:lineRule="auto"/>
              <w:ind w:left="-72" w:right="-72"/>
              <w:rPr>
                <w:sz w:val="22"/>
                <w:szCs w:val="22"/>
              </w:rPr>
            </w:pPr>
          </w:p>
        </w:tc>
        <w:tc>
          <w:tcPr>
            <w:tcW w:w="1260" w:type="dxa"/>
            <w:vAlign w:val="center"/>
          </w:tcPr>
          <w:p w14:paraId="3435D9A1" w14:textId="312E7A38" w:rsidR="00CC381A" w:rsidRPr="0099242E" w:rsidRDefault="0078516B" w:rsidP="00BC76F3">
            <w:pPr>
              <w:pStyle w:val="Body"/>
              <w:spacing w:before="0" w:after="0" w:line="240" w:lineRule="auto"/>
              <w:ind w:left="-72" w:right="-72"/>
              <w:rPr>
                <w:sz w:val="22"/>
                <w:szCs w:val="22"/>
              </w:rPr>
            </w:pPr>
            <w:r>
              <w:rPr>
                <w:sz w:val="22"/>
                <w:szCs w:val="22"/>
              </w:rPr>
              <w:t>IPSC, CAP</w:t>
            </w:r>
          </w:p>
        </w:tc>
        <w:tc>
          <w:tcPr>
            <w:tcW w:w="4105" w:type="dxa"/>
            <w:vAlign w:val="center"/>
          </w:tcPr>
          <w:p w14:paraId="10EAD58D" w14:textId="3A2E3AF4" w:rsidR="00CC381A" w:rsidRPr="001D62A3" w:rsidRDefault="001D62A3" w:rsidP="00BC76F3">
            <w:pPr>
              <w:pStyle w:val="Body"/>
              <w:spacing w:before="0" w:after="0" w:line="240" w:lineRule="auto"/>
              <w:ind w:left="-72" w:right="-72"/>
              <w:rPr>
                <w:sz w:val="22"/>
                <w:szCs w:val="22"/>
              </w:rPr>
            </w:pPr>
            <w:r>
              <w:rPr>
                <w:sz w:val="22"/>
                <w:szCs w:val="22"/>
              </w:rPr>
              <w:t xml:space="preserve">If Indiana’s 800-MHz radio system has sustained damage, begin repairs and deploy mobile emergency radio vehicles (MERVs), as necessary. This may require air transport support from the CAP. </w:t>
            </w:r>
          </w:p>
        </w:tc>
      </w:tr>
      <w:tr w:rsidR="0099242E" w14:paraId="2993DFC4" w14:textId="77777777" w:rsidTr="008F44F7">
        <w:trPr>
          <w:trHeight w:val="449"/>
          <w:jc w:val="center"/>
        </w:trPr>
        <w:tc>
          <w:tcPr>
            <w:tcW w:w="10670" w:type="dxa"/>
            <w:gridSpan w:val="4"/>
            <w:shd w:val="clear" w:color="auto" w:fill="002060"/>
            <w:vAlign w:val="center"/>
          </w:tcPr>
          <w:p w14:paraId="2F3F4702" w14:textId="28B9CDC1" w:rsidR="0099242E" w:rsidRPr="00C4220B" w:rsidRDefault="00E0686D" w:rsidP="00BC76F3">
            <w:pPr>
              <w:pStyle w:val="Body"/>
              <w:spacing w:before="0" w:after="0" w:line="240" w:lineRule="auto"/>
              <w:ind w:left="-72" w:right="-72"/>
              <w:jc w:val="center"/>
              <w:rPr>
                <w:rFonts w:ascii="Arial Narrow" w:hAnsi="Arial Narrow"/>
                <w:b/>
                <w:bCs w:val="0"/>
                <w:sz w:val="28"/>
              </w:rPr>
            </w:pPr>
            <w:r w:rsidRPr="00C4220B">
              <w:rPr>
                <w:rFonts w:ascii="Arial Narrow" w:hAnsi="Arial Narrow"/>
                <w:b/>
                <w:bCs w:val="0"/>
                <w:sz w:val="28"/>
              </w:rPr>
              <w:t>24 – 72 HOURS</w:t>
            </w:r>
          </w:p>
        </w:tc>
      </w:tr>
      <w:tr w:rsidR="00664874" w14:paraId="71A7C534" w14:textId="77777777" w:rsidTr="00664874">
        <w:trPr>
          <w:trHeight w:val="704"/>
          <w:jc w:val="center"/>
        </w:trPr>
        <w:tc>
          <w:tcPr>
            <w:tcW w:w="2785" w:type="dxa"/>
            <w:vAlign w:val="center"/>
          </w:tcPr>
          <w:p w14:paraId="6C5B6754" w14:textId="77777777" w:rsidR="003D3107" w:rsidRPr="00C4220B" w:rsidRDefault="00E972CF" w:rsidP="00EE364B">
            <w:pPr>
              <w:pStyle w:val="Body"/>
              <w:numPr>
                <w:ilvl w:val="0"/>
                <w:numId w:val="39"/>
              </w:numPr>
              <w:spacing w:before="40" w:after="40" w:line="240" w:lineRule="auto"/>
              <w:ind w:right="-72"/>
              <w:rPr>
                <w:sz w:val="22"/>
                <w:szCs w:val="22"/>
              </w:rPr>
            </w:pPr>
            <w:r w:rsidRPr="00C4220B">
              <w:rPr>
                <w:sz w:val="22"/>
                <w:szCs w:val="22"/>
              </w:rPr>
              <w:t>To extinguish fires</w:t>
            </w:r>
          </w:p>
          <w:p w14:paraId="48B275E7" w14:textId="77777777" w:rsidR="00E972CF" w:rsidRPr="00C4220B" w:rsidRDefault="00E972CF" w:rsidP="00EE364B">
            <w:pPr>
              <w:pStyle w:val="Body"/>
              <w:numPr>
                <w:ilvl w:val="0"/>
                <w:numId w:val="39"/>
              </w:numPr>
              <w:spacing w:before="40" w:after="40" w:line="240" w:lineRule="auto"/>
              <w:ind w:right="-72"/>
              <w:rPr>
                <w:sz w:val="22"/>
                <w:szCs w:val="22"/>
              </w:rPr>
            </w:pPr>
            <w:r w:rsidRPr="00C4220B">
              <w:rPr>
                <w:sz w:val="22"/>
                <w:szCs w:val="22"/>
              </w:rPr>
              <w:t>To protect the health and safety of the public and responders</w:t>
            </w:r>
          </w:p>
          <w:p w14:paraId="28FC3A0F" w14:textId="046202C7" w:rsidR="00E972CF" w:rsidRPr="00C4220B" w:rsidRDefault="00E972CF" w:rsidP="00EE364B">
            <w:pPr>
              <w:pStyle w:val="Body"/>
              <w:numPr>
                <w:ilvl w:val="0"/>
                <w:numId w:val="39"/>
              </w:numPr>
              <w:spacing w:before="40" w:after="40" w:line="240" w:lineRule="auto"/>
              <w:ind w:right="-72"/>
              <w:rPr>
                <w:sz w:val="22"/>
                <w:szCs w:val="22"/>
              </w:rPr>
            </w:pPr>
            <w:r w:rsidRPr="00C4220B">
              <w:rPr>
                <w:sz w:val="22"/>
                <w:szCs w:val="22"/>
              </w:rPr>
              <w:t>To provide ongoing security throughout the impacted counties</w:t>
            </w:r>
          </w:p>
        </w:tc>
        <w:tc>
          <w:tcPr>
            <w:tcW w:w="2520" w:type="dxa"/>
            <w:vAlign w:val="center"/>
          </w:tcPr>
          <w:p w14:paraId="6F4C1718" w14:textId="1F13C158" w:rsidR="003D3107" w:rsidRPr="0099242E" w:rsidRDefault="00E972CF" w:rsidP="00BC76F3">
            <w:pPr>
              <w:pStyle w:val="Body"/>
              <w:spacing w:before="0" w:after="0" w:line="240" w:lineRule="auto"/>
              <w:ind w:left="-72" w:right="-72"/>
              <w:rPr>
                <w:sz w:val="22"/>
                <w:szCs w:val="22"/>
              </w:rPr>
            </w:pPr>
            <w:r>
              <w:rPr>
                <w:sz w:val="22"/>
                <w:szCs w:val="22"/>
              </w:rPr>
              <w:t>To identify the operational status of public safety networks within 24 – 48 hours</w:t>
            </w:r>
          </w:p>
        </w:tc>
        <w:tc>
          <w:tcPr>
            <w:tcW w:w="1260" w:type="dxa"/>
            <w:vAlign w:val="center"/>
          </w:tcPr>
          <w:p w14:paraId="551EDA68" w14:textId="76C9F3AA" w:rsidR="003D3107" w:rsidRPr="0099242E" w:rsidRDefault="00E972CF" w:rsidP="00BC76F3">
            <w:pPr>
              <w:pStyle w:val="Body"/>
              <w:spacing w:before="0" w:after="0" w:line="240" w:lineRule="auto"/>
              <w:ind w:left="-72" w:right="-72"/>
              <w:rPr>
                <w:sz w:val="22"/>
                <w:szCs w:val="22"/>
              </w:rPr>
            </w:pPr>
            <w:r>
              <w:rPr>
                <w:sz w:val="22"/>
                <w:szCs w:val="22"/>
              </w:rPr>
              <w:t>__  __</w:t>
            </w:r>
          </w:p>
        </w:tc>
        <w:tc>
          <w:tcPr>
            <w:tcW w:w="4105" w:type="dxa"/>
            <w:vAlign w:val="center"/>
          </w:tcPr>
          <w:p w14:paraId="1BADB28E" w14:textId="27341D9E" w:rsidR="003D3107" w:rsidRPr="0099242E" w:rsidRDefault="00E972CF" w:rsidP="00BC76F3">
            <w:pPr>
              <w:pStyle w:val="Body"/>
              <w:spacing w:before="0" w:after="0" w:line="240" w:lineRule="auto"/>
              <w:ind w:left="-72" w:right="-72"/>
              <w:rPr>
                <w:sz w:val="22"/>
                <w:szCs w:val="22"/>
              </w:rPr>
            </w:pPr>
            <w:r>
              <w:rPr>
                <w:sz w:val="22"/>
                <w:szCs w:val="22"/>
              </w:rPr>
              <w:t xml:space="preserve">Determine operational status of public safety communications and begin repairs as necessary. </w:t>
            </w:r>
          </w:p>
        </w:tc>
      </w:tr>
    </w:tbl>
    <w:p w14:paraId="0A5BBFB0" w14:textId="77777777" w:rsidR="004575D5" w:rsidRPr="004575D5" w:rsidRDefault="004575D5" w:rsidP="003D3107">
      <w:pPr>
        <w:pStyle w:val="Body"/>
      </w:pPr>
      <w:r w:rsidRPr="004575D5">
        <w:br w:type="page"/>
      </w:r>
    </w:p>
    <w:p w14:paraId="7CD56E8B" w14:textId="7577029D" w:rsidR="004575D5" w:rsidRPr="00C5550F" w:rsidRDefault="004575D5" w:rsidP="00C5550F">
      <w:pPr>
        <w:pStyle w:val="TABLE1"/>
      </w:pPr>
      <w:bookmarkStart w:id="95" w:name="_Toc12464996"/>
      <w:r w:rsidRPr="00C5550F">
        <w:lastRenderedPageBreak/>
        <w:t xml:space="preserve">Table </w:t>
      </w:r>
      <w:bookmarkEnd w:id="95"/>
      <w:r w:rsidR="0092317E">
        <w:t>10</w:t>
      </w:r>
      <w:r w:rsidR="00C66D5F" w:rsidRPr="00C5550F">
        <w:t xml:space="preserve">. ESF </w:t>
      </w:r>
      <w:r w:rsidR="00C810CE" w:rsidRPr="00C5550F">
        <w:t>#</w:t>
      </w:r>
      <w:r w:rsidR="00C66D5F" w:rsidRPr="00C5550F">
        <w:t xml:space="preserve">2 Tasks for Food, Water, and Sheltering </w:t>
      </w:r>
    </w:p>
    <w:tbl>
      <w:tblPr>
        <w:tblStyle w:val="TableGrid"/>
        <w:tblW w:w="10656" w:type="dxa"/>
        <w:jc w:val="center"/>
        <w:tblLook w:val="04A0" w:firstRow="1" w:lastRow="0" w:firstColumn="1" w:lastColumn="0" w:noHBand="0" w:noVBand="1"/>
      </w:tblPr>
      <w:tblGrid>
        <w:gridCol w:w="2335"/>
        <w:gridCol w:w="3240"/>
        <w:gridCol w:w="1350"/>
        <w:gridCol w:w="3731"/>
      </w:tblGrid>
      <w:tr w:rsidR="00C66D5F" w14:paraId="7C031A9C" w14:textId="77777777" w:rsidTr="0002616D">
        <w:trPr>
          <w:trHeight w:val="711"/>
          <w:jc w:val="center"/>
        </w:trPr>
        <w:tc>
          <w:tcPr>
            <w:tcW w:w="2335" w:type="dxa"/>
            <w:shd w:val="clear" w:color="auto" w:fill="C00000"/>
            <w:vAlign w:val="center"/>
          </w:tcPr>
          <w:p w14:paraId="7BE98848" w14:textId="3ECDA405" w:rsidR="00C66D5F" w:rsidRPr="00C66D5F" w:rsidRDefault="00113D3A" w:rsidP="007B141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3240" w:type="dxa"/>
            <w:shd w:val="clear" w:color="auto" w:fill="C00000"/>
            <w:vAlign w:val="center"/>
          </w:tcPr>
          <w:p w14:paraId="491E3CFB" w14:textId="36112CD3" w:rsidR="00C66D5F" w:rsidRPr="00C66D5F" w:rsidRDefault="00113D3A" w:rsidP="007B141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350" w:type="dxa"/>
            <w:shd w:val="clear" w:color="auto" w:fill="C00000"/>
            <w:vAlign w:val="center"/>
          </w:tcPr>
          <w:p w14:paraId="28163AC8" w14:textId="562441D1" w:rsidR="00C66D5F" w:rsidRPr="00C66D5F" w:rsidRDefault="00EC53B7" w:rsidP="007B141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3731" w:type="dxa"/>
            <w:shd w:val="clear" w:color="auto" w:fill="C00000"/>
            <w:vAlign w:val="center"/>
          </w:tcPr>
          <w:p w14:paraId="77D9DD13" w14:textId="1BD34A92" w:rsidR="00C66D5F" w:rsidRPr="00C66D5F" w:rsidRDefault="00EC53B7" w:rsidP="007B141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C66D5F" w14:paraId="44A360EE" w14:textId="77777777" w:rsidTr="00EC53B7">
        <w:trPr>
          <w:trHeight w:val="422"/>
          <w:jc w:val="center"/>
        </w:trPr>
        <w:tc>
          <w:tcPr>
            <w:tcW w:w="10656" w:type="dxa"/>
            <w:gridSpan w:val="4"/>
            <w:shd w:val="clear" w:color="auto" w:fill="002060"/>
            <w:vAlign w:val="center"/>
          </w:tcPr>
          <w:p w14:paraId="553A9CEF" w14:textId="624100EF" w:rsidR="00C66D5F" w:rsidRPr="00C66D5F" w:rsidRDefault="00EC53B7" w:rsidP="007B1416">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870C1B" w14:paraId="2C7DD692" w14:textId="77777777" w:rsidTr="0002616D">
        <w:trPr>
          <w:trHeight w:val="711"/>
          <w:jc w:val="center"/>
        </w:trPr>
        <w:tc>
          <w:tcPr>
            <w:tcW w:w="2335" w:type="dxa"/>
            <w:vMerge w:val="restart"/>
            <w:vAlign w:val="center"/>
          </w:tcPr>
          <w:p w14:paraId="4ACA57B6" w14:textId="276E8322" w:rsidR="00870C1B" w:rsidRPr="00C66D5F" w:rsidRDefault="00EC53B7" w:rsidP="007B1416">
            <w:pPr>
              <w:pStyle w:val="Body"/>
              <w:spacing w:before="0" w:after="0" w:line="240" w:lineRule="auto"/>
              <w:ind w:left="-72" w:right="-72"/>
              <w:rPr>
                <w:sz w:val="22"/>
                <w:szCs w:val="22"/>
              </w:rPr>
            </w:pPr>
            <w:r w:rsidRPr="00C4220B">
              <w:rPr>
                <w:sz w:val="22"/>
                <w:szCs w:val="22"/>
              </w:rPr>
              <w:t>To deliver mass care services for survivors and pets</w:t>
            </w:r>
          </w:p>
        </w:tc>
        <w:tc>
          <w:tcPr>
            <w:tcW w:w="3240" w:type="dxa"/>
            <w:vAlign w:val="center"/>
          </w:tcPr>
          <w:p w14:paraId="4F93C55F" w14:textId="1029389A" w:rsidR="00870C1B" w:rsidRPr="00C66D5F" w:rsidRDefault="00EC53B7" w:rsidP="007B1416">
            <w:pPr>
              <w:pStyle w:val="Body"/>
              <w:spacing w:before="0" w:after="0" w:line="240" w:lineRule="auto"/>
              <w:ind w:left="-72" w:right="-72"/>
              <w:rPr>
                <w:sz w:val="22"/>
                <w:szCs w:val="22"/>
              </w:rPr>
            </w:pPr>
            <w:r>
              <w:rPr>
                <w:sz w:val="22"/>
                <w:szCs w:val="22"/>
              </w:rPr>
              <w:t>To request communication resources within 24 – 48 hours to support shelters</w:t>
            </w:r>
          </w:p>
        </w:tc>
        <w:tc>
          <w:tcPr>
            <w:tcW w:w="1350" w:type="dxa"/>
            <w:vAlign w:val="center"/>
          </w:tcPr>
          <w:p w14:paraId="7307A8B2" w14:textId="3DDA3ADE" w:rsidR="00870C1B" w:rsidRPr="00C66D5F" w:rsidRDefault="00EC53B7" w:rsidP="007B1416">
            <w:pPr>
              <w:pStyle w:val="Body"/>
              <w:spacing w:before="0" w:after="0" w:line="240" w:lineRule="auto"/>
              <w:ind w:left="-72" w:right="-72"/>
              <w:rPr>
                <w:sz w:val="22"/>
                <w:szCs w:val="22"/>
              </w:rPr>
            </w:pPr>
            <w:r>
              <w:rPr>
                <w:sz w:val="22"/>
                <w:szCs w:val="22"/>
              </w:rPr>
              <w:t xml:space="preserve">Ham </w:t>
            </w:r>
            <w:r w:rsidR="007B1416">
              <w:rPr>
                <w:sz w:val="22"/>
                <w:szCs w:val="22"/>
              </w:rPr>
              <w:t>Operators</w:t>
            </w:r>
          </w:p>
        </w:tc>
        <w:tc>
          <w:tcPr>
            <w:tcW w:w="3731" w:type="dxa"/>
            <w:vAlign w:val="center"/>
          </w:tcPr>
          <w:p w14:paraId="07DFB70B" w14:textId="2FA48EBD" w:rsidR="00870C1B" w:rsidRPr="00C66D5F" w:rsidRDefault="007B1416" w:rsidP="007B1416">
            <w:pPr>
              <w:pStyle w:val="Body"/>
              <w:spacing w:before="0" w:after="0" w:line="240" w:lineRule="auto"/>
              <w:ind w:left="-72" w:right="-72"/>
              <w:rPr>
                <w:sz w:val="22"/>
                <w:szCs w:val="22"/>
              </w:rPr>
            </w:pPr>
            <w:r>
              <w:rPr>
                <w:sz w:val="22"/>
                <w:szCs w:val="22"/>
              </w:rPr>
              <w:t xml:space="preserve">Determine need for amateur radio at mass care facilities. </w:t>
            </w:r>
          </w:p>
        </w:tc>
      </w:tr>
      <w:tr w:rsidR="00870C1B" w14:paraId="7296404B" w14:textId="77777777" w:rsidTr="0002616D">
        <w:trPr>
          <w:trHeight w:val="697"/>
          <w:jc w:val="center"/>
        </w:trPr>
        <w:tc>
          <w:tcPr>
            <w:tcW w:w="2335" w:type="dxa"/>
            <w:vMerge/>
            <w:vAlign w:val="center"/>
          </w:tcPr>
          <w:p w14:paraId="729D7401" w14:textId="77777777" w:rsidR="00870C1B" w:rsidRPr="00C66D5F" w:rsidRDefault="00870C1B" w:rsidP="007B1416">
            <w:pPr>
              <w:pStyle w:val="Body"/>
              <w:spacing w:before="0" w:after="0" w:line="240" w:lineRule="auto"/>
              <w:ind w:left="-72" w:right="-72"/>
              <w:rPr>
                <w:sz w:val="22"/>
                <w:szCs w:val="22"/>
              </w:rPr>
            </w:pPr>
          </w:p>
        </w:tc>
        <w:tc>
          <w:tcPr>
            <w:tcW w:w="3240" w:type="dxa"/>
            <w:vMerge w:val="restart"/>
            <w:vAlign w:val="center"/>
          </w:tcPr>
          <w:p w14:paraId="1D7849D2" w14:textId="5122333D" w:rsidR="00870C1B" w:rsidRPr="00C66D5F" w:rsidRDefault="007B1416" w:rsidP="007B1416">
            <w:pPr>
              <w:pStyle w:val="Body"/>
              <w:spacing w:before="0" w:after="0" w:line="240" w:lineRule="auto"/>
              <w:ind w:left="-72" w:right="-72"/>
              <w:rPr>
                <w:sz w:val="22"/>
                <w:szCs w:val="22"/>
              </w:rPr>
            </w:pPr>
            <w:r>
              <w:rPr>
                <w:sz w:val="22"/>
                <w:szCs w:val="22"/>
              </w:rPr>
              <w:t>To support a means of communication for mass care through RACES</w:t>
            </w:r>
          </w:p>
        </w:tc>
        <w:tc>
          <w:tcPr>
            <w:tcW w:w="1350" w:type="dxa"/>
            <w:vAlign w:val="center"/>
          </w:tcPr>
          <w:p w14:paraId="2AB4AFB8" w14:textId="138C0711" w:rsidR="00870C1B" w:rsidRPr="00C66D5F" w:rsidRDefault="007B1416" w:rsidP="007B1416">
            <w:pPr>
              <w:pStyle w:val="Body"/>
              <w:spacing w:before="0" w:after="0" w:line="240" w:lineRule="auto"/>
              <w:ind w:left="-72" w:right="-72"/>
              <w:rPr>
                <w:sz w:val="22"/>
                <w:szCs w:val="22"/>
              </w:rPr>
            </w:pPr>
            <w:r>
              <w:rPr>
                <w:sz w:val="22"/>
                <w:szCs w:val="22"/>
              </w:rPr>
              <w:t>__  __</w:t>
            </w:r>
          </w:p>
        </w:tc>
        <w:tc>
          <w:tcPr>
            <w:tcW w:w="3731" w:type="dxa"/>
            <w:vAlign w:val="center"/>
          </w:tcPr>
          <w:p w14:paraId="70C5E2AF" w14:textId="2B334253" w:rsidR="00870C1B" w:rsidRPr="00C66D5F" w:rsidRDefault="007B1416" w:rsidP="007B1416">
            <w:pPr>
              <w:pStyle w:val="Body"/>
              <w:spacing w:before="0" w:after="0" w:line="240" w:lineRule="auto"/>
              <w:ind w:left="-72" w:right="-72"/>
              <w:rPr>
                <w:sz w:val="22"/>
                <w:szCs w:val="22"/>
              </w:rPr>
            </w:pPr>
            <w:r>
              <w:rPr>
                <w:sz w:val="22"/>
                <w:szCs w:val="22"/>
              </w:rPr>
              <w:t xml:space="preserve">Assign ham operators to assist with opened shelters. </w:t>
            </w:r>
          </w:p>
        </w:tc>
      </w:tr>
      <w:tr w:rsidR="00870C1B" w14:paraId="5260DC35" w14:textId="77777777" w:rsidTr="0002616D">
        <w:trPr>
          <w:trHeight w:val="711"/>
          <w:jc w:val="center"/>
        </w:trPr>
        <w:tc>
          <w:tcPr>
            <w:tcW w:w="2335" w:type="dxa"/>
            <w:vMerge/>
            <w:vAlign w:val="center"/>
          </w:tcPr>
          <w:p w14:paraId="092D6CAB" w14:textId="77777777" w:rsidR="00870C1B" w:rsidRPr="00C66D5F" w:rsidRDefault="00870C1B" w:rsidP="007B1416">
            <w:pPr>
              <w:pStyle w:val="Body"/>
              <w:spacing w:before="0" w:after="0" w:line="240" w:lineRule="auto"/>
              <w:ind w:left="-72" w:right="-72"/>
              <w:rPr>
                <w:sz w:val="22"/>
                <w:szCs w:val="22"/>
              </w:rPr>
            </w:pPr>
          </w:p>
        </w:tc>
        <w:tc>
          <w:tcPr>
            <w:tcW w:w="3240" w:type="dxa"/>
            <w:vMerge/>
            <w:vAlign w:val="center"/>
          </w:tcPr>
          <w:p w14:paraId="2EAE937F" w14:textId="77777777" w:rsidR="00870C1B" w:rsidRPr="00C66D5F" w:rsidRDefault="00870C1B" w:rsidP="007B1416">
            <w:pPr>
              <w:pStyle w:val="Body"/>
              <w:spacing w:before="0" w:after="0" w:line="240" w:lineRule="auto"/>
              <w:ind w:left="-72" w:right="-72"/>
              <w:rPr>
                <w:sz w:val="22"/>
                <w:szCs w:val="22"/>
              </w:rPr>
            </w:pPr>
          </w:p>
        </w:tc>
        <w:tc>
          <w:tcPr>
            <w:tcW w:w="1350" w:type="dxa"/>
            <w:vAlign w:val="center"/>
          </w:tcPr>
          <w:p w14:paraId="7A5D2B87" w14:textId="45B11E7F" w:rsidR="00870C1B" w:rsidRPr="00C66D5F" w:rsidRDefault="007B1416" w:rsidP="007B1416">
            <w:pPr>
              <w:pStyle w:val="Body"/>
              <w:spacing w:before="0" w:after="0" w:line="240" w:lineRule="auto"/>
              <w:ind w:left="-72" w:right="-72"/>
              <w:rPr>
                <w:sz w:val="22"/>
                <w:szCs w:val="22"/>
              </w:rPr>
            </w:pPr>
            <w:r>
              <w:rPr>
                <w:sz w:val="22"/>
                <w:szCs w:val="22"/>
              </w:rPr>
              <w:t>RACES</w:t>
            </w:r>
          </w:p>
        </w:tc>
        <w:tc>
          <w:tcPr>
            <w:tcW w:w="3731" w:type="dxa"/>
            <w:vAlign w:val="center"/>
          </w:tcPr>
          <w:p w14:paraId="635BC351" w14:textId="5FA5BBD5" w:rsidR="00870C1B" w:rsidRPr="00C66D5F" w:rsidRDefault="007B1416" w:rsidP="007B1416">
            <w:pPr>
              <w:pStyle w:val="Body"/>
              <w:spacing w:before="0" w:after="0" w:line="240" w:lineRule="auto"/>
              <w:ind w:left="-72" w:right="-72"/>
              <w:rPr>
                <w:sz w:val="22"/>
                <w:szCs w:val="22"/>
              </w:rPr>
            </w:pPr>
            <w:r>
              <w:rPr>
                <w:sz w:val="22"/>
                <w:szCs w:val="22"/>
              </w:rPr>
              <w:t xml:space="preserve">Deliver operators and equipment to mass care facilities. </w:t>
            </w:r>
          </w:p>
        </w:tc>
      </w:tr>
      <w:tr w:rsidR="00870C1B" w14:paraId="41721C0A" w14:textId="77777777" w:rsidTr="0002616D">
        <w:trPr>
          <w:trHeight w:val="697"/>
          <w:jc w:val="center"/>
        </w:trPr>
        <w:tc>
          <w:tcPr>
            <w:tcW w:w="2335" w:type="dxa"/>
            <w:vMerge/>
            <w:vAlign w:val="center"/>
          </w:tcPr>
          <w:p w14:paraId="68ECB8AA" w14:textId="77777777" w:rsidR="00870C1B" w:rsidRPr="00C66D5F" w:rsidRDefault="00870C1B" w:rsidP="007B1416">
            <w:pPr>
              <w:pStyle w:val="Body"/>
              <w:spacing w:before="0" w:after="0" w:line="240" w:lineRule="auto"/>
              <w:ind w:left="-72" w:right="-72"/>
              <w:rPr>
                <w:sz w:val="22"/>
                <w:szCs w:val="22"/>
              </w:rPr>
            </w:pPr>
          </w:p>
        </w:tc>
        <w:tc>
          <w:tcPr>
            <w:tcW w:w="3240" w:type="dxa"/>
            <w:vAlign w:val="center"/>
          </w:tcPr>
          <w:p w14:paraId="5C7542AC" w14:textId="0875F67B" w:rsidR="00870C1B" w:rsidRPr="00C66D5F" w:rsidRDefault="007B1416" w:rsidP="007B1416">
            <w:pPr>
              <w:pStyle w:val="Body"/>
              <w:spacing w:before="0" w:after="0" w:line="240" w:lineRule="auto"/>
              <w:ind w:left="-72" w:right="-72"/>
              <w:rPr>
                <w:sz w:val="22"/>
                <w:szCs w:val="22"/>
              </w:rPr>
            </w:pPr>
            <w:r>
              <w:rPr>
                <w:sz w:val="22"/>
                <w:szCs w:val="22"/>
              </w:rPr>
              <w:t xml:space="preserve">To provide an appropriate </w:t>
            </w:r>
            <w:r w:rsidR="0002616D">
              <w:rPr>
                <w:sz w:val="22"/>
                <w:szCs w:val="22"/>
              </w:rPr>
              <w:t>cache to support coordination through SEOC and ARC updates</w:t>
            </w:r>
          </w:p>
        </w:tc>
        <w:tc>
          <w:tcPr>
            <w:tcW w:w="1350" w:type="dxa"/>
            <w:vAlign w:val="center"/>
          </w:tcPr>
          <w:p w14:paraId="198BB66D" w14:textId="456E94A0" w:rsidR="00870C1B" w:rsidRPr="00C66D5F" w:rsidRDefault="0002616D" w:rsidP="007B1416">
            <w:pPr>
              <w:pStyle w:val="Body"/>
              <w:spacing w:before="0" w:after="0" w:line="240" w:lineRule="auto"/>
              <w:ind w:left="-72" w:right="-72"/>
              <w:rPr>
                <w:sz w:val="22"/>
                <w:szCs w:val="22"/>
              </w:rPr>
            </w:pPr>
            <w:r>
              <w:rPr>
                <w:sz w:val="22"/>
                <w:szCs w:val="22"/>
              </w:rPr>
              <w:t>__  __</w:t>
            </w:r>
          </w:p>
        </w:tc>
        <w:tc>
          <w:tcPr>
            <w:tcW w:w="3731" w:type="dxa"/>
            <w:vAlign w:val="center"/>
          </w:tcPr>
          <w:p w14:paraId="1FE22354" w14:textId="448ED79B" w:rsidR="00870C1B" w:rsidRPr="00C66D5F" w:rsidRDefault="0002616D" w:rsidP="007B1416">
            <w:pPr>
              <w:pStyle w:val="Body"/>
              <w:spacing w:before="0" w:after="0" w:line="240" w:lineRule="auto"/>
              <w:ind w:left="-72" w:right="-72"/>
              <w:rPr>
                <w:sz w:val="22"/>
                <w:szCs w:val="22"/>
              </w:rPr>
            </w:pPr>
            <w:r>
              <w:rPr>
                <w:sz w:val="22"/>
                <w:szCs w:val="22"/>
              </w:rPr>
              <w:t xml:space="preserve">Provide high-frequency (HF) radios and one 800-MHz radio per shelter. </w:t>
            </w:r>
          </w:p>
        </w:tc>
      </w:tr>
    </w:tbl>
    <w:p w14:paraId="520E3C99" w14:textId="787AB10A" w:rsidR="004575D5" w:rsidRDefault="00B25F8C" w:rsidP="00C80BBF">
      <w:pPr>
        <w:pStyle w:val="TABLE"/>
      </w:pPr>
      <w:bookmarkStart w:id="96" w:name="_Ref10725307"/>
      <w:bookmarkStart w:id="97" w:name="_Toc12464997"/>
      <w:bookmarkStart w:id="98" w:name="_Toc76134380"/>
      <w:r>
        <w:br/>
      </w:r>
      <w:bookmarkStart w:id="99" w:name="_Toc90373272"/>
      <w:bookmarkStart w:id="100" w:name="_Toc95310395"/>
      <w:r w:rsidR="004575D5">
        <w:t>Table</w:t>
      </w:r>
      <w:bookmarkEnd w:id="96"/>
      <w:r w:rsidR="009008AE">
        <w:t xml:space="preserve"> 1</w:t>
      </w:r>
      <w:bookmarkEnd w:id="97"/>
      <w:bookmarkEnd w:id="98"/>
      <w:r w:rsidR="0092317E">
        <w:t>1</w:t>
      </w:r>
      <w:r>
        <w:t xml:space="preserve">. ESF </w:t>
      </w:r>
      <w:r w:rsidR="00C810CE">
        <w:t>#</w:t>
      </w:r>
      <w:r>
        <w:t>2 TAsks for Medical</w:t>
      </w:r>
      <w:bookmarkEnd w:id="99"/>
      <w:bookmarkEnd w:id="100"/>
      <w:r>
        <w:t xml:space="preserve"> </w:t>
      </w:r>
    </w:p>
    <w:tbl>
      <w:tblPr>
        <w:tblStyle w:val="TableGrid"/>
        <w:tblW w:w="10656" w:type="dxa"/>
        <w:jc w:val="center"/>
        <w:tblLook w:val="04A0" w:firstRow="1" w:lastRow="0" w:firstColumn="1" w:lastColumn="0" w:noHBand="0" w:noVBand="1"/>
      </w:tblPr>
      <w:tblGrid>
        <w:gridCol w:w="3055"/>
        <w:gridCol w:w="2569"/>
        <w:gridCol w:w="1840"/>
        <w:gridCol w:w="3192"/>
      </w:tblGrid>
      <w:tr w:rsidR="005559E0" w14:paraId="7864CAF8" w14:textId="77777777" w:rsidTr="005559E0">
        <w:trPr>
          <w:trHeight w:val="709"/>
          <w:jc w:val="center"/>
        </w:trPr>
        <w:tc>
          <w:tcPr>
            <w:tcW w:w="3055" w:type="dxa"/>
            <w:shd w:val="clear" w:color="auto" w:fill="C00000"/>
            <w:vAlign w:val="center"/>
          </w:tcPr>
          <w:p w14:paraId="49E7B133" w14:textId="4FCCF5C4" w:rsidR="00B25F8C" w:rsidRPr="00B25F8C" w:rsidRDefault="00843EFC" w:rsidP="00B25F8C">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2569" w:type="dxa"/>
            <w:shd w:val="clear" w:color="auto" w:fill="C00000"/>
            <w:vAlign w:val="center"/>
          </w:tcPr>
          <w:p w14:paraId="5885C346" w14:textId="2D902E49" w:rsidR="00B25F8C" w:rsidRPr="00B25F8C" w:rsidRDefault="00843EFC" w:rsidP="00B25F8C">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840" w:type="dxa"/>
            <w:shd w:val="clear" w:color="auto" w:fill="C00000"/>
            <w:vAlign w:val="center"/>
          </w:tcPr>
          <w:p w14:paraId="1EA14BCB" w14:textId="7C9AC239" w:rsidR="00B25F8C" w:rsidRPr="00B25F8C" w:rsidRDefault="00843EFC" w:rsidP="00B25F8C">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3192" w:type="dxa"/>
            <w:shd w:val="clear" w:color="auto" w:fill="C00000"/>
            <w:vAlign w:val="center"/>
          </w:tcPr>
          <w:p w14:paraId="2CE56BC9" w14:textId="64F25A46" w:rsidR="00B25F8C" w:rsidRPr="00B25F8C" w:rsidRDefault="00843EFC" w:rsidP="00B25F8C">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B25F8C" w14:paraId="56A90840" w14:textId="77777777" w:rsidTr="00843EFC">
        <w:trPr>
          <w:trHeight w:val="377"/>
          <w:jc w:val="center"/>
        </w:trPr>
        <w:tc>
          <w:tcPr>
            <w:tcW w:w="10656" w:type="dxa"/>
            <w:gridSpan w:val="4"/>
            <w:shd w:val="clear" w:color="auto" w:fill="002060"/>
            <w:vAlign w:val="center"/>
          </w:tcPr>
          <w:p w14:paraId="6F7E2D9E" w14:textId="549B07C9" w:rsidR="00B25F8C" w:rsidRPr="00B25F8C" w:rsidRDefault="00843EFC" w:rsidP="00B25F8C">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5559E0" w14:paraId="0EC6C10A" w14:textId="77777777" w:rsidTr="004B749C">
        <w:trPr>
          <w:trHeight w:val="2609"/>
          <w:jc w:val="center"/>
        </w:trPr>
        <w:tc>
          <w:tcPr>
            <w:tcW w:w="3055" w:type="dxa"/>
            <w:vAlign w:val="center"/>
          </w:tcPr>
          <w:p w14:paraId="7D6260C9" w14:textId="77777777" w:rsidR="00B25F8C" w:rsidRDefault="00843EFC" w:rsidP="005559E0">
            <w:pPr>
              <w:pStyle w:val="Body"/>
              <w:numPr>
                <w:ilvl w:val="0"/>
                <w:numId w:val="40"/>
              </w:numPr>
              <w:spacing w:before="0" w:line="240" w:lineRule="auto"/>
              <w:ind w:right="-72"/>
              <w:rPr>
                <w:sz w:val="22"/>
                <w:szCs w:val="22"/>
              </w:rPr>
            </w:pPr>
            <w:r>
              <w:rPr>
                <w:sz w:val="22"/>
                <w:szCs w:val="22"/>
              </w:rPr>
              <w:t>To ascertain status of hospitals, EMS providers, and medical transport services</w:t>
            </w:r>
          </w:p>
          <w:p w14:paraId="2DAE50D9" w14:textId="3C3DE4C4" w:rsidR="00843EFC" w:rsidRPr="00B25F8C" w:rsidRDefault="00843EFC" w:rsidP="00843EFC">
            <w:pPr>
              <w:pStyle w:val="Body"/>
              <w:numPr>
                <w:ilvl w:val="0"/>
                <w:numId w:val="40"/>
              </w:numPr>
              <w:spacing w:before="0" w:after="0" w:line="240" w:lineRule="auto"/>
              <w:ind w:right="-72"/>
              <w:rPr>
                <w:sz w:val="22"/>
                <w:szCs w:val="22"/>
              </w:rPr>
            </w:pPr>
            <w:r>
              <w:rPr>
                <w:sz w:val="22"/>
                <w:szCs w:val="22"/>
              </w:rPr>
              <w:t xml:space="preserve">To determine the total patients at each impacted healthcare facility requiring immediate transport to another facility </w:t>
            </w:r>
          </w:p>
        </w:tc>
        <w:tc>
          <w:tcPr>
            <w:tcW w:w="2569" w:type="dxa"/>
            <w:vAlign w:val="center"/>
          </w:tcPr>
          <w:p w14:paraId="13606742" w14:textId="46637036" w:rsidR="00B25F8C" w:rsidRPr="00B25F8C" w:rsidRDefault="00843EFC" w:rsidP="00B25F8C">
            <w:pPr>
              <w:pStyle w:val="Body"/>
              <w:spacing w:before="0" w:after="0" w:line="240" w:lineRule="auto"/>
              <w:ind w:left="-72" w:right="-72"/>
              <w:rPr>
                <w:sz w:val="22"/>
                <w:szCs w:val="22"/>
              </w:rPr>
            </w:pPr>
            <w:r>
              <w:rPr>
                <w:sz w:val="22"/>
                <w:szCs w:val="22"/>
              </w:rPr>
              <w:t xml:space="preserve">To enable </w:t>
            </w:r>
            <w:r w:rsidR="009D1C07">
              <w:rPr>
                <w:sz w:val="22"/>
                <w:szCs w:val="22"/>
              </w:rPr>
              <w:t>hospitals and other essential medical providers to communicate</w:t>
            </w:r>
          </w:p>
        </w:tc>
        <w:tc>
          <w:tcPr>
            <w:tcW w:w="1840" w:type="dxa"/>
            <w:vAlign w:val="center"/>
          </w:tcPr>
          <w:p w14:paraId="7465FAF5" w14:textId="1299708D" w:rsidR="00B25F8C" w:rsidRPr="00B25F8C" w:rsidRDefault="009D1C07" w:rsidP="00B25F8C">
            <w:pPr>
              <w:pStyle w:val="Body"/>
              <w:spacing w:before="0" w:after="0" w:line="240" w:lineRule="auto"/>
              <w:ind w:left="-72" w:right="-72"/>
              <w:rPr>
                <w:sz w:val="22"/>
                <w:szCs w:val="22"/>
              </w:rPr>
            </w:pPr>
            <w:r>
              <w:rPr>
                <w:sz w:val="22"/>
                <w:szCs w:val="22"/>
              </w:rPr>
              <w:t>Contractors</w:t>
            </w:r>
          </w:p>
        </w:tc>
        <w:tc>
          <w:tcPr>
            <w:tcW w:w="3192" w:type="dxa"/>
            <w:vAlign w:val="center"/>
          </w:tcPr>
          <w:p w14:paraId="07597AC0" w14:textId="13F43175" w:rsidR="00B25F8C" w:rsidRPr="00B25F8C" w:rsidRDefault="009D1C07" w:rsidP="00B25F8C">
            <w:pPr>
              <w:pStyle w:val="Body"/>
              <w:spacing w:before="0" w:after="0" w:line="240" w:lineRule="auto"/>
              <w:ind w:left="-72" w:right="-72"/>
              <w:rPr>
                <w:sz w:val="22"/>
                <w:szCs w:val="22"/>
              </w:rPr>
            </w:pPr>
            <w:r>
              <w:rPr>
                <w:sz w:val="22"/>
                <w:szCs w:val="22"/>
              </w:rPr>
              <w:t xml:space="preserve">Test communications between hospitals, truck to hospital and establish a means to conversate. </w:t>
            </w:r>
          </w:p>
        </w:tc>
      </w:tr>
      <w:tr w:rsidR="00B25F8C" w14:paraId="5C039050" w14:textId="77777777" w:rsidTr="00104AE6">
        <w:trPr>
          <w:trHeight w:val="386"/>
          <w:jc w:val="center"/>
        </w:trPr>
        <w:tc>
          <w:tcPr>
            <w:tcW w:w="10656" w:type="dxa"/>
            <w:gridSpan w:val="4"/>
            <w:shd w:val="clear" w:color="auto" w:fill="002060"/>
            <w:vAlign w:val="center"/>
          </w:tcPr>
          <w:p w14:paraId="1B3504BD" w14:textId="36EBA8EC" w:rsidR="00B25F8C" w:rsidRPr="00B25F8C" w:rsidRDefault="00104AE6" w:rsidP="00B25F8C">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5559E0" w14:paraId="374D17CA" w14:textId="77777777" w:rsidTr="004B749C">
        <w:trPr>
          <w:trHeight w:val="1205"/>
          <w:jc w:val="center"/>
        </w:trPr>
        <w:tc>
          <w:tcPr>
            <w:tcW w:w="3055" w:type="dxa"/>
            <w:vAlign w:val="center"/>
          </w:tcPr>
          <w:p w14:paraId="0FC43C1C" w14:textId="382B975F" w:rsidR="00B25F8C" w:rsidRPr="00B25F8C" w:rsidRDefault="00104AE6" w:rsidP="00B25F8C">
            <w:pPr>
              <w:pStyle w:val="Body"/>
              <w:spacing w:before="0" w:after="0" w:line="240" w:lineRule="auto"/>
              <w:ind w:left="-72" w:right="-72"/>
              <w:rPr>
                <w:sz w:val="22"/>
                <w:szCs w:val="22"/>
              </w:rPr>
            </w:pPr>
            <w:r>
              <w:rPr>
                <w:sz w:val="22"/>
                <w:szCs w:val="22"/>
              </w:rPr>
              <w:t>To support temporary health and medical infrastructure in and around the impacted zone within 48 hours</w:t>
            </w:r>
          </w:p>
        </w:tc>
        <w:tc>
          <w:tcPr>
            <w:tcW w:w="2569" w:type="dxa"/>
            <w:vAlign w:val="center"/>
          </w:tcPr>
          <w:p w14:paraId="7642B8FD" w14:textId="44B9C365" w:rsidR="00B25F8C" w:rsidRPr="00B25F8C" w:rsidRDefault="00104AE6" w:rsidP="00B25F8C">
            <w:pPr>
              <w:pStyle w:val="Body"/>
              <w:spacing w:before="0" w:after="0" w:line="240" w:lineRule="auto"/>
              <w:ind w:left="-72" w:right="-72"/>
              <w:rPr>
                <w:sz w:val="22"/>
                <w:szCs w:val="22"/>
              </w:rPr>
            </w:pPr>
            <w:r>
              <w:rPr>
                <w:sz w:val="22"/>
                <w:szCs w:val="22"/>
              </w:rPr>
              <w:t xml:space="preserve">To provide a means of communication to each hospital to provide </w:t>
            </w:r>
            <w:r w:rsidR="005559E0">
              <w:rPr>
                <w:sz w:val="22"/>
                <w:szCs w:val="22"/>
              </w:rPr>
              <w:t>coordination with SEOC</w:t>
            </w:r>
          </w:p>
        </w:tc>
        <w:tc>
          <w:tcPr>
            <w:tcW w:w="1840" w:type="dxa"/>
            <w:vAlign w:val="center"/>
          </w:tcPr>
          <w:p w14:paraId="078EFF90" w14:textId="77777777" w:rsidR="00B25F8C" w:rsidRDefault="005559E0" w:rsidP="005559E0">
            <w:pPr>
              <w:pStyle w:val="Body"/>
              <w:numPr>
                <w:ilvl w:val="0"/>
                <w:numId w:val="41"/>
              </w:numPr>
              <w:spacing w:before="0" w:after="0" w:line="240" w:lineRule="auto"/>
              <w:ind w:right="-72"/>
              <w:rPr>
                <w:sz w:val="22"/>
                <w:szCs w:val="22"/>
              </w:rPr>
            </w:pPr>
            <w:r>
              <w:rPr>
                <w:sz w:val="22"/>
                <w:szCs w:val="22"/>
              </w:rPr>
              <w:t>Contractors</w:t>
            </w:r>
          </w:p>
          <w:p w14:paraId="78BFB24D" w14:textId="1E580250" w:rsidR="005559E0" w:rsidRPr="00B25F8C" w:rsidRDefault="005559E0" w:rsidP="005559E0">
            <w:pPr>
              <w:pStyle w:val="Body"/>
              <w:numPr>
                <w:ilvl w:val="0"/>
                <w:numId w:val="41"/>
              </w:numPr>
              <w:spacing w:before="0" w:after="0" w:line="240" w:lineRule="auto"/>
              <w:ind w:right="-72"/>
              <w:rPr>
                <w:sz w:val="22"/>
                <w:szCs w:val="22"/>
              </w:rPr>
            </w:pPr>
            <w:r>
              <w:rPr>
                <w:sz w:val="22"/>
                <w:szCs w:val="22"/>
              </w:rPr>
              <w:t xml:space="preserve">Federal communication resources </w:t>
            </w:r>
          </w:p>
        </w:tc>
        <w:tc>
          <w:tcPr>
            <w:tcW w:w="3192" w:type="dxa"/>
            <w:vAlign w:val="center"/>
          </w:tcPr>
          <w:p w14:paraId="6D281F7E" w14:textId="1B17D4FC" w:rsidR="00B25F8C" w:rsidRPr="00B25F8C" w:rsidRDefault="005559E0" w:rsidP="00B25F8C">
            <w:pPr>
              <w:pStyle w:val="Body"/>
              <w:spacing w:before="0" w:after="0" w:line="240" w:lineRule="auto"/>
              <w:ind w:left="-72" w:right="-72"/>
              <w:rPr>
                <w:sz w:val="22"/>
                <w:szCs w:val="22"/>
              </w:rPr>
            </w:pPr>
            <w:r>
              <w:rPr>
                <w:sz w:val="22"/>
                <w:szCs w:val="22"/>
              </w:rPr>
              <w:t xml:space="preserve">Use </w:t>
            </w:r>
            <w:r w:rsidR="00E7372F">
              <w:rPr>
                <w:sz w:val="22"/>
                <w:szCs w:val="22"/>
              </w:rPr>
              <w:t xml:space="preserve">redundant systems to support communications and organize casualty evacuation. </w:t>
            </w:r>
          </w:p>
        </w:tc>
      </w:tr>
    </w:tbl>
    <w:p w14:paraId="21133C92" w14:textId="77777777" w:rsidR="00B25F8C" w:rsidRDefault="00B25F8C" w:rsidP="00B25F8C">
      <w:pPr>
        <w:pStyle w:val="Body"/>
      </w:pPr>
    </w:p>
    <w:p w14:paraId="44D76CFA" w14:textId="77777777" w:rsidR="004B749C" w:rsidRDefault="004B749C">
      <w:pPr>
        <w:spacing w:after="200" w:line="276" w:lineRule="auto"/>
        <w:rPr>
          <w:rFonts w:ascii="Arial Narrow" w:hAnsi="Arial Narrow" w:cs="Arial"/>
          <w:b/>
          <w:caps/>
          <w:color w:val="000000" w:themeColor="text1"/>
          <w:szCs w:val="20"/>
        </w:rPr>
      </w:pPr>
      <w:bookmarkStart w:id="101" w:name="_Ref12287039"/>
      <w:bookmarkStart w:id="102" w:name="_Toc12464998"/>
      <w:bookmarkStart w:id="103" w:name="_Toc76134381"/>
      <w:r>
        <w:br w:type="page"/>
      </w:r>
    </w:p>
    <w:p w14:paraId="30F1569A" w14:textId="50D1908F" w:rsidR="004575D5" w:rsidRDefault="004575D5" w:rsidP="00C80BBF">
      <w:pPr>
        <w:pStyle w:val="TABLE"/>
      </w:pPr>
      <w:bookmarkStart w:id="104" w:name="_Toc90373273"/>
      <w:bookmarkStart w:id="105" w:name="_Toc95310396"/>
      <w:r>
        <w:lastRenderedPageBreak/>
        <w:t>Table</w:t>
      </w:r>
      <w:bookmarkEnd w:id="101"/>
      <w:r w:rsidR="009008AE">
        <w:t xml:space="preserve"> 1</w:t>
      </w:r>
      <w:bookmarkEnd w:id="102"/>
      <w:bookmarkEnd w:id="103"/>
      <w:r w:rsidR="0092317E">
        <w:t>2</w:t>
      </w:r>
      <w:r w:rsidR="004B749C">
        <w:t xml:space="preserve">. ESF </w:t>
      </w:r>
      <w:r w:rsidR="00C810CE">
        <w:t>#</w:t>
      </w:r>
      <w:r w:rsidR="004B749C">
        <w:t>2 Tasks for Communications</w:t>
      </w:r>
      <w:bookmarkEnd w:id="104"/>
      <w:bookmarkEnd w:id="105"/>
      <w:r w:rsidR="004B749C">
        <w:t xml:space="preserve"> </w:t>
      </w:r>
    </w:p>
    <w:tbl>
      <w:tblPr>
        <w:tblStyle w:val="TableGrid"/>
        <w:tblW w:w="10728" w:type="dxa"/>
        <w:jc w:val="center"/>
        <w:tblLayout w:type="fixed"/>
        <w:tblLook w:val="04A0" w:firstRow="1" w:lastRow="0" w:firstColumn="1" w:lastColumn="0" w:noHBand="0" w:noVBand="1"/>
      </w:tblPr>
      <w:tblGrid>
        <w:gridCol w:w="2155"/>
        <w:gridCol w:w="1980"/>
        <w:gridCol w:w="1800"/>
        <w:gridCol w:w="4793"/>
      </w:tblGrid>
      <w:tr w:rsidR="00C82D73" w14:paraId="2BD9FAE0" w14:textId="77777777" w:rsidTr="00324EB1">
        <w:trPr>
          <w:trHeight w:val="503"/>
          <w:jc w:val="center"/>
        </w:trPr>
        <w:tc>
          <w:tcPr>
            <w:tcW w:w="2155" w:type="dxa"/>
            <w:shd w:val="clear" w:color="auto" w:fill="C00000"/>
            <w:vAlign w:val="center"/>
          </w:tcPr>
          <w:p w14:paraId="2BA152C9" w14:textId="4DC0C65C" w:rsidR="004B749C" w:rsidRPr="004B749C" w:rsidRDefault="004B749C" w:rsidP="004B749C">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1980" w:type="dxa"/>
            <w:shd w:val="clear" w:color="auto" w:fill="C00000"/>
            <w:vAlign w:val="center"/>
          </w:tcPr>
          <w:p w14:paraId="66F1B764" w14:textId="60BA5807" w:rsidR="004B749C" w:rsidRPr="004B749C" w:rsidRDefault="004B749C" w:rsidP="004B749C">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800" w:type="dxa"/>
            <w:shd w:val="clear" w:color="auto" w:fill="C00000"/>
            <w:vAlign w:val="center"/>
          </w:tcPr>
          <w:p w14:paraId="62157761" w14:textId="2F479D82" w:rsidR="004B749C" w:rsidRPr="004B749C" w:rsidRDefault="004B749C" w:rsidP="004B749C">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793" w:type="dxa"/>
            <w:shd w:val="clear" w:color="auto" w:fill="C00000"/>
            <w:vAlign w:val="center"/>
          </w:tcPr>
          <w:p w14:paraId="6C91AE56" w14:textId="57BAED17" w:rsidR="004B749C" w:rsidRPr="004B749C" w:rsidRDefault="004B749C" w:rsidP="004B749C">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4B749C" w14:paraId="02177117" w14:textId="77777777" w:rsidTr="00324EB1">
        <w:trPr>
          <w:trHeight w:val="251"/>
          <w:jc w:val="center"/>
        </w:trPr>
        <w:tc>
          <w:tcPr>
            <w:tcW w:w="10728" w:type="dxa"/>
            <w:gridSpan w:val="4"/>
            <w:shd w:val="clear" w:color="auto" w:fill="002060"/>
            <w:vAlign w:val="center"/>
          </w:tcPr>
          <w:p w14:paraId="37D5046C" w14:textId="230B2D3B" w:rsidR="004B749C" w:rsidRPr="004B749C" w:rsidRDefault="004B749C" w:rsidP="004B749C">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560CBB" w14:paraId="6165DEFF" w14:textId="77777777" w:rsidTr="00744800">
        <w:trPr>
          <w:trHeight w:val="3230"/>
          <w:jc w:val="center"/>
        </w:trPr>
        <w:tc>
          <w:tcPr>
            <w:tcW w:w="2155" w:type="dxa"/>
            <w:vMerge w:val="restart"/>
            <w:vAlign w:val="center"/>
          </w:tcPr>
          <w:p w14:paraId="585A2844" w14:textId="2E509229" w:rsidR="00560CBB" w:rsidRPr="004B749C" w:rsidRDefault="00B9664A" w:rsidP="004B749C">
            <w:pPr>
              <w:pStyle w:val="Body"/>
              <w:spacing w:before="0" w:after="0" w:line="240" w:lineRule="auto"/>
              <w:ind w:left="-72" w:right="-72"/>
              <w:rPr>
                <w:sz w:val="22"/>
                <w:szCs w:val="22"/>
              </w:rPr>
            </w:pPr>
            <w:r>
              <w:rPr>
                <w:sz w:val="22"/>
                <w:szCs w:val="22"/>
              </w:rPr>
              <w:t>To transmit public information and warning messages to survivors in the disaster area within 12 hours of the incident</w:t>
            </w:r>
          </w:p>
        </w:tc>
        <w:tc>
          <w:tcPr>
            <w:tcW w:w="1980" w:type="dxa"/>
            <w:vMerge w:val="restart"/>
            <w:vAlign w:val="center"/>
          </w:tcPr>
          <w:p w14:paraId="15C7994A" w14:textId="5A1CA9EB" w:rsidR="00560CBB" w:rsidRPr="004B749C" w:rsidRDefault="00B9664A" w:rsidP="004B749C">
            <w:pPr>
              <w:pStyle w:val="Body"/>
              <w:spacing w:before="0" w:after="0" w:line="240" w:lineRule="auto"/>
              <w:ind w:left="-72" w:right="-72"/>
              <w:rPr>
                <w:sz w:val="22"/>
                <w:szCs w:val="22"/>
              </w:rPr>
            </w:pPr>
            <w:r>
              <w:rPr>
                <w:sz w:val="22"/>
                <w:szCs w:val="22"/>
              </w:rPr>
              <w:t xml:space="preserve">(Same as lifeline objective) </w:t>
            </w:r>
          </w:p>
        </w:tc>
        <w:tc>
          <w:tcPr>
            <w:tcW w:w="1800" w:type="dxa"/>
            <w:vAlign w:val="center"/>
          </w:tcPr>
          <w:p w14:paraId="25507B89" w14:textId="151734A4" w:rsidR="00560CBB" w:rsidRPr="004B749C" w:rsidRDefault="00B9664A" w:rsidP="004B749C">
            <w:pPr>
              <w:pStyle w:val="Body"/>
              <w:spacing w:before="0" w:after="0" w:line="240" w:lineRule="auto"/>
              <w:ind w:left="-72" w:right="-72"/>
              <w:rPr>
                <w:sz w:val="22"/>
                <w:szCs w:val="22"/>
              </w:rPr>
            </w:pPr>
            <w:r>
              <w:rPr>
                <w:sz w:val="22"/>
                <w:szCs w:val="22"/>
              </w:rPr>
              <w:t>__  __</w:t>
            </w:r>
          </w:p>
        </w:tc>
        <w:tc>
          <w:tcPr>
            <w:tcW w:w="4793" w:type="dxa"/>
            <w:vAlign w:val="center"/>
          </w:tcPr>
          <w:p w14:paraId="1B9FED78" w14:textId="39F4BC97" w:rsidR="00560CBB" w:rsidRPr="004B749C" w:rsidRDefault="00B9664A" w:rsidP="004B749C">
            <w:pPr>
              <w:pStyle w:val="Body"/>
              <w:spacing w:before="0" w:after="0" w:line="240" w:lineRule="auto"/>
              <w:ind w:left="-72" w:right="-72"/>
              <w:rPr>
                <w:sz w:val="22"/>
                <w:szCs w:val="22"/>
              </w:rPr>
            </w:pPr>
            <w:r>
              <w:rPr>
                <w:sz w:val="22"/>
                <w:szCs w:val="22"/>
              </w:rPr>
              <w:t>Communications and warning systems such as the Emergency Alert System (EAS), National Oceanic and Atmospheric Administration (NOAA) weather radio, and the National Warning System (NAWAS) will be important for disseminating public information</w:t>
            </w:r>
            <w:r w:rsidR="001975CF">
              <w:rPr>
                <w:sz w:val="22"/>
                <w:szCs w:val="22"/>
              </w:rPr>
              <w:t xml:space="preserve">. But if these systems are not functional, devise expedient methods to disseminate essential public information. For example, distribute flyers </w:t>
            </w:r>
            <w:r w:rsidR="006C4AB9">
              <w:rPr>
                <w:sz w:val="22"/>
                <w:szCs w:val="22"/>
              </w:rPr>
              <w:t xml:space="preserve">in populated areas, or use high power AM and FM radio stations to provide critical information to disaster victims who have portable radios or car radios. </w:t>
            </w:r>
          </w:p>
        </w:tc>
      </w:tr>
      <w:tr w:rsidR="00560CBB" w14:paraId="5FFB5F1D" w14:textId="77777777" w:rsidTr="00744800">
        <w:trPr>
          <w:trHeight w:val="746"/>
          <w:jc w:val="center"/>
        </w:trPr>
        <w:tc>
          <w:tcPr>
            <w:tcW w:w="2155" w:type="dxa"/>
            <w:vMerge/>
            <w:vAlign w:val="center"/>
          </w:tcPr>
          <w:p w14:paraId="1C28C4A4" w14:textId="77777777" w:rsidR="00560CBB" w:rsidRPr="004B749C" w:rsidRDefault="00560CBB" w:rsidP="004B749C">
            <w:pPr>
              <w:pStyle w:val="Body"/>
              <w:spacing w:before="0" w:after="0" w:line="240" w:lineRule="auto"/>
              <w:ind w:left="-72" w:right="-72"/>
              <w:rPr>
                <w:sz w:val="22"/>
                <w:szCs w:val="22"/>
              </w:rPr>
            </w:pPr>
          </w:p>
        </w:tc>
        <w:tc>
          <w:tcPr>
            <w:tcW w:w="1980" w:type="dxa"/>
            <w:vMerge/>
            <w:vAlign w:val="center"/>
          </w:tcPr>
          <w:p w14:paraId="630C7F8C" w14:textId="77777777" w:rsidR="00560CBB" w:rsidRPr="004B749C" w:rsidRDefault="00560CBB" w:rsidP="004B749C">
            <w:pPr>
              <w:pStyle w:val="Body"/>
              <w:spacing w:before="0" w:after="0" w:line="240" w:lineRule="auto"/>
              <w:ind w:left="-72" w:right="-72"/>
              <w:rPr>
                <w:sz w:val="22"/>
                <w:szCs w:val="22"/>
              </w:rPr>
            </w:pPr>
          </w:p>
        </w:tc>
        <w:tc>
          <w:tcPr>
            <w:tcW w:w="1800" w:type="dxa"/>
            <w:vAlign w:val="center"/>
          </w:tcPr>
          <w:p w14:paraId="3AF1212E" w14:textId="77777777" w:rsidR="00560CBB" w:rsidRDefault="00817847" w:rsidP="00817847">
            <w:pPr>
              <w:pStyle w:val="Body"/>
              <w:numPr>
                <w:ilvl w:val="0"/>
                <w:numId w:val="42"/>
              </w:numPr>
              <w:spacing w:before="0" w:after="0" w:line="240" w:lineRule="auto"/>
              <w:ind w:right="-72"/>
              <w:rPr>
                <w:sz w:val="22"/>
                <w:szCs w:val="22"/>
              </w:rPr>
            </w:pPr>
            <w:r>
              <w:rPr>
                <w:sz w:val="22"/>
                <w:szCs w:val="22"/>
              </w:rPr>
              <w:t>ESFs 7, 15</w:t>
            </w:r>
          </w:p>
          <w:p w14:paraId="718611FF" w14:textId="39F25F84" w:rsidR="00817847" w:rsidRPr="004B749C" w:rsidRDefault="00817847" w:rsidP="00817847">
            <w:pPr>
              <w:pStyle w:val="Body"/>
              <w:numPr>
                <w:ilvl w:val="0"/>
                <w:numId w:val="42"/>
              </w:numPr>
              <w:spacing w:before="0" w:after="0" w:line="240" w:lineRule="auto"/>
              <w:ind w:right="-72"/>
              <w:rPr>
                <w:sz w:val="22"/>
                <w:szCs w:val="22"/>
              </w:rPr>
            </w:pPr>
            <w:r>
              <w:rPr>
                <w:sz w:val="22"/>
                <w:szCs w:val="22"/>
              </w:rPr>
              <w:t>FEMA</w:t>
            </w:r>
          </w:p>
        </w:tc>
        <w:tc>
          <w:tcPr>
            <w:tcW w:w="4793" w:type="dxa"/>
            <w:vAlign w:val="center"/>
          </w:tcPr>
          <w:p w14:paraId="3F6D524E" w14:textId="72F361CE" w:rsidR="00560CBB" w:rsidRPr="004B749C" w:rsidRDefault="00817847" w:rsidP="004B749C">
            <w:pPr>
              <w:pStyle w:val="Body"/>
              <w:spacing w:before="0" w:after="0" w:line="240" w:lineRule="auto"/>
              <w:ind w:left="-72" w:right="-72"/>
              <w:rPr>
                <w:sz w:val="22"/>
                <w:szCs w:val="22"/>
              </w:rPr>
            </w:pPr>
            <w:r>
              <w:rPr>
                <w:sz w:val="22"/>
                <w:szCs w:val="22"/>
              </w:rPr>
              <w:t xml:space="preserve">Reach out quickly to </w:t>
            </w:r>
            <w:r w:rsidR="008A18FA">
              <w:rPr>
                <w:sz w:val="22"/>
                <w:szCs w:val="22"/>
              </w:rPr>
              <w:t>all</w:t>
            </w:r>
            <w:r>
              <w:rPr>
                <w:sz w:val="22"/>
                <w:szCs w:val="22"/>
              </w:rPr>
              <w:t xml:space="preserve"> ESF 15 to determine which systems will be effective in providing public information. </w:t>
            </w:r>
          </w:p>
        </w:tc>
      </w:tr>
      <w:tr w:rsidR="00560CBB" w14:paraId="38C21715" w14:textId="77777777" w:rsidTr="00744800">
        <w:trPr>
          <w:trHeight w:val="689"/>
          <w:jc w:val="center"/>
        </w:trPr>
        <w:tc>
          <w:tcPr>
            <w:tcW w:w="2155" w:type="dxa"/>
            <w:vMerge w:val="restart"/>
            <w:vAlign w:val="center"/>
          </w:tcPr>
          <w:p w14:paraId="497CC123" w14:textId="7CF327D5" w:rsidR="00560CBB" w:rsidRPr="004B749C" w:rsidRDefault="00817847" w:rsidP="004B749C">
            <w:pPr>
              <w:pStyle w:val="Body"/>
              <w:spacing w:before="0" w:after="0" w:line="240" w:lineRule="auto"/>
              <w:ind w:left="-72" w:right="-72"/>
              <w:rPr>
                <w:sz w:val="22"/>
                <w:szCs w:val="22"/>
              </w:rPr>
            </w:pPr>
            <w:r>
              <w:rPr>
                <w:sz w:val="22"/>
                <w:szCs w:val="22"/>
              </w:rPr>
              <w:t>To assess critical communications infrastructure, including structures, equipment, supplies, and resources deemed necessary</w:t>
            </w:r>
          </w:p>
        </w:tc>
        <w:tc>
          <w:tcPr>
            <w:tcW w:w="1980" w:type="dxa"/>
            <w:vMerge w:val="restart"/>
            <w:vAlign w:val="center"/>
          </w:tcPr>
          <w:p w14:paraId="520A413E" w14:textId="3FF4E93F" w:rsidR="00560CBB" w:rsidRPr="004B749C" w:rsidRDefault="00817847" w:rsidP="004B749C">
            <w:pPr>
              <w:pStyle w:val="Body"/>
              <w:spacing w:before="0" w:after="0" w:line="240" w:lineRule="auto"/>
              <w:ind w:left="-72" w:right="-72"/>
              <w:rPr>
                <w:sz w:val="22"/>
                <w:szCs w:val="22"/>
              </w:rPr>
            </w:pPr>
            <w:r>
              <w:rPr>
                <w:sz w:val="22"/>
                <w:szCs w:val="22"/>
              </w:rPr>
              <w:t xml:space="preserve">To test all applicable means of communications within </w:t>
            </w:r>
            <w:r w:rsidR="00DD74E5">
              <w:rPr>
                <w:sz w:val="22"/>
                <w:szCs w:val="22"/>
              </w:rPr>
              <w:t xml:space="preserve">2 – 6 hours of SEOC activation to determine system fitness. </w:t>
            </w:r>
          </w:p>
        </w:tc>
        <w:tc>
          <w:tcPr>
            <w:tcW w:w="1800" w:type="dxa"/>
            <w:vAlign w:val="center"/>
          </w:tcPr>
          <w:p w14:paraId="6E75C615" w14:textId="0209DCC2" w:rsidR="00560CBB" w:rsidRPr="004B749C" w:rsidRDefault="00DD74E5" w:rsidP="004B749C">
            <w:pPr>
              <w:pStyle w:val="Body"/>
              <w:spacing w:before="0" w:after="0" w:line="240" w:lineRule="auto"/>
              <w:ind w:left="-72" w:right="-72"/>
              <w:rPr>
                <w:sz w:val="22"/>
                <w:szCs w:val="22"/>
              </w:rPr>
            </w:pPr>
            <w:r>
              <w:rPr>
                <w:sz w:val="22"/>
                <w:szCs w:val="22"/>
              </w:rPr>
              <w:t>__  __</w:t>
            </w:r>
          </w:p>
        </w:tc>
        <w:tc>
          <w:tcPr>
            <w:tcW w:w="4793" w:type="dxa"/>
            <w:vAlign w:val="center"/>
          </w:tcPr>
          <w:p w14:paraId="373CF64F" w14:textId="161702D9" w:rsidR="00560CBB" w:rsidRPr="004B749C" w:rsidRDefault="00DD74E5" w:rsidP="004B749C">
            <w:pPr>
              <w:pStyle w:val="Body"/>
              <w:spacing w:before="0" w:after="0" w:line="240" w:lineRule="auto"/>
              <w:ind w:left="-72" w:right="-72"/>
              <w:rPr>
                <w:sz w:val="22"/>
                <w:szCs w:val="22"/>
              </w:rPr>
            </w:pPr>
            <w:r>
              <w:rPr>
                <w:sz w:val="22"/>
                <w:szCs w:val="22"/>
              </w:rPr>
              <w:t xml:space="preserve">Send out a coordinated message from all levels of government to achieve contact for testing and situational awareness. </w:t>
            </w:r>
          </w:p>
        </w:tc>
      </w:tr>
      <w:tr w:rsidR="00560CBB" w14:paraId="15068E2D" w14:textId="77777777" w:rsidTr="00744800">
        <w:trPr>
          <w:trHeight w:val="676"/>
          <w:jc w:val="center"/>
        </w:trPr>
        <w:tc>
          <w:tcPr>
            <w:tcW w:w="2155" w:type="dxa"/>
            <w:vMerge/>
            <w:vAlign w:val="center"/>
          </w:tcPr>
          <w:p w14:paraId="08FC4711" w14:textId="77777777" w:rsidR="00560CBB" w:rsidRPr="004B749C" w:rsidRDefault="00560CBB" w:rsidP="004B749C">
            <w:pPr>
              <w:pStyle w:val="Body"/>
              <w:spacing w:before="0" w:after="0" w:line="240" w:lineRule="auto"/>
              <w:ind w:left="-72" w:right="-72"/>
              <w:rPr>
                <w:sz w:val="22"/>
                <w:szCs w:val="22"/>
              </w:rPr>
            </w:pPr>
          </w:p>
        </w:tc>
        <w:tc>
          <w:tcPr>
            <w:tcW w:w="1980" w:type="dxa"/>
            <w:vMerge/>
            <w:vAlign w:val="center"/>
          </w:tcPr>
          <w:p w14:paraId="513F00C3" w14:textId="77777777" w:rsidR="00560CBB" w:rsidRPr="004B749C" w:rsidRDefault="00560CBB" w:rsidP="004B749C">
            <w:pPr>
              <w:pStyle w:val="Body"/>
              <w:spacing w:before="0" w:after="0" w:line="240" w:lineRule="auto"/>
              <w:ind w:left="-72" w:right="-72"/>
              <w:rPr>
                <w:sz w:val="22"/>
                <w:szCs w:val="22"/>
              </w:rPr>
            </w:pPr>
          </w:p>
        </w:tc>
        <w:tc>
          <w:tcPr>
            <w:tcW w:w="1800" w:type="dxa"/>
            <w:vAlign w:val="center"/>
          </w:tcPr>
          <w:p w14:paraId="558A41CC" w14:textId="27E79EB7" w:rsidR="009B7334" w:rsidRDefault="0080357C" w:rsidP="00DD74E5">
            <w:pPr>
              <w:pStyle w:val="Body"/>
              <w:numPr>
                <w:ilvl w:val="0"/>
                <w:numId w:val="43"/>
              </w:numPr>
              <w:spacing w:before="0" w:after="0" w:line="240" w:lineRule="auto"/>
              <w:ind w:right="-72"/>
              <w:rPr>
                <w:sz w:val="22"/>
                <w:szCs w:val="22"/>
              </w:rPr>
            </w:pPr>
            <w:r>
              <w:rPr>
                <w:sz w:val="22"/>
                <w:szCs w:val="22"/>
              </w:rPr>
              <w:t>IPSC Connection Center (ICC)</w:t>
            </w:r>
          </w:p>
          <w:p w14:paraId="599E8566" w14:textId="77777777" w:rsidR="00560CBB" w:rsidRDefault="00F249B8" w:rsidP="00DD74E5">
            <w:pPr>
              <w:pStyle w:val="Body"/>
              <w:numPr>
                <w:ilvl w:val="0"/>
                <w:numId w:val="43"/>
              </w:numPr>
              <w:spacing w:before="0" w:after="0" w:line="240" w:lineRule="auto"/>
              <w:ind w:right="-72"/>
              <w:rPr>
                <w:sz w:val="22"/>
                <w:szCs w:val="22"/>
              </w:rPr>
            </w:pPr>
            <w:r>
              <w:rPr>
                <w:sz w:val="22"/>
                <w:szCs w:val="22"/>
              </w:rPr>
              <w:t xml:space="preserve">Ham operators </w:t>
            </w:r>
          </w:p>
          <w:p w14:paraId="2EB9E126" w14:textId="77777777" w:rsidR="00F249B8" w:rsidRDefault="00F249B8" w:rsidP="00DD74E5">
            <w:pPr>
              <w:pStyle w:val="Body"/>
              <w:numPr>
                <w:ilvl w:val="0"/>
                <w:numId w:val="43"/>
              </w:numPr>
              <w:spacing w:before="0" w:after="0" w:line="240" w:lineRule="auto"/>
              <w:ind w:right="-72"/>
              <w:rPr>
                <w:sz w:val="22"/>
                <w:szCs w:val="22"/>
              </w:rPr>
            </w:pPr>
            <w:r>
              <w:rPr>
                <w:sz w:val="22"/>
                <w:szCs w:val="22"/>
              </w:rPr>
              <w:t>ISP troopers</w:t>
            </w:r>
          </w:p>
          <w:p w14:paraId="1A075D31" w14:textId="77777777" w:rsidR="00F249B8" w:rsidRDefault="00F249B8" w:rsidP="00DD74E5">
            <w:pPr>
              <w:pStyle w:val="Body"/>
              <w:numPr>
                <w:ilvl w:val="0"/>
                <w:numId w:val="43"/>
              </w:numPr>
              <w:spacing w:before="0" w:after="0" w:line="240" w:lineRule="auto"/>
              <w:ind w:right="-72"/>
              <w:rPr>
                <w:sz w:val="22"/>
                <w:szCs w:val="22"/>
              </w:rPr>
            </w:pPr>
            <w:r>
              <w:rPr>
                <w:sz w:val="22"/>
                <w:szCs w:val="22"/>
              </w:rPr>
              <w:t>INDOT road crews</w:t>
            </w:r>
          </w:p>
          <w:p w14:paraId="790D0B68" w14:textId="6503ECA8" w:rsidR="00F249B8" w:rsidRPr="004B749C" w:rsidRDefault="00F249B8" w:rsidP="00DD74E5">
            <w:pPr>
              <w:pStyle w:val="Body"/>
              <w:numPr>
                <w:ilvl w:val="0"/>
                <w:numId w:val="43"/>
              </w:numPr>
              <w:spacing w:before="0" w:after="0" w:line="240" w:lineRule="auto"/>
              <w:ind w:right="-72"/>
              <w:rPr>
                <w:sz w:val="22"/>
                <w:szCs w:val="22"/>
              </w:rPr>
            </w:pPr>
            <w:r>
              <w:rPr>
                <w:sz w:val="22"/>
                <w:szCs w:val="22"/>
              </w:rPr>
              <w:t xml:space="preserve">DNR law enforcement officers (LEOs) </w:t>
            </w:r>
          </w:p>
        </w:tc>
        <w:tc>
          <w:tcPr>
            <w:tcW w:w="4793" w:type="dxa"/>
            <w:vAlign w:val="center"/>
          </w:tcPr>
          <w:p w14:paraId="047B9B6E" w14:textId="55859387" w:rsidR="00560CBB" w:rsidRPr="004B749C" w:rsidRDefault="00C82D73" w:rsidP="004B749C">
            <w:pPr>
              <w:pStyle w:val="Body"/>
              <w:spacing w:before="0" w:after="0" w:line="240" w:lineRule="auto"/>
              <w:ind w:left="-72" w:right="-72"/>
              <w:rPr>
                <w:sz w:val="22"/>
                <w:szCs w:val="22"/>
              </w:rPr>
            </w:pPr>
            <w:r>
              <w:rPr>
                <w:sz w:val="22"/>
                <w:szCs w:val="22"/>
              </w:rPr>
              <w:t xml:space="preserve">Identify Local Primary </w:t>
            </w:r>
            <w:r w:rsidR="00A77F35">
              <w:rPr>
                <w:sz w:val="22"/>
                <w:szCs w:val="22"/>
              </w:rPr>
              <w:t xml:space="preserve">1 (LP1) and Local Primary 2 (LP2) availability by “channel surfing”. </w:t>
            </w:r>
          </w:p>
        </w:tc>
      </w:tr>
      <w:tr w:rsidR="00560CBB" w14:paraId="5D3C251E" w14:textId="77777777" w:rsidTr="00744800">
        <w:trPr>
          <w:trHeight w:val="440"/>
          <w:jc w:val="center"/>
        </w:trPr>
        <w:tc>
          <w:tcPr>
            <w:tcW w:w="2155" w:type="dxa"/>
            <w:vMerge/>
            <w:vAlign w:val="center"/>
          </w:tcPr>
          <w:p w14:paraId="37890534" w14:textId="77777777" w:rsidR="00560CBB" w:rsidRPr="004B749C" w:rsidRDefault="00560CBB" w:rsidP="004B749C">
            <w:pPr>
              <w:pStyle w:val="Body"/>
              <w:spacing w:before="0" w:after="0" w:line="240" w:lineRule="auto"/>
              <w:ind w:left="-72" w:right="-72"/>
              <w:rPr>
                <w:sz w:val="22"/>
                <w:szCs w:val="22"/>
              </w:rPr>
            </w:pPr>
          </w:p>
        </w:tc>
        <w:tc>
          <w:tcPr>
            <w:tcW w:w="1980" w:type="dxa"/>
            <w:vMerge/>
            <w:vAlign w:val="center"/>
          </w:tcPr>
          <w:p w14:paraId="1E995FDA" w14:textId="77777777" w:rsidR="00560CBB" w:rsidRPr="004B749C" w:rsidRDefault="00560CBB" w:rsidP="004B749C">
            <w:pPr>
              <w:pStyle w:val="Body"/>
              <w:spacing w:before="0" w:after="0" w:line="240" w:lineRule="auto"/>
              <w:ind w:left="-72" w:right="-72"/>
              <w:rPr>
                <w:sz w:val="22"/>
                <w:szCs w:val="22"/>
              </w:rPr>
            </w:pPr>
          </w:p>
        </w:tc>
        <w:tc>
          <w:tcPr>
            <w:tcW w:w="1800" w:type="dxa"/>
            <w:vAlign w:val="center"/>
          </w:tcPr>
          <w:p w14:paraId="7CFEFE5D" w14:textId="6EFB3E84" w:rsidR="00560CBB" w:rsidRPr="004B749C" w:rsidRDefault="00A77F35" w:rsidP="004B749C">
            <w:pPr>
              <w:pStyle w:val="Body"/>
              <w:spacing w:before="0" w:after="0" w:line="240" w:lineRule="auto"/>
              <w:ind w:left="-72" w:right="-72"/>
              <w:rPr>
                <w:sz w:val="22"/>
                <w:szCs w:val="22"/>
              </w:rPr>
            </w:pPr>
            <w:r>
              <w:rPr>
                <w:sz w:val="22"/>
                <w:szCs w:val="22"/>
              </w:rPr>
              <w:t>Local EOCs</w:t>
            </w:r>
          </w:p>
        </w:tc>
        <w:tc>
          <w:tcPr>
            <w:tcW w:w="4793" w:type="dxa"/>
            <w:vAlign w:val="center"/>
          </w:tcPr>
          <w:p w14:paraId="5D71439F" w14:textId="19699273" w:rsidR="00560CBB" w:rsidRPr="004B749C" w:rsidRDefault="00E01F05" w:rsidP="004B749C">
            <w:pPr>
              <w:pStyle w:val="Body"/>
              <w:spacing w:before="0" w:after="0" w:line="240" w:lineRule="auto"/>
              <w:ind w:left="-72" w:right="-72"/>
              <w:rPr>
                <w:sz w:val="22"/>
                <w:szCs w:val="22"/>
              </w:rPr>
            </w:pPr>
            <w:r>
              <w:rPr>
                <w:sz w:val="22"/>
                <w:szCs w:val="22"/>
              </w:rPr>
              <w:t xml:space="preserve">Issue </w:t>
            </w:r>
            <w:r w:rsidR="00A77F35">
              <w:rPr>
                <w:sz w:val="22"/>
                <w:szCs w:val="22"/>
              </w:rPr>
              <w:t xml:space="preserve">a local “All Call” to responders. </w:t>
            </w:r>
          </w:p>
        </w:tc>
      </w:tr>
      <w:tr w:rsidR="00560CBB" w14:paraId="3956BCF9" w14:textId="77777777" w:rsidTr="00744800">
        <w:trPr>
          <w:trHeight w:val="1664"/>
          <w:jc w:val="center"/>
        </w:trPr>
        <w:tc>
          <w:tcPr>
            <w:tcW w:w="2155" w:type="dxa"/>
            <w:vMerge/>
            <w:vAlign w:val="center"/>
          </w:tcPr>
          <w:p w14:paraId="6768E17D" w14:textId="77777777" w:rsidR="00560CBB" w:rsidRPr="004B749C" w:rsidRDefault="00560CBB" w:rsidP="004B749C">
            <w:pPr>
              <w:pStyle w:val="Body"/>
              <w:spacing w:before="0" w:after="0" w:line="240" w:lineRule="auto"/>
              <w:ind w:left="-72" w:right="-72"/>
              <w:rPr>
                <w:sz w:val="22"/>
                <w:szCs w:val="22"/>
              </w:rPr>
            </w:pPr>
          </w:p>
        </w:tc>
        <w:tc>
          <w:tcPr>
            <w:tcW w:w="1980" w:type="dxa"/>
            <w:vMerge/>
            <w:vAlign w:val="center"/>
          </w:tcPr>
          <w:p w14:paraId="3D9F6056" w14:textId="77777777" w:rsidR="00560CBB" w:rsidRPr="004B749C" w:rsidRDefault="00560CBB" w:rsidP="004B749C">
            <w:pPr>
              <w:pStyle w:val="Body"/>
              <w:spacing w:before="0" w:after="0" w:line="240" w:lineRule="auto"/>
              <w:ind w:left="-72" w:right="-72"/>
              <w:rPr>
                <w:sz w:val="22"/>
                <w:szCs w:val="22"/>
              </w:rPr>
            </w:pPr>
          </w:p>
        </w:tc>
        <w:tc>
          <w:tcPr>
            <w:tcW w:w="1800" w:type="dxa"/>
            <w:vAlign w:val="center"/>
          </w:tcPr>
          <w:p w14:paraId="263F9A9C" w14:textId="1840BD02" w:rsidR="00560CBB" w:rsidRPr="004B749C" w:rsidRDefault="00A10370" w:rsidP="004B749C">
            <w:pPr>
              <w:pStyle w:val="Body"/>
              <w:spacing w:before="0" w:after="0" w:line="240" w:lineRule="auto"/>
              <w:ind w:left="-72" w:right="-72"/>
              <w:rPr>
                <w:sz w:val="22"/>
                <w:szCs w:val="22"/>
              </w:rPr>
            </w:pPr>
            <w:r>
              <w:rPr>
                <w:sz w:val="22"/>
                <w:szCs w:val="22"/>
              </w:rPr>
              <w:t>ESF 5</w:t>
            </w:r>
          </w:p>
        </w:tc>
        <w:tc>
          <w:tcPr>
            <w:tcW w:w="4793" w:type="dxa"/>
            <w:vAlign w:val="center"/>
          </w:tcPr>
          <w:p w14:paraId="711B2491" w14:textId="66584A4C" w:rsidR="00560CBB" w:rsidRPr="00A10370" w:rsidRDefault="00A10370" w:rsidP="004B749C">
            <w:pPr>
              <w:pStyle w:val="Body"/>
              <w:spacing w:before="0" w:after="0" w:line="240" w:lineRule="auto"/>
              <w:ind w:left="-72" w:right="-72"/>
              <w:rPr>
                <w:sz w:val="22"/>
                <w:szCs w:val="22"/>
              </w:rPr>
            </w:pPr>
            <w:r>
              <w:rPr>
                <w:i/>
                <w:iCs/>
                <w:sz w:val="22"/>
                <w:szCs w:val="22"/>
              </w:rPr>
              <w:t xml:space="preserve">IDHS EOC Communications Director: </w:t>
            </w:r>
            <w:r>
              <w:rPr>
                <w:sz w:val="22"/>
                <w:szCs w:val="22"/>
              </w:rPr>
              <w:t xml:space="preserve">Immediately conduct a </w:t>
            </w:r>
            <w:r w:rsidR="006B3667">
              <w:rPr>
                <w:sz w:val="22"/>
                <w:szCs w:val="22"/>
              </w:rPr>
              <w:t xml:space="preserve">communications check with counties until a valid pattern of communications functionality can be determined. The communications check should include questions about the degree of damage sustained. </w:t>
            </w:r>
          </w:p>
        </w:tc>
      </w:tr>
      <w:tr w:rsidR="00560CBB" w14:paraId="591C40AA" w14:textId="77777777" w:rsidTr="00324EB1">
        <w:trPr>
          <w:trHeight w:val="440"/>
          <w:jc w:val="center"/>
        </w:trPr>
        <w:tc>
          <w:tcPr>
            <w:tcW w:w="2155" w:type="dxa"/>
            <w:vMerge/>
            <w:vAlign w:val="center"/>
          </w:tcPr>
          <w:p w14:paraId="4F9C5E52" w14:textId="77777777" w:rsidR="00560CBB" w:rsidRPr="004B749C" w:rsidRDefault="00560CBB" w:rsidP="004B749C">
            <w:pPr>
              <w:pStyle w:val="Body"/>
              <w:spacing w:before="0" w:after="0" w:line="240" w:lineRule="auto"/>
              <w:ind w:left="-72" w:right="-72"/>
              <w:rPr>
                <w:sz w:val="22"/>
                <w:szCs w:val="22"/>
              </w:rPr>
            </w:pPr>
          </w:p>
        </w:tc>
        <w:tc>
          <w:tcPr>
            <w:tcW w:w="1980" w:type="dxa"/>
            <w:vMerge/>
            <w:vAlign w:val="center"/>
          </w:tcPr>
          <w:p w14:paraId="3CDB3CAA" w14:textId="77777777" w:rsidR="00560CBB" w:rsidRPr="004B749C" w:rsidRDefault="00560CBB" w:rsidP="004B749C">
            <w:pPr>
              <w:pStyle w:val="Body"/>
              <w:spacing w:before="0" w:after="0" w:line="240" w:lineRule="auto"/>
              <w:ind w:left="-72" w:right="-72"/>
              <w:rPr>
                <w:sz w:val="22"/>
                <w:szCs w:val="22"/>
              </w:rPr>
            </w:pPr>
          </w:p>
        </w:tc>
        <w:tc>
          <w:tcPr>
            <w:tcW w:w="1800" w:type="dxa"/>
            <w:vAlign w:val="center"/>
          </w:tcPr>
          <w:p w14:paraId="41B32D89" w14:textId="50C83F37" w:rsidR="00560CBB" w:rsidRPr="004B749C" w:rsidRDefault="006B3667" w:rsidP="004B749C">
            <w:pPr>
              <w:pStyle w:val="Body"/>
              <w:spacing w:before="0" w:after="0" w:line="240" w:lineRule="auto"/>
              <w:ind w:left="-72" w:right="-72"/>
              <w:rPr>
                <w:sz w:val="22"/>
                <w:szCs w:val="22"/>
              </w:rPr>
            </w:pPr>
            <w:r>
              <w:rPr>
                <w:sz w:val="22"/>
                <w:szCs w:val="22"/>
              </w:rPr>
              <w:t>__  __</w:t>
            </w:r>
          </w:p>
        </w:tc>
        <w:tc>
          <w:tcPr>
            <w:tcW w:w="4793" w:type="dxa"/>
            <w:vAlign w:val="center"/>
          </w:tcPr>
          <w:p w14:paraId="11E6AA34" w14:textId="294E88D5" w:rsidR="00560CBB" w:rsidRPr="004B749C" w:rsidRDefault="006B3667" w:rsidP="004B749C">
            <w:pPr>
              <w:pStyle w:val="Body"/>
              <w:spacing w:before="0" w:after="0" w:line="240" w:lineRule="auto"/>
              <w:ind w:left="-72" w:right="-72"/>
              <w:rPr>
                <w:sz w:val="22"/>
                <w:szCs w:val="22"/>
              </w:rPr>
            </w:pPr>
            <w:r>
              <w:rPr>
                <w:sz w:val="22"/>
                <w:szCs w:val="22"/>
              </w:rPr>
              <w:t xml:space="preserve">If the communications systems are believed to be severely affected, it is critically important to quickly ascertain which means of communications remain intact. All ESF #2 agencies in the SEOC with district, sub-district or county offices in the estimated affected area should immediately attempt to establish </w:t>
            </w:r>
            <w:r>
              <w:rPr>
                <w:sz w:val="22"/>
                <w:szCs w:val="22"/>
              </w:rPr>
              <w:lastRenderedPageBreak/>
              <w:t xml:space="preserve">communications with these offices, via all means possible. </w:t>
            </w:r>
          </w:p>
        </w:tc>
      </w:tr>
    </w:tbl>
    <w:p w14:paraId="0D27E361" w14:textId="4DDA98E4" w:rsidR="00C40B67" w:rsidRDefault="00C40B67" w:rsidP="004B749C">
      <w:pPr>
        <w:pStyle w:val="Body"/>
      </w:pPr>
    </w:p>
    <w:tbl>
      <w:tblPr>
        <w:tblStyle w:val="TableGrid"/>
        <w:tblW w:w="10656" w:type="dxa"/>
        <w:jc w:val="center"/>
        <w:tblLook w:val="04A0" w:firstRow="1" w:lastRow="0" w:firstColumn="1" w:lastColumn="0" w:noHBand="0" w:noVBand="1"/>
      </w:tblPr>
      <w:tblGrid>
        <w:gridCol w:w="2065"/>
        <w:gridCol w:w="2160"/>
        <w:gridCol w:w="1800"/>
        <w:gridCol w:w="4631"/>
      </w:tblGrid>
      <w:tr w:rsidR="00FD43E9" w14:paraId="59E15063" w14:textId="77777777" w:rsidTr="00715170">
        <w:trPr>
          <w:trHeight w:val="332"/>
          <w:jc w:val="center"/>
        </w:trPr>
        <w:tc>
          <w:tcPr>
            <w:tcW w:w="2065" w:type="dxa"/>
            <w:shd w:val="clear" w:color="auto" w:fill="C00000"/>
            <w:vAlign w:val="center"/>
          </w:tcPr>
          <w:p w14:paraId="742DD575" w14:textId="785F26FC" w:rsidR="00C40B67" w:rsidRPr="00C40B67" w:rsidRDefault="00C40B67" w:rsidP="00C40B67">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LIFELINE OBJECTIVE</w:t>
            </w:r>
          </w:p>
        </w:tc>
        <w:tc>
          <w:tcPr>
            <w:tcW w:w="2160" w:type="dxa"/>
            <w:shd w:val="clear" w:color="auto" w:fill="C00000"/>
            <w:vAlign w:val="center"/>
          </w:tcPr>
          <w:p w14:paraId="1D62E49D" w14:textId="05707F66" w:rsidR="00C40B67" w:rsidRPr="00C40B67" w:rsidRDefault="00C40B67" w:rsidP="00C40B67">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800" w:type="dxa"/>
            <w:shd w:val="clear" w:color="auto" w:fill="C00000"/>
            <w:vAlign w:val="center"/>
          </w:tcPr>
          <w:p w14:paraId="75E91F4B" w14:textId="0C81BA35" w:rsidR="00C40B67" w:rsidRPr="00C40B67" w:rsidRDefault="00C40B67" w:rsidP="00C40B67">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631" w:type="dxa"/>
            <w:shd w:val="clear" w:color="auto" w:fill="C00000"/>
            <w:vAlign w:val="center"/>
          </w:tcPr>
          <w:p w14:paraId="0B626C4C" w14:textId="751E79C0" w:rsidR="00C40B67" w:rsidRPr="00C40B67" w:rsidRDefault="00C40B67" w:rsidP="00C40B67">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715170" w14:paraId="6C8C9FBD" w14:textId="77777777" w:rsidTr="00C80BBF">
        <w:trPr>
          <w:trHeight w:val="1565"/>
          <w:jc w:val="center"/>
        </w:trPr>
        <w:tc>
          <w:tcPr>
            <w:tcW w:w="2065" w:type="dxa"/>
            <w:vMerge w:val="restart"/>
            <w:vAlign w:val="center"/>
          </w:tcPr>
          <w:p w14:paraId="33D5C952" w14:textId="015240CD" w:rsidR="00C40B67" w:rsidRPr="00C40B67" w:rsidRDefault="00A23D9F" w:rsidP="00C40B67">
            <w:pPr>
              <w:pStyle w:val="Body"/>
              <w:spacing w:before="0" w:after="0" w:line="240" w:lineRule="auto"/>
              <w:ind w:left="-72" w:right="-72"/>
              <w:rPr>
                <w:sz w:val="22"/>
                <w:szCs w:val="22"/>
              </w:rPr>
            </w:pPr>
            <w:r>
              <w:rPr>
                <w:sz w:val="22"/>
                <w:szCs w:val="22"/>
              </w:rPr>
              <w:t>To assess critical communications infrastructure, including structures, equipment, supplies, and resources deemed necessary (continued)</w:t>
            </w:r>
          </w:p>
        </w:tc>
        <w:tc>
          <w:tcPr>
            <w:tcW w:w="2160" w:type="dxa"/>
            <w:vMerge w:val="restart"/>
            <w:vAlign w:val="center"/>
          </w:tcPr>
          <w:p w14:paraId="2B992316" w14:textId="580A943E" w:rsidR="00C40B67" w:rsidRPr="00C40B67" w:rsidRDefault="008B303F" w:rsidP="00C40B67">
            <w:pPr>
              <w:pStyle w:val="Body"/>
              <w:spacing w:before="0" w:after="0" w:line="240" w:lineRule="auto"/>
              <w:ind w:left="-72" w:right="-72"/>
              <w:rPr>
                <w:sz w:val="22"/>
                <w:szCs w:val="22"/>
              </w:rPr>
            </w:pPr>
            <w:r>
              <w:rPr>
                <w:sz w:val="22"/>
                <w:szCs w:val="22"/>
              </w:rPr>
              <w:t>To achieve communications with all impacted counties within the first 24 hours by deploying radio caches as necessary and using common operating channels.</w:t>
            </w:r>
          </w:p>
        </w:tc>
        <w:tc>
          <w:tcPr>
            <w:tcW w:w="1800" w:type="dxa"/>
            <w:vAlign w:val="center"/>
          </w:tcPr>
          <w:p w14:paraId="2CE3C3BB" w14:textId="0DB658C4" w:rsidR="00C40B67" w:rsidRPr="00C40B67" w:rsidRDefault="00FD43E9" w:rsidP="00C40B67">
            <w:pPr>
              <w:pStyle w:val="Body"/>
              <w:spacing w:before="0" w:after="0" w:line="240" w:lineRule="auto"/>
              <w:ind w:left="-72" w:right="-72"/>
              <w:rPr>
                <w:sz w:val="22"/>
                <w:szCs w:val="22"/>
              </w:rPr>
            </w:pPr>
            <w:r>
              <w:rPr>
                <w:sz w:val="22"/>
                <w:szCs w:val="22"/>
              </w:rPr>
              <w:t>Communications vendors</w:t>
            </w:r>
          </w:p>
        </w:tc>
        <w:tc>
          <w:tcPr>
            <w:tcW w:w="4631" w:type="dxa"/>
            <w:vAlign w:val="center"/>
          </w:tcPr>
          <w:p w14:paraId="38D8B460" w14:textId="44D951E1" w:rsidR="00C40B67" w:rsidRPr="00C40B67" w:rsidRDefault="00FD43E9" w:rsidP="00C40B67">
            <w:pPr>
              <w:pStyle w:val="Body"/>
              <w:spacing w:before="0" w:after="0" w:line="240" w:lineRule="auto"/>
              <w:ind w:left="-72" w:right="-72"/>
              <w:rPr>
                <w:sz w:val="22"/>
                <w:szCs w:val="22"/>
              </w:rPr>
            </w:pPr>
            <w:r>
              <w:rPr>
                <w:sz w:val="22"/>
                <w:szCs w:val="22"/>
              </w:rPr>
              <w:t xml:space="preserve">At the request of the state, in conjunction with the IDHS communications officer, liaise with all communications vendors to coordinate deployment of supplemental equipment such as cellular on wheels (COW), cellular on light truck (COLT), etc. </w:t>
            </w:r>
          </w:p>
        </w:tc>
      </w:tr>
      <w:tr w:rsidR="00715170" w14:paraId="2B100CD8" w14:textId="77777777" w:rsidTr="00C80BBF">
        <w:trPr>
          <w:trHeight w:val="1070"/>
          <w:jc w:val="center"/>
        </w:trPr>
        <w:tc>
          <w:tcPr>
            <w:tcW w:w="2065" w:type="dxa"/>
            <w:vMerge/>
            <w:vAlign w:val="center"/>
          </w:tcPr>
          <w:p w14:paraId="69D8FFD5" w14:textId="77777777" w:rsidR="00C40B67" w:rsidRPr="00C40B67" w:rsidRDefault="00C40B67" w:rsidP="00C40B67">
            <w:pPr>
              <w:pStyle w:val="Body"/>
              <w:spacing w:before="0" w:after="0" w:line="240" w:lineRule="auto"/>
              <w:ind w:left="-72" w:right="-72"/>
              <w:rPr>
                <w:sz w:val="22"/>
                <w:szCs w:val="22"/>
              </w:rPr>
            </w:pPr>
          </w:p>
        </w:tc>
        <w:tc>
          <w:tcPr>
            <w:tcW w:w="2160" w:type="dxa"/>
            <w:vMerge/>
            <w:vAlign w:val="center"/>
          </w:tcPr>
          <w:p w14:paraId="44DB770E" w14:textId="77777777" w:rsidR="00C40B67" w:rsidRPr="00C40B67" w:rsidRDefault="00C40B67" w:rsidP="00C40B67">
            <w:pPr>
              <w:pStyle w:val="Body"/>
              <w:spacing w:before="0" w:after="0" w:line="240" w:lineRule="auto"/>
              <w:ind w:left="-72" w:right="-72"/>
              <w:rPr>
                <w:sz w:val="22"/>
                <w:szCs w:val="22"/>
              </w:rPr>
            </w:pPr>
          </w:p>
        </w:tc>
        <w:tc>
          <w:tcPr>
            <w:tcW w:w="1800" w:type="dxa"/>
            <w:vAlign w:val="center"/>
          </w:tcPr>
          <w:p w14:paraId="32732469" w14:textId="3611639E" w:rsidR="00C40B67" w:rsidRPr="00C40B67" w:rsidRDefault="00393849" w:rsidP="00C40B67">
            <w:pPr>
              <w:pStyle w:val="Body"/>
              <w:spacing w:before="0" w:after="0" w:line="240" w:lineRule="auto"/>
              <w:ind w:left="-72" w:right="-72"/>
              <w:rPr>
                <w:sz w:val="22"/>
                <w:szCs w:val="22"/>
              </w:rPr>
            </w:pPr>
            <w:r>
              <w:rPr>
                <w:sz w:val="22"/>
                <w:szCs w:val="22"/>
              </w:rPr>
              <w:t>RACES</w:t>
            </w:r>
          </w:p>
        </w:tc>
        <w:tc>
          <w:tcPr>
            <w:tcW w:w="4631" w:type="dxa"/>
            <w:vAlign w:val="center"/>
          </w:tcPr>
          <w:p w14:paraId="06489F33" w14:textId="62D66EAF" w:rsidR="00C40B67" w:rsidRPr="00D919F2" w:rsidRDefault="00D919F2" w:rsidP="00C40B67">
            <w:pPr>
              <w:pStyle w:val="Body"/>
              <w:spacing w:before="0" w:after="0" w:line="240" w:lineRule="auto"/>
              <w:ind w:left="-72" w:right="-72"/>
              <w:rPr>
                <w:sz w:val="22"/>
                <w:szCs w:val="22"/>
              </w:rPr>
            </w:pPr>
            <w:r>
              <w:rPr>
                <w:i/>
                <w:iCs/>
                <w:sz w:val="22"/>
                <w:szCs w:val="22"/>
              </w:rPr>
              <w:t xml:space="preserve">IDHS Communications Officer: </w:t>
            </w:r>
            <w:r>
              <w:rPr>
                <w:sz w:val="22"/>
                <w:szCs w:val="22"/>
              </w:rPr>
              <w:t xml:space="preserve">Activate the state RACES operators. Designate the </w:t>
            </w:r>
            <w:r w:rsidR="00F94052">
              <w:rPr>
                <w:sz w:val="22"/>
                <w:szCs w:val="22"/>
              </w:rPr>
              <w:t xml:space="preserve">representative(s) who will report to the SEOC to support amateur radio communications. </w:t>
            </w:r>
          </w:p>
        </w:tc>
      </w:tr>
      <w:tr w:rsidR="00715170" w14:paraId="37484B9D" w14:textId="77777777" w:rsidTr="00C80BBF">
        <w:trPr>
          <w:trHeight w:val="1601"/>
          <w:jc w:val="center"/>
        </w:trPr>
        <w:tc>
          <w:tcPr>
            <w:tcW w:w="2065" w:type="dxa"/>
            <w:vMerge/>
            <w:vAlign w:val="center"/>
          </w:tcPr>
          <w:p w14:paraId="21C97F7B" w14:textId="77777777" w:rsidR="00C40B67" w:rsidRPr="00C40B67" w:rsidRDefault="00C40B67" w:rsidP="00C40B67">
            <w:pPr>
              <w:pStyle w:val="Body"/>
              <w:spacing w:before="0" w:after="0" w:line="240" w:lineRule="auto"/>
              <w:ind w:left="-72" w:right="-72"/>
              <w:rPr>
                <w:sz w:val="22"/>
                <w:szCs w:val="22"/>
              </w:rPr>
            </w:pPr>
          </w:p>
        </w:tc>
        <w:tc>
          <w:tcPr>
            <w:tcW w:w="2160" w:type="dxa"/>
            <w:vMerge/>
            <w:vAlign w:val="center"/>
          </w:tcPr>
          <w:p w14:paraId="4A2C5053" w14:textId="77777777" w:rsidR="00C40B67" w:rsidRPr="00C40B67" w:rsidRDefault="00C40B67" w:rsidP="00C40B67">
            <w:pPr>
              <w:pStyle w:val="Body"/>
              <w:spacing w:before="0" w:after="0" w:line="240" w:lineRule="auto"/>
              <w:ind w:left="-72" w:right="-72"/>
              <w:rPr>
                <w:sz w:val="22"/>
                <w:szCs w:val="22"/>
              </w:rPr>
            </w:pPr>
          </w:p>
        </w:tc>
        <w:tc>
          <w:tcPr>
            <w:tcW w:w="1800" w:type="dxa"/>
            <w:vAlign w:val="center"/>
          </w:tcPr>
          <w:p w14:paraId="2112544D" w14:textId="23918812" w:rsidR="00C40B67" w:rsidRPr="00C40B67" w:rsidRDefault="00F94052" w:rsidP="00C40B67">
            <w:pPr>
              <w:pStyle w:val="Body"/>
              <w:spacing w:before="0" w:after="0" w:line="240" w:lineRule="auto"/>
              <w:ind w:left="-72" w:right="-72"/>
              <w:rPr>
                <w:sz w:val="22"/>
                <w:szCs w:val="22"/>
              </w:rPr>
            </w:pPr>
            <w:r>
              <w:rPr>
                <w:sz w:val="22"/>
                <w:szCs w:val="22"/>
              </w:rPr>
              <w:t>RACES</w:t>
            </w:r>
          </w:p>
        </w:tc>
        <w:tc>
          <w:tcPr>
            <w:tcW w:w="4631" w:type="dxa"/>
            <w:vAlign w:val="center"/>
          </w:tcPr>
          <w:p w14:paraId="5738C0C6" w14:textId="45DE84DE" w:rsidR="00C40B67" w:rsidRPr="00C40B67" w:rsidRDefault="00F94052" w:rsidP="00C40B67">
            <w:pPr>
              <w:pStyle w:val="Body"/>
              <w:spacing w:before="0" w:after="0" w:line="240" w:lineRule="auto"/>
              <w:ind w:left="-72" w:right="-72"/>
              <w:rPr>
                <w:sz w:val="22"/>
                <w:szCs w:val="22"/>
              </w:rPr>
            </w:pPr>
            <w:r>
              <w:rPr>
                <w:sz w:val="22"/>
                <w:szCs w:val="22"/>
              </w:rPr>
              <w:t xml:space="preserve">Establish an amateur radio operations network using RACES or other operators. These operators must be physically located at county EOCs or local incident command sites, if possible, as well as at state, district, and sub-district offices. </w:t>
            </w:r>
          </w:p>
        </w:tc>
      </w:tr>
      <w:tr w:rsidR="00715170" w14:paraId="0CD604FB" w14:textId="77777777" w:rsidTr="00C80BBF">
        <w:trPr>
          <w:trHeight w:val="1619"/>
          <w:jc w:val="center"/>
        </w:trPr>
        <w:tc>
          <w:tcPr>
            <w:tcW w:w="2065" w:type="dxa"/>
            <w:vMerge/>
            <w:vAlign w:val="center"/>
          </w:tcPr>
          <w:p w14:paraId="6B899E26" w14:textId="77777777" w:rsidR="00C40B67" w:rsidRPr="00C40B67" w:rsidRDefault="00C40B67" w:rsidP="00C40B67">
            <w:pPr>
              <w:pStyle w:val="Body"/>
              <w:spacing w:before="0" w:after="0" w:line="240" w:lineRule="auto"/>
              <w:ind w:left="-72" w:right="-72"/>
              <w:rPr>
                <w:sz w:val="22"/>
                <w:szCs w:val="22"/>
              </w:rPr>
            </w:pPr>
          </w:p>
        </w:tc>
        <w:tc>
          <w:tcPr>
            <w:tcW w:w="2160" w:type="dxa"/>
            <w:vMerge/>
            <w:vAlign w:val="center"/>
          </w:tcPr>
          <w:p w14:paraId="19850906" w14:textId="77777777" w:rsidR="00C40B67" w:rsidRPr="00C40B67" w:rsidRDefault="00C40B67" w:rsidP="00C40B67">
            <w:pPr>
              <w:pStyle w:val="Body"/>
              <w:spacing w:before="0" w:after="0" w:line="240" w:lineRule="auto"/>
              <w:ind w:left="-72" w:right="-72"/>
              <w:rPr>
                <w:sz w:val="22"/>
                <w:szCs w:val="22"/>
              </w:rPr>
            </w:pPr>
          </w:p>
        </w:tc>
        <w:tc>
          <w:tcPr>
            <w:tcW w:w="1800" w:type="dxa"/>
            <w:vAlign w:val="center"/>
          </w:tcPr>
          <w:p w14:paraId="1FB7F057" w14:textId="299457A8" w:rsidR="00C40B67" w:rsidRPr="00C40B67" w:rsidRDefault="00AE4167" w:rsidP="00C40B67">
            <w:pPr>
              <w:pStyle w:val="Body"/>
              <w:spacing w:before="0" w:after="0" w:line="240" w:lineRule="auto"/>
              <w:ind w:left="-72" w:right="-72"/>
              <w:rPr>
                <w:sz w:val="22"/>
                <w:szCs w:val="22"/>
              </w:rPr>
            </w:pPr>
            <w:r>
              <w:rPr>
                <w:sz w:val="22"/>
                <w:szCs w:val="22"/>
              </w:rPr>
              <w:t>ESF 5</w:t>
            </w:r>
          </w:p>
        </w:tc>
        <w:tc>
          <w:tcPr>
            <w:tcW w:w="4631" w:type="dxa"/>
            <w:vAlign w:val="center"/>
          </w:tcPr>
          <w:p w14:paraId="6E8C062E" w14:textId="338CCC99" w:rsidR="00C40B67" w:rsidRPr="00C40B67" w:rsidRDefault="00AE4167" w:rsidP="00C40B67">
            <w:pPr>
              <w:pStyle w:val="Body"/>
              <w:spacing w:before="0" w:after="0" w:line="240" w:lineRule="auto"/>
              <w:ind w:left="-72" w:right="-72"/>
              <w:rPr>
                <w:sz w:val="22"/>
                <w:szCs w:val="22"/>
              </w:rPr>
            </w:pPr>
            <w:r>
              <w:rPr>
                <w:sz w:val="22"/>
                <w:szCs w:val="22"/>
              </w:rPr>
              <w:t>If communications capabilit</w:t>
            </w:r>
            <w:r w:rsidR="00C360B5">
              <w:rPr>
                <w:sz w:val="22"/>
                <w:szCs w:val="22"/>
              </w:rPr>
              <w:t xml:space="preserve">ies do exist, begin compiling damage assessments, the status of existing capabilities, and </w:t>
            </w:r>
            <w:proofErr w:type="gramStart"/>
            <w:r w:rsidR="00C360B5">
              <w:rPr>
                <w:sz w:val="22"/>
                <w:szCs w:val="22"/>
              </w:rPr>
              <w:t>first-priority</w:t>
            </w:r>
            <w:proofErr w:type="gramEnd"/>
            <w:r w:rsidR="00C360B5">
              <w:rPr>
                <w:sz w:val="22"/>
                <w:szCs w:val="22"/>
              </w:rPr>
              <w:t xml:space="preserve"> needs in coordination with ESF 5 (</w:t>
            </w:r>
            <w:r w:rsidR="009D4738">
              <w:rPr>
                <w:sz w:val="22"/>
                <w:szCs w:val="22"/>
              </w:rPr>
              <w:t xml:space="preserve">Information and Planning) to determine overall functionality and the need to deploy radio caches. </w:t>
            </w:r>
          </w:p>
        </w:tc>
      </w:tr>
      <w:tr w:rsidR="00715170" w14:paraId="26CF8A8F" w14:textId="77777777" w:rsidTr="008A52FB">
        <w:trPr>
          <w:trHeight w:val="1655"/>
          <w:jc w:val="center"/>
        </w:trPr>
        <w:tc>
          <w:tcPr>
            <w:tcW w:w="2065" w:type="dxa"/>
            <w:vMerge/>
            <w:vAlign w:val="center"/>
          </w:tcPr>
          <w:p w14:paraId="0989C4D0" w14:textId="77777777" w:rsidR="00C40B67" w:rsidRPr="00C40B67" w:rsidRDefault="00C40B67" w:rsidP="00C40B67">
            <w:pPr>
              <w:pStyle w:val="Body"/>
              <w:spacing w:before="0" w:after="0" w:line="240" w:lineRule="auto"/>
              <w:ind w:left="-72" w:right="-72"/>
              <w:rPr>
                <w:sz w:val="22"/>
                <w:szCs w:val="22"/>
              </w:rPr>
            </w:pPr>
          </w:p>
        </w:tc>
        <w:tc>
          <w:tcPr>
            <w:tcW w:w="2160" w:type="dxa"/>
            <w:vMerge/>
            <w:vAlign w:val="center"/>
          </w:tcPr>
          <w:p w14:paraId="055018D0" w14:textId="77777777" w:rsidR="00C40B67" w:rsidRPr="00C40B67" w:rsidRDefault="00C40B67" w:rsidP="00C40B67">
            <w:pPr>
              <w:pStyle w:val="Body"/>
              <w:spacing w:before="0" w:after="0" w:line="240" w:lineRule="auto"/>
              <w:ind w:left="-72" w:right="-72"/>
              <w:rPr>
                <w:sz w:val="22"/>
                <w:szCs w:val="22"/>
              </w:rPr>
            </w:pPr>
          </w:p>
        </w:tc>
        <w:tc>
          <w:tcPr>
            <w:tcW w:w="1800" w:type="dxa"/>
            <w:vAlign w:val="center"/>
          </w:tcPr>
          <w:p w14:paraId="1B1AE53C" w14:textId="77777777" w:rsidR="00C40B67" w:rsidRDefault="00040179" w:rsidP="00040179">
            <w:pPr>
              <w:pStyle w:val="Body"/>
              <w:numPr>
                <w:ilvl w:val="0"/>
                <w:numId w:val="44"/>
              </w:numPr>
              <w:spacing w:before="0" w:after="0" w:line="240" w:lineRule="auto"/>
              <w:ind w:right="-72"/>
              <w:rPr>
                <w:sz w:val="22"/>
                <w:szCs w:val="22"/>
              </w:rPr>
            </w:pPr>
            <w:r>
              <w:rPr>
                <w:sz w:val="22"/>
                <w:szCs w:val="22"/>
              </w:rPr>
              <w:t>ESF 7</w:t>
            </w:r>
          </w:p>
          <w:p w14:paraId="6CD48E58" w14:textId="731C0F95" w:rsidR="00040179" w:rsidRPr="00C40B67" w:rsidRDefault="00040179" w:rsidP="00040179">
            <w:pPr>
              <w:pStyle w:val="Body"/>
              <w:numPr>
                <w:ilvl w:val="0"/>
                <w:numId w:val="44"/>
              </w:numPr>
              <w:spacing w:before="0" w:after="0" w:line="240" w:lineRule="auto"/>
              <w:ind w:right="-72"/>
              <w:rPr>
                <w:sz w:val="22"/>
                <w:szCs w:val="22"/>
              </w:rPr>
            </w:pPr>
            <w:r>
              <w:rPr>
                <w:sz w:val="22"/>
                <w:szCs w:val="22"/>
              </w:rPr>
              <w:t>FEMA</w:t>
            </w:r>
          </w:p>
        </w:tc>
        <w:tc>
          <w:tcPr>
            <w:tcW w:w="4631" w:type="dxa"/>
            <w:vAlign w:val="center"/>
          </w:tcPr>
          <w:p w14:paraId="3165BB4F" w14:textId="7471F5BD" w:rsidR="00C40B67" w:rsidRPr="00C40B67" w:rsidRDefault="00040179" w:rsidP="00C40B67">
            <w:pPr>
              <w:pStyle w:val="Body"/>
              <w:spacing w:before="0" w:after="0" w:line="240" w:lineRule="auto"/>
              <w:ind w:left="-72" w:right="-72"/>
              <w:rPr>
                <w:sz w:val="22"/>
                <w:szCs w:val="22"/>
              </w:rPr>
            </w:pPr>
            <w:r>
              <w:rPr>
                <w:sz w:val="22"/>
                <w:szCs w:val="22"/>
              </w:rPr>
              <w:t>While working with ESF 7 (</w:t>
            </w:r>
            <w:r w:rsidR="00715170">
              <w:rPr>
                <w:sz w:val="22"/>
                <w:szCs w:val="22"/>
              </w:rPr>
              <w:t>Logistics Management &amp; Resource Support), determine the additional communications systems available to support emergency operations in the affected areas such as mobile emergency response support (MERS).</w:t>
            </w:r>
          </w:p>
        </w:tc>
      </w:tr>
      <w:tr w:rsidR="00715170" w14:paraId="12214A42" w14:textId="77777777" w:rsidTr="00C80BBF">
        <w:trPr>
          <w:trHeight w:val="1025"/>
          <w:jc w:val="center"/>
        </w:trPr>
        <w:tc>
          <w:tcPr>
            <w:tcW w:w="2065" w:type="dxa"/>
            <w:vMerge/>
            <w:vAlign w:val="center"/>
          </w:tcPr>
          <w:p w14:paraId="03036705" w14:textId="77777777" w:rsidR="00C40B67" w:rsidRPr="00C40B67" w:rsidRDefault="00C40B67" w:rsidP="00C40B67">
            <w:pPr>
              <w:pStyle w:val="Body"/>
              <w:spacing w:before="0" w:after="0" w:line="240" w:lineRule="auto"/>
              <w:ind w:left="-72" w:right="-72"/>
              <w:rPr>
                <w:sz w:val="22"/>
                <w:szCs w:val="22"/>
              </w:rPr>
            </w:pPr>
          </w:p>
        </w:tc>
        <w:tc>
          <w:tcPr>
            <w:tcW w:w="2160" w:type="dxa"/>
            <w:vMerge/>
            <w:vAlign w:val="center"/>
          </w:tcPr>
          <w:p w14:paraId="3493E0D7" w14:textId="77777777" w:rsidR="00C40B67" w:rsidRPr="00C40B67" w:rsidRDefault="00C40B67" w:rsidP="00C40B67">
            <w:pPr>
              <w:pStyle w:val="Body"/>
              <w:spacing w:before="0" w:after="0" w:line="240" w:lineRule="auto"/>
              <w:ind w:left="-72" w:right="-72"/>
              <w:rPr>
                <w:sz w:val="22"/>
                <w:szCs w:val="22"/>
              </w:rPr>
            </w:pPr>
          </w:p>
        </w:tc>
        <w:tc>
          <w:tcPr>
            <w:tcW w:w="1800" w:type="dxa"/>
            <w:vAlign w:val="center"/>
          </w:tcPr>
          <w:p w14:paraId="28257086" w14:textId="23C4B318" w:rsidR="00C40B67" w:rsidRPr="00C40B67" w:rsidRDefault="00715170" w:rsidP="00C40B67">
            <w:pPr>
              <w:pStyle w:val="Body"/>
              <w:spacing w:before="0" w:after="0" w:line="240" w:lineRule="auto"/>
              <w:ind w:left="-72" w:right="-72"/>
              <w:rPr>
                <w:sz w:val="22"/>
                <w:szCs w:val="22"/>
              </w:rPr>
            </w:pPr>
            <w:r>
              <w:rPr>
                <w:sz w:val="22"/>
                <w:szCs w:val="22"/>
              </w:rPr>
              <w:t>__  __</w:t>
            </w:r>
          </w:p>
        </w:tc>
        <w:tc>
          <w:tcPr>
            <w:tcW w:w="4631" w:type="dxa"/>
            <w:vAlign w:val="center"/>
          </w:tcPr>
          <w:p w14:paraId="3F5A9C0C" w14:textId="3CD54BC0" w:rsidR="00C40B67" w:rsidRPr="00C40B67" w:rsidRDefault="00715170" w:rsidP="00C40B67">
            <w:pPr>
              <w:pStyle w:val="Body"/>
              <w:spacing w:before="0" w:after="0" w:line="240" w:lineRule="auto"/>
              <w:ind w:left="-72" w:right="-72"/>
              <w:rPr>
                <w:sz w:val="22"/>
                <w:szCs w:val="22"/>
              </w:rPr>
            </w:pPr>
            <w:r>
              <w:rPr>
                <w:sz w:val="22"/>
                <w:szCs w:val="22"/>
              </w:rPr>
              <w:t xml:space="preserve">Coordinate with commercial telecommunications service providers to determine the emergency </w:t>
            </w:r>
            <w:r w:rsidR="00842E8F">
              <w:rPr>
                <w:sz w:val="22"/>
                <w:szCs w:val="22"/>
              </w:rPr>
              <w:t xml:space="preserve">communications resources they may be able to provide. </w:t>
            </w:r>
          </w:p>
        </w:tc>
      </w:tr>
      <w:tr w:rsidR="00715170" w14:paraId="75E4CE35" w14:textId="77777777" w:rsidTr="00C80BBF">
        <w:trPr>
          <w:trHeight w:val="809"/>
          <w:jc w:val="center"/>
        </w:trPr>
        <w:tc>
          <w:tcPr>
            <w:tcW w:w="2065" w:type="dxa"/>
            <w:vMerge/>
            <w:vAlign w:val="center"/>
          </w:tcPr>
          <w:p w14:paraId="222A8DE9" w14:textId="77777777" w:rsidR="00C40B67" w:rsidRPr="00C40B67" w:rsidRDefault="00C40B67" w:rsidP="00C40B67">
            <w:pPr>
              <w:pStyle w:val="Body"/>
              <w:spacing w:before="0" w:after="0" w:line="240" w:lineRule="auto"/>
              <w:ind w:left="-72" w:right="-72"/>
              <w:rPr>
                <w:sz w:val="22"/>
                <w:szCs w:val="22"/>
              </w:rPr>
            </w:pPr>
          </w:p>
        </w:tc>
        <w:tc>
          <w:tcPr>
            <w:tcW w:w="2160" w:type="dxa"/>
            <w:vMerge/>
            <w:vAlign w:val="center"/>
          </w:tcPr>
          <w:p w14:paraId="5592E581" w14:textId="77777777" w:rsidR="00C40B67" w:rsidRPr="00C40B67" w:rsidRDefault="00C40B67" w:rsidP="00C40B67">
            <w:pPr>
              <w:pStyle w:val="Body"/>
              <w:spacing w:before="0" w:after="0" w:line="240" w:lineRule="auto"/>
              <w:ind w:left="-72" w:right="-72"/>
              <w:rPr>
                <w:sz w:val="22"/>
                <w:szCs w:val="22"/>
              </w:rPr>
            </w:pPr>
          </w:p>
        </w:tc>
        <w:tc>
          <w:tcPr>
            <w:tcW w:w="1800" w:type="dxa"/>
            <w:vAlign w:val="center"/>
          </w:tcPr>
          <w:p w14:paraId="7F7B7919" w14:textId="613714E2" w:rsidR="00C40B67" w:rsidRPr="00C40B67" w:rsidRDefault="0086130B" w:rsidP="00C40B67">
            <w:pPr>
              <w:pStyle w:val="Body"/>
              <w:spacing w:before="0" w:after="0" w:line="240" w:lineRule="auto"/>
              <w:ind w:left="-72" w:right="-72"/>
              <w:rPr>
                <w:sz w:val="22"/>
                <w:szCs w:val="22"/>
              </w:rPr>
            </w:pPr>
            <w:r>
              <w:rPr>
                <w:sz w:val="22"/>
                <w:szCs w:val="22"/>
              </w:rPr>
              <w:t>RACES</w:t>
            </w:r>
          </w:p>
        </w:tc>
        <w:tc>
          <w:tcPr>
            <w:tcW w:w="4631" w:type="dxa"/>
            <w:vAlign w:val="center"/>
          </w:tcPr>
          <w:p w14:paraId="3EE1C239" w14:textId="1100DCBD" w:rsidR="00C40B67" w:rsidRPr="00C40B67" w:rsidRDefault="0086130B" w:rsidP="00C40B67">
            <w:pPr>
              <w:pStyle w:val="Body"/>
              <w:spacing w:before="0" w:after="0" w:line="240" w:lineRule="auto"/>
              <w:ind w:left="-72" w:right="-72"/>
              <w:rPr>
                <w:sz w:val="22"/>
                <w:szCs w:val="22"/>
              </w:rPr>
            </w:pPr>
            <w:r>
              <w:rPr>
                <w:sz w:val="22"/>
                <w:szCs w:val="22"/>
              </w:rPr>
              <w:t xml:space="preserve">Implement any plans for the immediate </w:t>
            </w:r>
            <w:r w:rsidR="004B115D">
              <w:rPr>
                <w:sz w:val="22"/>
                <w:szCs w:val="22"/>
              </w:rPr>
              <w:t xml:space="preserve">repair/replacement of damaged </w:t>
            </w:r>
            <w:r w:rsidR="00607322">
              <w:rPr>
                <w:sz w:val="22"/>
                <w:szCs w:val="22"/>
              </w:rPr>
              <w:t>infrastructure/ equipment used by amateur radio personnel.</w:t>
            </w:r>
          </w:p>
        </w:tc>
      </w:tr>
      <w:tr w:rsidR="00715170" w14:paraId="3DBFD303" w14:textId="77777777" w:rsidTr="008A52FB">
        <w:trPr>
          <w:trHeight w:val="674"/>
          <w:jc w:val="center"/>
        </w:trPr>
        <w:tc>
          <w:tcPr>
            <w:tcW w:w="2065" w:type="dxa"/>
            <w:vMerge/>
            <w:vAlign w:val="center"/>
          </w:tcPr>
          <w:p w14:paraId="65C7CEB9" w14:textId="77777777" w:rsidR="00C40B67" w:rsidRPr="00C40B67" w:rsidRDefault="00C40B67" w:rsidP="00C40B67">
            <w:pPr>
              <w:pStyle w:val="Body"/>
              <w:spacing w:before="0" w:after="0" w:line="240" w:lineRule="auto"/>
              <w:ind w:left="-72" w:right="-72"/>
              <w:rPr>
                <w:sz w:val="22"/>
                <w:szCs w:val="22"/>
              </w:rPr>
            </w:pPr>
          </w:p>
        </w:tc>
        <w:tc>
          <w:tcPr>
            <w:tcW w:w="2160" w:type="dxa"/>
            <w:vMerge/>
            <w:vAlign w:val="center"/>
          </w:tcPr>
          <w:p w14:paraId="3D5278A2" w14:textId="77777777" w:rsidR="00C40B67" w:rsidRPr="00C40B67" w:rsidRDefault="00C40B67" w:rsidP="00C40B67">
            <w:pPr>
              <w:pStyle w:val="Body"/>
              <w:spacing w:before="0" w:after="0" w:line="240" w:lineRule="auto"/>
              <w:ind w:left="-72" w:right="-72"/>
              <w:rPr>
                <w:sz w:val="22"/>
                <w:szCs w:val="22"/>
              </w:rPr>
            </w:pPr>
          </w:p>
        </w:tc>
        <w:tc>
          <w:tcPr>
            <w:tcW w:w="1800" w:type="dxa"/>
            <w:vAlign w:val="center"/>
          </w:tcPr>
          <w:p w14:paraId="1FEAA822" w14:textId="6BFD4E26" w:rsidR="00C40B67" w:rsidRPr="00C40B67" w:rsidRDefault="0086130B" w:rsidP="00C40B67">
            <w:pPr>
              <w:pStyle w:val="Body"/>
              <w:spacing w:before="0" w:after="0" w:line="240" w:lineRule="auto"/>
              <w:ind w:left="-72" w:right="-72"/>
              <w:rPr>
                <w:sz w:val="22"/>
                <w:szCs w:val="22"/>
              </w:rPr>
            </w:pPr>
            <w:r>
              <w:rPr>
                <w:sz w:val="22"/>
                <w:szCs w:val="22"/>
              </w:rPr>
              <w:t>CAP</w:t>
            </w:r>
          </w:p>
        </w:tc>
        <w:tc>
          <w:tcPr>
            <w:tcW w:w="4631" w:type="dxa"/>
            <w:vAlign w:val="center"/>
          </w:tcPr>
          <w:p w14:paraId="0840EC8F" w14:textId="25C483FB" w:rsidR="00C40B67" w:rsidRPr="00C40B67" w:rsidRDefault="0086130B" w:rsidP="00C40B67">
            <w:pPr>
              <w:pStyle w:val="Body"/>
              <w:spacing w:before="0" w:after="0" w:line="240" w:lineRule="auto"/>
              <w:ind w:left="-72" w:right="-72"/>
              <w:rPr>
                <w:sz w:val="22"/>
                <w:szCs w:val="22"/>
              </w:rPr>
            </w:pPr>
            <w:r>
              <w:rPr>
                <w:sz w:val="22"/>
                <w:szCs w:val="22"/>
              </w:rPr>
              <w:t>Use the CAP to possibly establish airborne repeater systems.</w:t>
            </w:r>
          </w:p>
        </w:tc>
      </w:tr>
      <w:tr w:rsidR="00715170" w14:paraId="4F9A2337" w14:textId="77777777" w:rsidTr="00715170">
        <w:trPr>
          <w:trHeight w:val="317"/>
          <w:jc w:val="center"/>
        </w:trPr>
        <w:tc>
          <w:tcPr>
            <w:tcW w:w="2065" w:type="dxa"/>
            <w:vMerge/>
            <w:vAlign w:val="center"/>
          </w:tcPr>
          <w:p w14:paraId="030EE240" w14:textId="77777777" w:rsidR="00C40B67" w:rsidRPr="00C40B67" w:rsidRDefault="00C40B67" w:rsidP="00C40B67">
            <w:pPr>
              <w:pStyle w:val="Body"/>
              <w:spacing w:before="0" w:after="0" w:line="240" w:lineRule="auto"/>
              <w:ind w:left="-72" w:right="-72"/>
              <w:rPr>
                <w:sz w:val="22"/>
                <w:szCs w:val="22"/>
              </w:rPr>
            </w:pPr>
          </w:p>
        </w:tc>
        <w:tc>
          <w:tcPr>
            <w:tcW w:w="2160" w:type="dxa"/>
            <w:vMerge/>
            <w:vAlign w:val="center"/>
          </w:tcPr>
          <w:p w14:paraId="6D0A61A7" w14:textId="77777777" w:rsidR="00C40B67" w:rsidRPr="00C40B67" w:rsidRDefault="00C40B67" w:rsidP="00C40B67">
            <w:pPr>
              <w:pStyle w:val="Body"/>
              <w:spacing w:before="0" w:after="0" w:line="240" w:lineRule="auto"/>
              <w:ind w:left="-72" w:right="-72"/>
              <w:rPr>
                <w:sz w:val="22"/>
                <w:szCs w:val="22"/>
              </w:rPr>
            </w:pPr>
          </w:p>
        </w:tc>
        <w:tc>
          <w:tcPr>
            <w:tcW w:w="1800" w:type="dxa"/>
            <w:vAlign w:val="center"/>
          </w:tcPr>
          <w:p w14:paraId="42512A8C" w14:textId="63207370" w:rsidR="00C40B67" w:rsidRPr="00C40B67" w:rsidRDefault="0086130B" w:rsidP="00C40B67">
            <w:pPr>
              <w:pStyle w:val="Body"/>
              <w:spacing w:before="0" w:after="0" w:line="240" w:lineRule="auto"/>
              <w:ind w:left="-72" w:right="-72"/>
              <w:rPr>
                <w:sz w:val="22"/>
                <w:szCs w:val="22"/>
              </w:rPr>
            </w:pPr>
            <w:r>
              <w:rPr>
                <w:sz w:val="22"/>
                <w:szCs w:val="22"/>
              </w:rPr>
              <w:t>__  __</w:t>
            </w:r>
          </w:p>
        </w:tc>
        <w:tc>
          <w:tcPr>
            <w:tcW w:w="4631" w:type="dxa"/>
            <w:vAlign w:val="center"/>
          </w:tcPr>
          <w:p w14:paraId="3EDA1666" w14:textId="664D26A5" w:rsidR="00C40B67" w:rsidRPr="00C40B67" w:rsidRDefault="0086130B" w:rsidP="00C40B67">
            <w:pPr>
              <w:pStyle w:val="Body"/>
              <w:spacing w:before="0" w:after="0" w:line="240" w:lineRule="auto"/>
              <w:ind w:left="-72" w:right="-72"/>
              <w:rPr>
                <w:sz w:val="22"/>
                <w:szCs w:val="22"/>
              </w:rPr>
            </w:pPr>
            <w:r>
              <w:rPr>
                <w:sz w:val="22"/>
                <w:szCs w:val="22"/>
              </w:rPr>
              <w:t xml:space="preserve">Continually monitor </w:t>
            </w:r>
            <w:r w:rsidR="008A52FB">
              <w:rPr>
                <w:sz w:val="22"/>
                <w:szCs w:val="22"/>
              </w:rPr>
              <w:t xml:space="preserve">the status of all communications. </w:t>
            </w:r>
          </w:p>
        </w:tc>
      </w:tr>
    </w:tbl>
    <w:p w14:paraId="695A4F48" w14:textId="321ED727" w:rsidR="004575D5" w:rsidRDefault="004575D5" w:rsidP="00572C47">
      <w:pPr>
        <w:pStyle w:val="Body"/>
        <w:spacing w:before="0" w:after="0"/>
      </w:pPr>
    </w:p>
    <w:tbl>
      <w:tblPr>
        <w:tblStyle w:val="TableGrid"/>
        <w:tblW w:w="10656" w:type="dxa"/>
        <w:jc w:val="center"/>
        <w:tblLook w:val="04A0" w:firstRow="1" w:lastRow="0" w:firstColumn="1" w:lastColumn="0" w:noHBand="0" w:noVBand="1"/>
      </w:tblPr>
      <w:tblGrid>
        <w:gridCol w:w="2226"/>
        <w:gridCol w:w="2232"/>
        <w:gridCol w:w="1400"/>
        <w:gridCol w:w="4798"/>
      </w:tblGrid>
      <w:tr w:rsidR="00612768" w14:paraId="4B8AF11A" w14:textId="77777777" w:rsidTr="008060F6">
        <w:trPr>
          <w:trHeight w:val="289"/>
          <w:jc w:val="center"/>
        </w:trPr>
        <w:tc>
          <w:tcPr>
            <w:tcW w:w="2231" w:type="dxa"/>
            <w:shd w:val="clear" w:color="auto" w:fill="C00000"/>
            <w:vAlign w:val="center"/>
          </w:tcPr>
          <w:p w14:paraId="7A7EE901" w14:textId="5D737928" w:rsidR="008A52FB" w:rsidRPr="008A52FB" w:rsidRDefault="008A52FB" w:rsidP="008A52FB">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lastRenderedPageBreak/>
              <w:t>LIFELIN</w:t>
            </w:r>
            <w:r w:rsidR="00D85984">
              <w:rPr>
                <w:rFonts w:ascii="Arial Narrow" w:hAnsi="Arial Narrow"/>
                <w:b/>
                <w:bCs w:val="0"/>
                <w:color w:val="FFFFFF" w:themeColor="background1"/>
                <w:sz w:val="28"/>
              </w:rPr>
              <w:t>E OBJECTIVE</w:t>
            </w:r>
          </w:p>
        </w:tc>
        <w:tc>
          <w:tcPr>
            <w:tcW w:w="2237" w:type="dxa"/>
            <w:shd w:val="clear" w:color="auto" w:fill="C00000"/>
            <w:vAlign w:val="center"/>
          </w:tcPr>
          <w:p w14:paraId="71BDD17B" w14:textId="7CDD1668" w:rsidR="008A52FB" w:rsidRPr="008A52FB" w:rsidRDefault="00D85984" w:rsidP="008A52FB">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363" w:type="dxa"/>
            <w:shd w:val="clear" w:color="auto" w:fill="C00000"/>
            <w:vAlign w:val="center"/>
          </w:tcPr>
          <w:p w14:paraId="1A1A6149" w14:textId="4160EBFD" w:rsidR="008A52FB" w:rsidRPr="008A52FB" w:rsidRDefault="00D85984" w:rsidP="008A52FB">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825" w:type="dxa"/>
            <w:shd w:val="clear" w:color="auto" w:fill="C00000"/>
            <w:vAlign w:val="center"/>
          </w:tcPr>
          <w:p w14:paraId="0112DBE8" w14:textId="3416C71C" w:rsidR="008A52FB" w:rsidRPr="008A52FB" w:rsidRDefault="00D85984" w:rsidP="008A52FB">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8A52FB" w14:paraId="7D0E15AA" w14:textId="77777777" w:rsidTr="008A52FB">
        <w:trPr>
          <w:trHeight w:val="289"/>
          <w:jc w:val="center"/>
        </w:trPr>
        <w:tc>
          <w:tcPr>
            <w:tcW w:w="10656" w:type="dxa"/>
            <w:gridSpan w:val="4"/>
            <w:shd w:val="clear" w:color="auto" w:fill="002060"/>
            <w:vAlign w:val="center"/>
          </w:tcPr>
          <w:p w14:paraId="124F08B7" w14:textId="11AE6BC9" w:rsidR="008A52FB" w:rsidRPr="008A52FB" w:rsidRDefault="00D85984" w:rsidP="008A52FB">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D85984" w14:paraId="531D62E7" w14:textId="77777777" w:rsidTr="008060F6">
        <w:trPr>
          <w:trHeight w:val="289"/>
          <w:jc w:val="center"/>
        </w:trPr>
        <w:tc>
          <w:tcPr>
            <w:tcW w:w="2231" w:type="dxa"/>
            <w:vMerge w:val="restart"/>
            <w:vAlign w:val="center"/>
          </w:tcPr>
          <w:p w14:paraId="20621C03" w14:textId="047C85BF" w:rsidR="00D85984" w:rsidRPr="008A52FB" w:rsidRDefault="00107226" w:rsidP="008A52FB">
            <w:pPr>
              <w:pStyle w:val="Body"/>
              <w:spacing w:before="0" w:after="0" w:line="240" w:lineRule="auto"/>
              <w:ind w:left="-72" w:right="-72"/>
              <w:rPr>
                <w:sz w:val="22"/>
                <w:szCs w:val="22"/>
              </w:rPr>
            </w:pPr>
            <w:r>
              <w:rPr>
                <w:sz w:val="22"/>
                <w:szCs w:val="22"/>
              </w:rPr>
              <w:t xml:space="preserve">To ensure communications needs are being met through temporary or permanent solutions. </w:t>
            </w:r>
          </w:p>
        </w:tc>
        <w:tc>
          <w:tcPr>
            <w:tcW w:w="2237" w:type="dxa"/>
            <w:vMerge w:val="restart"/>
            <w:vAlign w:val="center"/>
          </w:tcPr>
          <w:p w14:paraId="6ED95F4D" w14:textId="001F17B4" w:rsidR="00D85984" w:rsidRPr="008A52FB" w:rsidRDefault="00921FAE" w:rsidP="008A52FB">
            <w:pPr>
              <w:pStyle w:val="Body"/>
              <w:spacing w:before="0" w:after="0" w:line="240" w:lineRule="auto"/>
              <w:ind w:left="-72" w:right="-72"/>
              <w:rPr>
                <w:sz w:val="22"/>
                <w:szCs w:val="22"/>
              </w:rPr>
            </w:pPr>
            <w:r>
              <w:rPr>
                <w:sz w:val="22"/>
                <w:szCs w:val="22"/>
              </w:rPr>
              <w:t>(Same as lifeline objective)</w:t>
            </w:r>
          </w:p>
        </w:tc>
        <w:tc>
          <w:tcPr>
            <w:tcW w:w="1363" w:type="dxa"/>
            <w:vAlign w:val="center"/>
          </w:tcPr>
          <w:p w14:paraId="706830E6" w14:textId="77777777" w:rsidR="00D85984" w:rsidRDefault="00921FAE" w:rsidP="00921FAE">
            <w:pPr>
              <w:pStyle w:val="Body"/>
              <w:numPr>
                <w:ilvl w:val="0"/>
                <w:numId w:val="45"/>
              </w:numPr>
              <w:spacing w:before="0" w:after="0" w:line="240" w:lineRule="auto"/>
              <w:ind w:right="-72"/>
              <w:rPr>
                <w:sz w:val="22"/>
                <w:szCs w:val="22"/>
              </w:rPr>
            </w:pPr>
            <w:r>
              <w:rPr>
                <w:sz w:val="22"/>
                <w:szCs w:val="22"/>
              </w:rPr>
              <w:t>FEMA</w:t>
            </w:r>
          </w:p>
          <w:p w14:paraId="242A005D" w14:textId="2689E04B" w:rsidR="00921FAE" w:rsidRPr="008A52FB" w:rsidRDefault="00921FAE" w:rsidP="00921FAE">
            <w:pPr>
              <w:pStyle w:val="Body"/>
              <w:numPr>
                <w:ilvl w:val="0"/>
                <w:numId w:val="45"/>
              </w:numPr>
              <w:spacing w:before="0" w:after="0" w:line="240" w:lineRule="auto"/>
              <w:ind w:right="-72"/>
              <w:rPr>
                <w:sz w:val="22"/>
                <w:szCs w:val="22"/>
              </w:rPr>
            </w:pPr>
            <w:r>
              <w:rPr>
                <w:sz w:val="22"/>
                <w:szCs w:val="22"/>
              </w:rPr>
              <w:t>DHS/</w:t>
            </w:r>
            <w:r w:rsidR="00150213">
              <w:rPr>
                <w:sz w:val="22"/>
                <w:szCs w:val="22"/>
              </w:rPr>
              <w:t>CISA</w:t>
            </w:r>
          </w:p>
        </w:tc>
        <w:tc>
          <w:tcPr>
            <w:tcW w:w="4825" w:type="dxa"/>
            <w:vAlign w:val="center"/>
          </w:tcPr>
          <w:p w14:paraId="7A5CBF22" w14:textId="55B9778F" w:rsidR="00D85984" w:rsidRPr="008A52FB" w:rsidRDefault="00921FAE" w:rsidP="008A52FB">
            <w:pPr>
              <w:pStyle w:val="Body"/>
              <w:spacing w:before="0" w:after="0" w:line="240" w:lineRule="auto"/>
              <w:ind w:left="-72" w:right="-72"/>
              <w:rPr>
                <w:sz w:val="22"/>
                <w:szCs w:val="22"/>
              </w:rPr>
            </w:pPr>
            <w:r>
              <w:rPr>
                <w:sz w:val="22"/>
                <w:szCs w:val="22"/>
              </w:rPr>
              <w:t>In conjunction with the IDHS communications officer, liaise with the FEMA and DHS/</w:t>
            </w:r>
            <w:r w:rsidR="00B60455">
              <w:rPr>
                <w:sz w:val="22"/>
                <w:szCs w:val="22"/>
              </w:rPr>
              <w:t>CISA</w:t>
            </w:r>
            <w:r>
              <w:rPr>
                <w:sz w:val="22"/>
                <w:szCs w:val="22"/>
              </w:rPr>
              <w:t xml:space="preserve"> for any requests for federal communications assets, personnel, or reports. </w:t>
            </w:r>
          </w:p>
        </w:tc>
      </w:tr>
      <w:tr w:rsidR="00D85984" w14:paraId="00BD51FD" w14:textId="77777777" w:rsidTr="008060F6">
        <w:trPr>
          <w:trHeight w:val="276"/>
          <w:jc w:val="center"/>
        </w:trPr>
        <w:tc>
          <w:tcPr>
            <w:tcW w:w="2231" w:type="dxa"/>
            <w:vMerge/>
            <w:vAlign w:val="center"/>
          </w:tcPr>
          <w:p w14:paraId="296812F5" w14:textId="77777777" w:rsidR="00D85984" w:rsidRPr="008A52FB" w:rsidRDefault="00D85984" w:rsidP="008A52FB">
            <w:pPr>
              <w:pStyle w:val="Body"/>
              <w:spacing w:before="0" w:after="0" w:line="240" w:lineRule="auto"/>
              <w:ind w:left="-72" w:right="-72"/>
              <w:rPr>
                <w:sz w:val="22"/>
                <w:szCs w:val="22"/>
              </w:rPr>
            </w:pPr>
          </w:p>
        </w:tc>
        <w:tc>
          <w:tcPr>
            <w:tcW w:w="2237" w:type="dxa"/>
            <w:vMerge/>
            <w:vAlign w:val="center"/>
          </w:tcPr>
          <w:p w14:paraId="18AC0F15" w14:textId="77777777" w:rsidR="00D85984" w:rsidRPr="008A52FB" w:rsidRDefault="00D85984" w:rsidP="008A52FB">
            <w:pPr>
              <w:pStyle w:val="Body"/>
              <w:spacing w:before="0" w:after="0" w:line="240" w:lineRule="auto"/>
              <w:ind w:left="-72" w:right="-72"/>
              <w:rPr>
                <w:sz w:val="22"/>
                <w:szCs w:val="22"/>
              </w:rPr>
            </w:pPr>
          </w:p>
        </w:tc>
        <w:tc>
          <w:tcPr>
            <w:tcW w:w="1363" w:type="dxa"/>
            <w:vAlign w:val="center"/>
          </w:tcPr>
          <w:p w14:paraId="1BCB5673" w14:textId="5BF916AC" w:rsidR="00D85984" w:rsidRPr="008A52FB" w:rsidRDefault="001955E6" w:rsidP="008A52FB">
            <w:pPr>
              <w:pStyle w:val="Body"/>
              <w:spacing w:before="0" w:after="0" w:line="240" w:lineRule="auto"/>
              <w:ind w:left="-72" w:right="-72"/>
              <w:rPr>
                <w:sz w:val="22"/>
                <w:szCs w:val="22"/>
              </w:rPr>
            </w:pPr>
            <w:r>
              <w:rPr>
                <w:sz w:val="22"/>
                <w:szCs w:val="22"/>
              </w:rPr>
              <w:t>ESF 5</w:t>
            </w:r>
          </w:p>
        </w:tc>
        <w:tc>
          <w:tcPr>
            <w:tcW w:w="4825" w:type="dxa"/>
            <w:vAlign w:val="center"/>
          </w:tcPr>
          <w:p w14:paraId="62C027A2" w14:textId="65012BB0" w:rsidR="00D85984" w:rsidRPr="001955E6" w:rsidRDefault="001955E6" w:rsidP="008A52FB">
            <w:pPr>
              <w:pStyle w:val="Body"/>
              <w:spacing w:before="0" w:after="0" w:line="240" w:lineRule="auto"/>
              <w:ind w:left="-72" w:right="-72"/>
              <w:rPr>
                <w:sz w:val="22"/>
                <w:szCs w:val="22"/>
              </w:rPr>
            </w:pPr>
            <w:r>
              <w:rPr>
                <w:i/>
                <w:iCs/>
                <w:sz w:val="22"/>
                <w:szCs w:val="22"/>
              </w:rPr>
              <w:t xml:space="preserve">ESF 2 representative: </w:t>
            </w:r>
            <w:r>
              <w:rPr>
                <w:sz w:val="22"/>
                <w:szCs w:val="22"/>
              </w:rPr>
              <w:t>In conjunction with IPSC and the IDHS communications officer, liaise with ESF 5 to fill requests for state radio programming technicians</w:t>
            </w:r>
            <w:r w:rsidR="00AF7314">
              <w:rPr>
                <w:sz w:val="22"/>
                <w:szCs w:val="22"/>
              </w:rPr>
              <w:t xml:space="preserve">, communications unit leaders (COMLs), communications technicians (COMTs), radio operators (RADOs), and resources from the Telecommunicator Emergency Response Task Force (TERT). </w:t>
            </w:r>
          </w:p>
        </w:tc>
      </w:tr>
      <w:tr w:rsidR="00D85984" w14:paraId="79AF150F" w14:textId="77777777" w:rsidTr="008060F6">
        <w:trPr>
          <w:trHeight w:val="289"/>
          <w:jc w:val="center"/>
        </w:trPr>
        <w:tc>
          <w:tcPr>
            <w:tcW w:w="2231" w:type="dxa"/>
            <w:vMerge/>
            <w:vAlign w:val="center"/>
          </w:tcPr>
          <w:p w14:paraId="79FF0C1B" w14:textId="77777777" w:rsidR="00D85984" w:rsidRPr="008A52FB" w:rsidRDefault="00D85984" w:rsidP="008A52FB">
            <w:pPr>
              <w:pStyle w:val="Body"/>
              <w:spacing w:before="0" w:after="0" w:line="240" w:lineRule="auto"/>
              <w:ind w:left="-72" w:right="-72"/>
              <w:rPr>
                <w:sz w:val="22"/>
                <w:szCs w:val="22"/>
              </w:rPr>
            </w:pPr>
          </w:p>
        </w:tc>
        <w:tc>
          <w:tcPr>
            <w:tcW w:w="2237" w:type="dxa"/>
            <w:vMerge/>
            <w:vAlign w:val="center"/>
          </w:tcPr>
          <w:p w14:paraId="488066AA" w14:textId="77777777" w:rsidR="00D85984" w:rsidRPr="008A52FB" w:rsidRDefault="00D85984" w:rsidP="008A52FB">
            <w:pPr>
              <w:pStyle w:val="Body"/>
              <w:spacing w:before="0" w:after="0" w:line="240" w:lineRule="auto"/>
              <w:ind w:left="-72" w:right="-72"/>
              <w:rPr>
                <w:sz w:val="22"/>
                <w:szCs w:val="22"/>
              </w:rPr>
            </w:pPr>
          </w:p>
        </w:tc>
        <w:tc>
          <w:tcPr>
            <w:tcW w:w="1363" w:type="dxa"/>
            <w:vAlign w:val="center"/>
          </w:tcPr>
          <w:p w14:paraId="00EF5AB5" w14:textId="0FDBD141" w:rsidR="00D85984" w:rsidRPr="008A52FB" w:rsidRDefault="00955755" w:rsidP="008A52FB">
            <w:pPr>
              <w:pStyle w:val="Body"/>
              <w:spacing w:before="0" w:after="0" w:line="240" w:lineRule="auto"/>
              <w:ind w:left="-72" w:right="-72"/>
              <w:rPr>
                <w:sz w:val="22"/>
                <w:szCs w:val="22"/>
              </w:rPr>
            </w:pPr>
            <w:r>
              <w:rPr>
                <w:sz w:val="22"/>
                <w:szCs w:val="22"/>
              </w:rPr>
              <w:t>__  __</w:t>
            </w:r>
          </w:p>
        </w:tc>
        <w:tc>
          <w:tcPr>
            <w:tcW w:w="4825" w:type="dxa"/>
            <w:vAlign w:val="center"/>
          </w:tcPr>
          <w:p w14:paraId="79778826" w14:textId="029D60B1" w:rsidR="00D85984" w:rsidRPr="008A52FB" w:rsidRDefault="00955755" w:rsidP="008A52FB">
            <w:pPr>
              <w:pStyle w:val="Body"/>
              <w:spacing w:before="0" w:after="0" w:line="240" w:lineRule="auto"/>
              <w:ind w:left="-72" w:right="-72"/>
              <w:rPr>
                <w:sz w:val="22"/>
                <w:szCs w:val="22"/>
              </w:rPr>
            </w:pPr>
            <w:r>
              <w:rPr>
                <w:sz w:val="22"/>
                <w:szCs w:val="22"/>
              </w:rPr>
              <w:t xml:space="preserve">Determine the additional communications systems available to support emergency operations in the affected areas. </w:t>
            </w:r>
          </w:p>
        </w:tc>
      </w:tr>
      <w:tr w:rsidR="00D85984" w14:paraId="273DF781" w14:textId="77777777" w:rsidTr="008060F6">
        <w:trPr>
          <w:trHeight w:val="289"/>
          <w:jc w:val="center"/>
        </w:trPr>
        <w:tc>
          <w:tcPr>
            <w:tcW w:w="2231" w:type="dxa"/>
            <w:vMerge/>
            <w:vAlign w:val="center"/>
          </w:tcPr>
          <w:p w14:paraId="4CC7E48C" w14:textId="77777777" w:rsidR="00D85984" w:rsidRPr="008A52FB" w:rsidRDefault="00D85984" w:rsidP="008A52FB">
            <w:pPr>
              <w:pStyle w:val="Body"/>
              <w:spacing w:before="0" w:after="0" w:line="240" w:lineRule="auto"/>
              <w:ind w:left="-72" w:right="-72"/>
              <w:rPr>
                <w:sz w:val="22"/>
                <w:szCs w:val="22"/>
              </w:rPr>
            </w:pPr>
          </w:p>
        </w:tc>
        <w:tc>
          <w:tcPr>
            <w:tcW w:w="2237" w:type="dxa"/>
            <w:vMerge/>
            <w:vAlign w:val="center"/>
          </w:tcPr>
          <w:p w14:paraId="2B97B1B1" w14:textId="77777777" w:rsidR="00D85984" w:rsidRPr="008A52FB" w:rsidRDefault="00D85984" w:rsidP="008A52FB">
            <w:pPr>
              <w:pStyle w:val="Body"/>
              <w:spacing w:before="0" w:after="0" w:line="240" w:lineRule="auto"/>
              <w:ind w:left="-72" w:right="-72"/>
              <w:rPr>
                <w:sz w:val="22"/>
                <w:szCs w:val="22"/>
              </w:rPr>
            </w:pPr>
          </w:p>
        </w:tc>
        <w:tc>
          <w:tcPr>
            <w:tcW w:w="1363" w:type="dxa"/>
            <w:vAlign w:val="center"/>
          </w:tcPr>
          <w:p w14:paraId="75889D2D" w14:textId="08A50B04" w:rsidR="00D85984" w:rsidRPr="008A52FB" w:rsidRDefault="00E35BAE" w:rsidP="008A52FB">
            <w:pPr>
              <w:pStyle w:val="Body"/>
              <w:spacing w:before="0" w:after="0" w:line="240" w:lineRule="auto"/>
              <w:ind w:left="-72" w:right="-72"/>
              <w:rPr>
                <w:sz w:val="22"/>
                <w:szCs w:val="22"/>
              </w:rPr>
            </w:pPr>
            <w:r>
              <w:rPr>
                <w:sz w:val="22"/>
                <w:szCs w:val="22"/>
              </w:rPr>
              <w:t>__  __</w:t>
            </w:r>
          </w:p>
        </w:tc>
        <w:tc>
          <w:tcPr>
            <w:tcW w:w="4825" w:type="dxa"/>
            <w:vAlign w:val="center"/>
          </w:tcPr>
          <w:p w14:paraId="1502CB4D" w14:textId="1CA72998" w:rsidR="00D85984" w:rsidRPr="008A52FB" w:rsidRDefault="00E35BAE" w:rsidP="008A52FB">
            <w:pPr>
              <w:pStyle w:val="Body"/>
              <w:spacing w:before="0" w:after="0" w:line="240" w:lineRule="auto"/>
              <w:ind w:left="-72" w:right="-72"/>
              <w:rPr>
                <w:sz w:val="22"/>
                <w:szCs w:val="22"/>
              </w:rPr>
            </w:pPr>
            <w:r>
              <w:rPr>
                <w:sz w:val="22"/>
                <w:szCs w:val="22"/>
              </w:rPr>
              <w:t xml:space="preserve">Continually monitor the status of all communications. </w:t>
            </w:r>
          </w:p>
        </w:tc>
      </w:tr>
      <w:tr w:rsidR="00D85984" w14:paraId="55EFDFA5" w14:textId="77777777" w:rsidTr="008060F6">
        <w:trPr>
          <w:trHeight w:val="289"/>
          <w:jc w:val="center"/>
        </w:trPr>
        <w:tc>
          <w:tcPr>
            <w:tcW w:w="2231" w:type="dxa"/>
            <w:vMerge/>
            <w:vAlign w:val="center"/>
          </w:tcPr>
          <w:p w14:paraId="0F4CE1FD" w14:textId="77777777" w:rsidR="00D85984" w:rsidRPr="008A52FB" w:rsidRDefault="00D85984" w:rsidP="008A52FB">
            <w:pPr>
              <w:pStyle w:val="Body"/>
              <w:spacing w:before="0" w:after="0" w:line="240" w:lineRule="auto"/>
              <w:ind w:left="-72" w:right="-72"/>
              <w:rPr>
                <w:sz w:val="22"/>
                <w:szCs w:val="22"/>
              </w:rPr>
            </w:pPr>
          </w:p>
        </w:tc>
        <w:tc>
          <w:tcPr>
            <w:tcW w:w="2237" w:type="dxa"/>
            <w:vMerge/>
            <w:vAlign w:val="center"/>
          </w:tcPr>
          <w:p w14:paraId="13865D63" w14:textId="77777777" w:rsidR="00D85984" w:rsidRPr="008A52FB" w:rsidRDefault="00D85984" w:rsidP="008A52FB">
            <w:pPr>
              <w:pStyle w:val="Body"/>
              <w:spacing w:before="0" w:after="0" w:line="240" w:lineRule="auto"/>
              <w:ind w:left="-72" w:right="-72"/>
              <w:rPr>
                <w:sz w:val="22"/>
                <w:szCs w:val="22"/>
              </w:rPr>
            </w:pPr>
          </w:p>
        </w:tc>
        <w:tc>
          <w:tcPr>
            <w:tcW w:w="1363" w:type="dxa"/>
            <w:vAlign w:val="center"/>
          </w:tcPr>
          <w:p w14:paraId="24B95477" w14:textId="4C7F2EAE" w:rsidR="00D85984" w:rsidRPr="008A52FB" w:rsidRDefault="00357EFF" w:rsidP="008A52FB">
            <w:pPr>
              <w:pStyle w:val="Body"/>
              <w:spacing w:before="0" w:after="0" w:line="240" w:lineRule="auto"/>
              <w:ind w:left="-72" w:right="-72"/>
              <w:rPr>
                <w:sz w:val="22"/>
                <w:szCs w:val="22"/>
              </w:rPr>
            </w:pPr>
            <w:r>
              <w:rPr>
                <w:sz w:val="22"/>
                <w:szCs w:val="22"/>
              </w:rPr>
              <w:t>__  __</w:t>
            </w:r>
          </w:p>
        </w:tc>
        <w:tc>
          <w:tcPr>
            <w:tcW w:w="4825" w:type="dxa"/>
            <w:vAlign w:val="center"/>
          </w:tcPr>
          <w:p w14:paraId="74EA273A" w14:textId="4FD68A15" w:rsidR="00D85984" w:rsidRPr="008A52FB" w:rsidRDefault="00E427F7" w:rsidP="008A52FB">
            <w:pPr>
              <w:pStyle w:val="Body"/>
              <w:spacing w:before="0" w:after="0" w:line="240" w:lineRule="auto"/>
              <w:ind w:left="-72" w:right="-72"/>
              <w:rPr>
                <w:sz w:val="22"/>
                <w:szCs w:val="22"/>
              </w:rPr>
            </w:pPr>
            <w:r>
              <w:rPr>
                <w:sz w:val="22"/>
                <w:szCs w:val="22"/>
              </w:rPr>
              <w:t xml:space="preserve">Designate appropriate channels and emergency response working groups to maximize communications capabilities. </w:t>
            </w:r>
          </w:p>
        </w:tc>
      </w:tr>
      <w:tr w:rsidR="00D85984" w14:paraId="264BC041" w14:textId="77777777" w:rsidTr="008060F6">
        <w:trPr>
          <w:trHeight w:val="289"/>
          <w:jc w:val="center"/>
        </w:trPr>
        <w:tc>
          <w:tcPr>
            <w:tcW w:w="2231" w:type="dxa"/>
            <w:vMerge/>
            <w:vAlign w:val="center"/>
          </w:tcPr>
          <w:p w14:paraId="6E639548" w14:textId="77777777" w:rsidR="00D85984" w:rsidRPr="008A52FB" w:rsidRDefault="00D85984" w:rsidP="008A52FB">
            <w:pPr>
              <w:pStyle w:val="Body"/>
              <w:spacing w:before="0" w:after="0" w:line="240" w:lineRule="auto"/>
              <w:ind w:left="-72" w:right="-72"/>
              <w:rPr>
                <w:sz w:val="22"/>
                <w:szCs w:val="22"/>
              </w:rPr>
            </w:pPr>
          </w:p>
        </w:tc>
        <w:tc>
          <w:tcPr>
            <w:tcW w:w="2237" w:type="dxa"/>
            <w:vMerge/>
            <w:vAlign w:val="center"/>
          </w:tcPr>
          <w:p w14:paraId="7D62CAE9" w14:textId="77777777" w:rsidR="00D85984" w:rsidRPr="008A52FB" w:rsidRDefault="00D85984" w:rsidP="008A52FB">
            <w:pPr>
              <w:pStyle w:val="Body"/>
              <w:spacing w:before="0" w:after="0" w:line="240" w:lineRule="auto"/>
              <w:ind w:left="-72" w:right="-72"/>
              <w:rPr>
                <w:sz w:val="22"/>
                <w:szCs w:val="22"/>
              </w:rPr>
            </w:pPr>
          </w:p>
        </w:tc>
        <w:tc>
          <w:tcPr>
            <w:tcW w:w="1363" w:type="dxa"/>
            <w:vAlign w:val="center"/>
          </w:tcPr>
          <w:p w14:paraId="520F523E" w14:textId="52C95B1D" w:rsidR="00D85984" w:rsidRPr="008A52FB" w:rsidRDefault="003F1A0A" w:rsidP="008A52FB">
            <w:pPr>
              <w:pStyle w:val="Body"/>
              <w:spacing w:before="0" w:after="0" w:line="240" w:lineRule="auto"/>
              <w:ind w:left="-72" w:right="-72"/>
              <w:rPr>
                <w:sz w:val="22"/>
                <w:szCs w:val="22"/>
              </w:rPr>
            </w:pPr>
            <w:r>
              <w:rPr>
                <w:sz w:val="22"/>
                <w:szCs w:val="22"/>
              </w:rPr>
              <w:t>County Officials</w:t>
            </w:r>
          </w:p>
        </w:tc>
        <w:tc>
          <w:tcPr>
            <w:tcW w:w="4825" w:type="dxa"/>
            <w:vAlign w:val="center"/>
          </w:tcPr>
          <w:p w14:paraId="30D2E945" w14:textId="350561CF" w:rsidR="00D85984" w:rsidRPr="00C12660" w:rsidRDefault="00C12660" w:rsidP="008A52FB">
            <w:pPr>
              <w:pStyle w:val="Body"/>
              <w:spacing w:before="0" w:after="0" w:line="240" w:lineRule="auto"/>
              <w:ind w:left="-72" w:right="-72"/>
              <w:rPr>
                <w:sz w:val="22"/>
                <w:szCs w:val="22"/>
              </w:rPr>
            </w:pPr>
            <w:r>
              <w:rPr>
                <w:i/>
                <w:iCs/>
                <w:sz w:val="22"/>
                <w:szCs w:val="22"/>
              </w:rPr>
              <w:t xml:space="preserve">Affected </w:t>
            </w:r>
            <w:r w:rsidR="00E01F05">
              <w:rPr>
                <w:i/>
                <w:iCs/>
                <w:sz w:val="22"/>
                <w:szCs w:val="22"/>
              </w:rPr>
              <w:t>areas</w:t>
            </w:r>
            <w:r>
              <w:rPr>
                <w:i/>
                <w:iCs/>
                <w:sz w:val="22"/>
                <w:szCs w:val="22"/>
              </w:rPr>
              <w:t xml:space="preserve">: </w:t>
            </w:r>
            <w:r>
              <w:rPr>
                <w:sz w:val="22"/>
                <w:szCs w:val="22"/>
              </w:rPr>
              <w:t xml:space="preserve">Survey local communications functionality and share the results with the EOC. </w:t>
            </w:r>
          </w:p>
        </w:tc>
      </w:tr>
      <w:tr w:rsidR="00D85984" w14:paraId="12E5D4D4" w14:textId="77777777" w:rsidTr="008060F6">
        <w:trPr>
          <w:trHeight w:val="289"/>
          <w:jc w:val="center"/>
        </w:trPr>
        <w:tc>
          <w:tcPr>
            <w:tcW w:w="2231" w:type="dxa"/>
            <w:vMerge/>
            <w:vAlign w:val="center"/>
          </w:tcPr>
          <w:p w14:paraId="431B3C54" w14:textId="77777777" w:rsidR="00D85984" w:rsidRPr="008A52FB" w:rsidRDefault="00D85984" w:rsidP="008A52FB">
            <w:pPr>
              <w:pStyle w:val="Body"/>
              <w:spacing w:before="0" w:after="0" w:line="240" w:lineRule="auto"/>
              <w:ind w:left="-72" w:right="-72"/>
              <w:rPr>
                <w:sz w:val="22"/>
                <w:szCs w:val="22"/>
              </w:rPr>
            </w:pPr>
          </w:p>
        </w:tc>
        <w:tc>
          <w:tcPr>
            <w:tcW w:w="2237" w:type="dxa"/>
            <w:vMerge/>
            <w:vAlign w:val="center"/>
          </w:tcPr>
          <w:p w14:paraId="06E63DA2" w14:textId="77777777" w:rsidR="00D85984" w:rsidRPr="008A52FB" w:rsidRDefault="00D85984" w:rsidP="008A52FB">
            <w:pPr>
              <w:pStyle w:val="Body"/>
              <w:spacing w:before="0" w:after="0" w:line="240" w:lineRule="auto"/>
              <w:ind w:left="-72" w:right="-72"/>
              <w:rPr>
                <w:sz w:val="22"/>
                <w:szCs w:val="22"/>
              </w:rPr>
            </w:pPr>
          </w:p>
        </w:tc>
        <w:tc>
          <w:tcPr>
            <w:tcW w:w="1363" w:type="dxa"/>
            <w:vAlign w:val="center"/>
          </w:tcPr>
          <w:p w14:paraId="49D71E88" w14:textId="5AE0DA32" w:rsidR="00D85984" w:rsidRPr="008A52FB" w:rsidRDefault="00C12660" w:rsidP="008A52FB">
            <w:pPr>
              <w:pStyle w:val="Body"/>
              <w:spacing w:before="0" w:after="0" w:line="240" w:lineRule="auto"/>
              <w:ind w:left="-72" w:right="-72"/>
              <w:rPr>
                <w:sz w:val="22"/>
                <w:szCs w:val="22"/>
              </w:rPr>
            </w:pPr>
            <w:r>
              <w:rPr>
                <w:sz w:val="22"/>
                <w:szCs w:val="22"/>
              </w:rPr>
              <w:t>ESF 15</w:t>
            </w:r>
          </w:p>
        </w:tc>
        <w:tc>
          <w:tcPr>
            <w:tcW w:w="4825" w:type="dxa"/>
            <w:vAlign w:val="center"/>
          </w:tcPr>
          <w:p w14:paraId="5CBB2777" w14:textId="47021D9D" w:rsidR="00D85984" w:rsidRPr="008A52FB" w:rsidRDefault="00A01313" w:rsidP="008A52FB">
            <w:pPr>
              <w:pStyle w:val="Body"/>
              <w:spacing w:before="0" w:after="0" w:line="240" w:lineRule="auto"/>
              <w:ind w:left="-72" w:right="-72"/>
              <w:rPr>
                <w:sz w:val="22"/>
                <w:szCs w:val="22"/>
              </w:rPr>
            </w:pPr>
            <w:r>
              <w:rPr>
                <w:sz w:val="22"/>
                <w:szCs w:val="22"/>
              </w:rPr>
              <w:t xml:space="preserve">Coordinate with ESF 15 (External Affairs) </w:t>
            </w:r>
            <w:r w:rsidR="005A4EE1">
              <w:rPr>
                <w:sz w:val="22"/>
                <w:szCs w:val="22"/>
              </w:rPr>
              <w:t xml:space="preserve">to ascertain which systems are available for disseminating essential public information. </w:t>
            </w:r>
          </w:p>
        </w:tc>
      </w:tr>
      <w:tr w:rsidR="00D85984" w14:paraId="2691C44B" w14:textId="77777777" w:rsidTr="008060F6">
        <w:trPr>
          <w:trHeight w:val="276"/>
          <w:jc w:val="center"/>
        </w:trPr>
        <w:tc>
          <w:tcPr>
            <w:tcW w:w="2231" w:type="dxa"/>
            <w:vMerge/>
            <w:vAlign w:val="center"/>
          </w:tcPr>
          <w:p w14:paraId="16227F44" w14:textId="77777777" w:rsidR="00D85984" w:rsidRPr="008A52FB" w:rsidRDefault="00D85984" w:rsidP="008A52FB">
            <w:pPr>
              <w:pStyle w:val="Body"/>
              <w:spacing w:before="0" w:after="0" w:line="240" w:lineRule="auto"/>
              <w:ind w:left="-72" w:right="-72"/>
              <w:rPr>
                <w:sz w:val="22"/>
                <w:szCs w:val="22"/>
              </w:rPr>
            </w:pPr>
          </w:p>
        </w:tc>
        <w:tc>
          <w:tcPr>
            <w:tcW w:w="2237" w:type="dxa"/>
            <w:vMerge/>
            <w:vAlign w:val="center"/>
          </w:tcPr>
          <w:p w14:paraId="44791AA9" w14:textId="77777777" w:rsidR="00D85984" w:rsidRPr="008A52FB" w:rsidRDefault="00D85984" w:rsidP="008A52FB">
            <w:pPr>
              <w:pStyle w:val="Body"/>
              <w:spacing w:before="0" w:after="0" w:line="240" w:lineRule="auto"/>
              <w:ind w:left="-72" w:right="-72"/>
              <w:rPr>
                <w:sz w:val="22"/>
                <w:szCs w:val="22"/>
              </w:rPr>
            </w:pPr>
          </w:p>
        </w:tc>
        <w:tc>
          <w:tcPr>
            <w:tcW w:w="1363" w:type="dxa"/>
            <w:vAlign w:val="center"/>
          </w:tcPr>
          <w:p w14:paraId="75009FC1" w14:textId="385F84E4" w:rsidR="00D85984" w:rsidRPr="008A52FB" w:rsidRDefault="005A4EE1" w:rsidP="008A52FB">
            <w:pPr>
              <w:pStyle w:val="Body"/>
              <w:spacing w:before="0" w:after="0" w:line="240" w:lineRule="auto"/>
              <w:ind w:left="-72" w:right="-72"/>
              <w:rPr>
                <w:sz w:val="22"/>
                <w:szCs w:val="22"/>
              </w:rPr>
            </w:pPr>
            <w:r>
              <w:rPr>
                <w:sz w:val="22"/>
                <w:szCs w:val="22"/>
              </w:rPr>
              <w:t>ESF 15</w:t>
            </w:r>
          </w:p>
        </w:tc>
        <w:tc>
          <w:tcPr>
            <w:tcW w:w="4825" w:type="dxa"/>
            <w:vAlign w:val="center"/>
          </w:tcPr>
          <w:p w14:paraId="33FDB191" w14:textId="2D49A926" w:rsidR="00D85984" w:rsidRPr="008A52FB" w:rsidRDefault="008B4716" w:rsidP="008A52FB">
            <w:pPr>
              <w:pStyle w:val="Body"/>
              <w:spacing w:before="0" w:after="0" w:line="240" w:lineRule="auto"/>
              <w:ind w:left="-72" w:right="-72"/>
              <w:rPr>
                <w:sz w:val="22"/>
                <w:szCs w:val="22"/>
              </w:rPr>
            </w:pPr>
            <w:r>
              <w:rPr>
                <w:sz w:val="22"/>
                <w:szCs w:val="22"/>
              </w:rPr>
              <w:t xml:space="preserve">Broadcast public messages as needed. </w:t>
            </w:r>
          </w:p>
        </w:tc>
      </w:tr>
      <w:tr w:rsidR="00D85984" w14:paraId="33F4BEB2" w14:textId="77777777" w:rsidTr="008060F6">
        <w:trPr>
          <w:trHeight w:val="289"/>
          <w:jc w:val="center"/>
        </w:trPr>
        <w:tc>
          <w:tcPr>
            <w:tcW w:w="2231" w:type="dxa"/>
            <w:vMerge/>
            <w:vAlign w:val="center"/>
          </w:tcPr>
          <w:p w14:paraId="41244910" w14:textId="77777777" w:rsidR="00D85984" w:rsidRPr="008A52FB" w:rsidRDefault="00D85984" w:rsidP="008A52FB">
            <w:pPr>
              <w:pStyle w:val="Body"/>
              <w:spacing w:before="0" w:after="0" w:line="240" w:lineRule="auto"/>
              <w:ind w:left="-72" w:right="-72"/>
              <w:rPr>
                <w:sz w:val="22"/>
                <w:szCs w:val="22"/>
              </w:rPr>
            </w:pPr>
          </w:p>
        </w:tc>
        <w:tc>
          <w:tcPr>
            <w:tcW w:w="2237" w:type="dxa"/>
            <w:vMerge/>
            <w:vAlign w:val="center"/>
          </w:tcPr>
          <w:p w14:paraId="2813C028" w14:textId="77777777" w:rsidR="00D85984" w:rsidRPr="008A52FB" w:rsidRDefault="00D85984" w:rsidP="008A52FB">
            <w:pPr>
              <w:pStyle w:val="Body"/>
              <w:spacing w:before="0" w:after="0" w:line="240" w:lineRule="auto"/>
              <w:ind w:left="-72" w:right="-72"/>
              <w:rPr>
                <w:sz w:val="22"/>
                <w:szCs w:val="22"/>
              </w:rPr>
            </w:pPr>
          </w:p>
        </w:tc>
        <w:tc>
          <w:tcPr>
            <w:tcW w:w="1363" w:type="dxa"/>
            <w:vAlign w:val="center"/>
          </w:tcPr>
          <w:p w14:paraId="18BF941A" w14:textId="11328142" w:rsidR="00D85984" w:rsidRPr="008A52FB" w:rsidRDefault="008B4716" w:rsidP="008A52FB">
            <w:pPr>
              <w:pStyle w:val="Body"/>
              <w:spacing w:before="0" w:after="0" w:line="240" w:lineRule="auto"/>
              <w:ind w:left="-72" w:right="-72"/>
              <w:rPr>
                <w:sz w:val="22"/>
                <w:szCs w:val="22"/>
              </w:rPr>
            </w:pPr>
            <w:r>
              <w:rPr>
                <w:sz w:val="22"/>
                <w:szCs w:val="22"/>
              </w:rPr>
              <w:t>ESF 7</w:t>
            </w:r>
          </w:p>
        </w:tc>
        <w:tc>
          <w:tcPr>
            <w:tcW w:w="4825" w:type="dxa"/>
            <w:vAlign w:val="center"/>
          </w:tcPr>
          <w:p w14:paraId="08A16D8F" w14:textId="0B011A30" w:rsidR="00D85984" w:rsidRPr="008A52FB" w:rsidRDefault="008B4716" w:rsidP="008A52FB">
            <w:pPr>
              <w:pStyle w:val="Body"/>
              <w:spacing w:before="0" w:after="0" w:line="240" w:lineRule="auto"/>
              <w:ind w:left="-72" w:right="-72"/>
              <w:rPr>
                <w:sz w:val="22"/>
                <w:szCs w:val="22"/>
              </w:rPr>
            </w:pPr>
            <w:r>
              <w:rPr>
                <w:sz w:val="22"/>
                <w:szCs w:val="22"/>
              </w:rPr>
              <w:t xml:space="preserve">Determine any resources needed through EMAC or federal government and submit requests to ESF 7. </w:t>
            </w:r>
          </w:p>
        </w:tc>
      </w:tr>
      <w:tr w:rsidR="00D85984" w14:paraId="31AF7D95" w14:textId="77777777" w:rsidTr="008060F6">
        <w:trPr>
          <w:trHeight w:val="289"/>
          <w:jc w:val="center"/>
        </w:trPr>
        <w:tc>
          <w:tcPr>
            <w:tcW w:w="2231" w:type="dxa"/>
            <w:vMerge/>
            <w:vAlign w:val="center"/>
          </w:tcPr>
          <w:p w14:paraId="4F4491E6" w14:textId="77777777" w:rsidR="00D85984" w:rsidRPr="008A52FB" w:rsidRDefault="00D85984" w:rsidP="008A52FB">
            <w:pPr>
              <w:pStyle w:val="Body"/>
              <w:spacing w:before="0" w:after="0" w:line="240" w:lineRule="auto"/>
              <w:ind w:left="-72" w:right="-72"/>
              <w:rPr>
                <w:sz w:val="22"/>
                <w:szCs w:val="22"/>
              </w:rPr>
            </w:pPr>
          </w:p>
        </w:tc>
        <w:tc>
          <w:tcPr>
            <w:tcW w:w="2237" w:type="dxa"/>
            <w:vMerge w:val="restart"/>
            <w:vAlign w:val="center"/>
          </w:tcPr>
          <w:p w14:paraId="149DF93A" w14:textId="59D5453F" w:rsidR="00D85984" w:rsidRPr="008A52FB" w:rsidRDefault="007B0C91" w:rsidP="008A52FB">
            <w:pPr>
              <w:pStyle w:val="Body"/>
              <w:spacing w:before="0" w:after="0" w:line="240" w:lineRule="auto"/>
              <w:ind w:left="-72" w:right="-72"/>
              <w:rPr>
                <w:sz w:val="22"/>
                <w:szCs w:val="22"/>
              </w:rPr>
            </w:pPr>
            <w:r>
              <w:rPr>
                <w:sz w:val="22"/>
                <w:szCs w:val="22"/>
              </w:rPr>
              <w:t>To identify the operational status of local commercial communications carriers within 48 hours</w:t>
            </w:r>
          </w:p>
        </w:tc>
        <w:tc>
          <w:tcPr>
            <w:tcW w:w="1363" w:type="dxa"/>
            <w:vAlign w:val="center"/>
          </w:tcPr>
          <w:p w14:paraId="0B6EE34A" w14:textId="04519DD9" w:rsidR="00D85984" w:rsidRPr="008A52FB" w:rsidRDefault="007B0C91" w:rsidP="008A52FB">
            <w:pPr>
              <w:pStyle w:val="Body"/>
              <w:spacing w:before="0" w:after="0" w:line="240" w:lineRule="auto"/>
              <w:ind w:left="-72" w:right="-72"/>
              <w:rPr>
                <w:sz w:val="22"/>
                <w:szCs w:val="22"/>
              </w:rPr>
            </w:pPr>
            <w:r>
              <w:rPr>
                <w:sz w:val="22"/>
                <w:szCs w:val="22"/>
              </w:rPr>
              <w:t>__  __</w:t>
            </w:r>
          </w:p>
        </w:tc>
        <w:tc>
          <w:tcPr>
            <w:tcW w:w="4825" w:type="dxa"/>
            <w:vAlign w:val="center"/>
          </w:tcPr>
          <w:p w14:paraId="381250B8" w14:textId="3F7A8D25" w:rsidR="00D85984" w:rsidRPr="008A52FB" w:rsidRDefault="007B0C91" w:rsidP="008A52FB">
            <w:pPr>
              <w:pStyle w:val="Body"/>
              <w:spacing w:before="0" w:after="0" w:line="240" w:lineRule="auto"/>
              <w:ind w:left="-72" w:right="-72"/>
              <w:rPr>
                <w:sz w:val="22"/>
                <w:szCs w:val="22"/>
              </w:rPr>
            </w:pPr>
            <w:r>
              <w:rPr>
                <w:sz w:val="22"/>
                <w:szCs w:val="22"/>
              </w:rPr>
              <w:t xml:space="preserve">Promptly obtain tower status with estimated time of repairs. </w:t>
            </w:r>
          </w:p>
        </w:tc>
      </w:tr>
      <w:tr w:rsidR="00D85984" w14:paraId="4F2009E5" w14:textId="77777777" w:rsidTr="008060F6">
        <w:trPr>
          <w:trHeight w:val="289"/>
          <w:jc w:val="center"/>
        </w:trPr>
        <w:tc>
          <w:tcPr>
            <w:tcW w:w="2231" w:type="dxa"/>
            <w:vMerge/>
            <w:vAlign w:val="center"/>
          </w:tcPr>
          <w:p w14:paraId="347195B2" w14:textId="77777777" w:rsidR="00D85984" w:rsidRPr="008A52FB" w:rsidRDefault="00D85984" w:rsidP="008A52FB">
            <w:pPr>
              <w:pStyle w:val="Body"/>
              <w:spacing w:before="0" w:after="0" w:line="240" w:lineRule="auto"/>
              <w:ind w:left="-72" w:right="-72"/>
              <w:rPr>
                <w:sz w:val="22"/>
                <w:szCs w:val="22"/>
              </w:rPr>
            </w:pPr>
          </w:p>
        </w:tc>
        <w:tc>
          <w:tcPr>
            <w:tcW w:w="2237" w:type="dxa"/>
            <w:vMerge/>
            <w:vAlign w:val="center"/>
          </w:tcPr>
          <w:p w14:paraId="04889BF8" w14:textId="77777777" w:rsidR="00D85984" w:rsidRPr="008A52FB" w:rsidRDefault="00D85984" w:rsidP="008A52FB">
            <w:pPr>
              <w:pStyle w:val="Body"/>
              <w:spacing w:before="0" w:after="0" w:line="240" w:lineRule="auto"/>
              <w:ind w:left="-72" w:right="-72"/>
              <w:rPr>
                <w:sz w:val="22"/>
                <w:szCs w:val="22"/>
              </w:rPr>
            </w:pPr>
          </w:p>
        </w:tc>
        <w:tc>
          <w:tcPr>
            <w:tcW w:w="1363" w:type="dxa"/>
            <w:vAlign w:val="center"/>
          </w:tcPr>
          <w:p w14:paraId="34140960" w14:textId="77777777" w:rsidR="00D85984" w:rsidRDefault="00E74AD8" w:rsidP="007B0C91">
            <w:pPr>
              <w:pStyle w:val="Body"/>
              <w:numPr>
                <w:ilvl w:val="0"/>
                <w:numId w:val="46"/>
              </w:numPr>
              <w:spacing w:before="0" w:after="0" w:line="240" w:lineRule="auto"/>
              <w:ind w:right="-72"/>
              <w:rPr>
                <w:sz w:val="22"/>
                <w:szCs w:val="22"/>
              </w:rPr>
            </w:pPr>
            <w:r>
              <w:rPr>
                <w:sz w:val="22"/>
                <w:szCs w:val="22"/>
              </w:rPr>
              <w:t>ESF 1</w:t>
            </w:r>
          </w:p>
          <w:p w14:paraId="07D42574" w14:textId="1E3B8C9B" w:rsidR="00E74AD8" w:rsidRPr="008A52FB" w:rsidRDefault="00E74AD8" w:rsidP="007B0C91">
            <w:pPr>
              <w:pStyle w:val="Body"/>
              <w:numPr>
                <w:ilvl w:val="0"/>
                <w:numId w:val="46"/>
              </w:numPr>
              <w:spacing w:before="0" w:after="0" w:line="240" w:lineRule="auto"/>
              <w:ind w:right="-72"/>
              <w:rPr>
                <w:sz w:val="22"/>
                <w:szCs w:val="22"/>
              </w:rPr>
            </w:pPr>
            <w:r>
              <w:rPr>
                <w:sz w:val="22"/>
                <w:szCs w:val="22"/>
              </w:rPr>
              <w:t>INNG</w:t>
            </w:r>
          </w:p>
        </w:tc>
        <w:tc>
          <w:tcPr>
            <w:tcW w:w="4825" w:type="dxa"/>
            <w:vAlign w:val="center"/>
          </w:tcPr>
          <w:p w14:paraId="70AD9AFF" w14:textId="194AEFA5" w:rsidR="00D85984" w:rsidRPr="008A52FB" w:rsidRDefault="00E74AD8" w:rsidP="008A52FB">
            <w:pPr>
              <w:pStyle w:val="Body"/>
              <w:spacing w:before="0" w:after="0" w:line="240" w:lineRule="auto"/>
              <w:ind w:left="-72" w:right="-72"/>
              <w:rPr>
                <w:sz w:val="22"/>
                <w:szCs w:val="22"/>
              </w:rPr>
            </w:pPr>
            <w:r>
              <w:rPr>
                <w:sz w:val="22"/>
                <w:szCs w:val="22"/>
              </w:rPr>
              <w:t xml:space="preserve">Maintain fuel status and refills for tower sites. </w:t>
            </w:r>
          </w:p>
        </w:tc>
      </w:tr>
      <w:tr w:rsidR="00D85984" w14:paraId="558C464C" w14:textId="77777777" w:rsidTr="008060F6">
        <w:trPr>
          <w:trHeight w:val="289"/>
          <w:jc w:val="center"/>
        </w:trPr>
        <w:tc>
          <w:tcPr>
            <w:tcW w:w="2231" w:type="dxa"/>
            <w:vMerge/>
            <w:vAlign w:val="center"/>
          </w:tcPr>
          <w:p w14:paraId="1B286757" w14:textId="77777777" w:rsidR="00D85984" w:rsidRPr="008A52FB" w:rsidRDefault="00D85984" w:rsidP="008A52FB">
            <w:pPr>
              <w:pStyle w:val="Body"/>
              <w:spacing w:before="0" w:after="0" w:line="240" w:lineRule="auto"/>
              <w:ind w:left="-72" w:right="-72"/>
              <w:rPr>
                <w:sz w:val="22"/>
                <w:szCs w:val="22"/>
              </w:rPr>
            </w:pPr>
          </w:p>
        </w:tc>
        <w:tc>
          <w:tcPr>
            <w:tcW w:w="2237" w:type="dxa"/>
            <w:vMerge/>
            <w:vAlign w:val="center"/>
          </w:tcPr>
          <w:p w14:paraId="78114394" w14:textId="77777777" w:rsidR="00D85984" w:rsidRPr="008A52FB" w:rsidRDefault="00D85984" w:rsidP="008A52FB">
            <w:pPr>
              <w:pStyle w:val="Body"/>
              <w:spacing w:before="0" w:after="0" w:line="240" w:lineRule="auto"/>
              <w:ind w:left="-72" w:right="-72"/>
              <w:rPr>
                <w:sz w:val="22"/>
                <w:szCs w:val="22"/>
              </w:rPr>
            </w:pPr>
          </w:p>
        </w:tc>
        <w:tc>
          <w:tcPr>
            <w:tcW w:w="1363" w:type="dxa"/>
            <w:vAlign w:val="center"/>
          </w:tcPr>
          <w:p w14:paraId="495A6FD7" w14:textId="4C9E4A73" w:rsidR="00D85984" w:rsidRPr="008A52FB" w:rsidRDefault="00E74AD8" w:rsidP="008A52FB">
            <w:pPr>
              <w:pStyle w:val="Body"/>
              <w:spacing w:before="0" w:after="0" w:line="240" w:lineRule="auto"/>
              <w:ind w:left="-72" w:right="-72"/>
              <w:rPr>
                <w:sz w:val="22"/>
                <w:szCs w:val="22"/>
              </w:rPr>
            </w:pPr>
            <w:r>
              <w:rPr>
                <w:sz w:val="22"/>
                <w:szCs w:val="22"/>
              </w:rPr>
              <w:t>__  __</w:t>
            </w:r>
          </w:p>
        </w:tc>
        <w:tc>
          <w:tcPr>
            <w:tcW w:w="4825" w:type="dxa"/>
            <w:vAlign w:val="center"/>
          </w:tcPr>
          <w:p w14:paraId="2D815450" w14:textId="41480935" w:rsidR="00D85984" w:rsidRPr="008A52FB" w:rsidRDefault="00E74AD8" w:rsidP="008A52FB">
            <w:pPr>
              <w:pStyle w:val="Body"/>
              <w:spacing w:before="0" w:after="0" w:line="240" w:lineRule="auto"/>
              <w:ind w:left="-72" w:right="-72"/>
              <w:rPr>
                <w:sz w:val="22"/>
                <w:szCs w:val="22"/>
              </w:rPr>
            </w:pPr>
            <w:r>
              <w:rPr>
                <w:sz w:val="22"/>
                <w:szCs w:val="22"/>
              </w:rPr>
              <w:t xml:space="preserve">Gather intelligence and communicate the status and existing capabilities of all ESF 2 agencies to prioritize needs. </w:t>
            </w:r>
          </w:p>
        </w:tc>
      </w:tr>
      <w:tr w:rsidR="00D85984" w14:paraId="4EF36D8B" w14:textId="77777777" w:rsidTr="008060F6">
        <w:trPr>
          <w:trHeight w:val="289"/>
          <w:jc w:val="center"/>
        </w:trPr>
        <w:tc>
          <w:tcPr>
            <w:tcW w:w="2231" w:type="dxa"/>
            <w:vMerge/>
            <w:vAlign w:val="center"/>
          </w:tcPr>
          <w:p w14:paraId="0171A529" w14:textId="77777777" w:rsidR="00D85984" w:rsidRPr="008A52FB" w:rsidRDefault="00D85984" w:rsidP="008A52FB">
            <w:pPr>
              <w:pStyle w:val="Body"/>
              <w:spacing w:before="0" w:after="0" w:line="240" w:lineRule="auto"/>
              <w:ind w:left="-72" w:right="-72"/>
              <w:rPr>
                <w:sz w:val="22"/>
                <w:szCs w:val="22"/>
              </w:rPr>
            </w:pPr>
          </w:p>
        </w:tc>
        <w:tc>
          <w:tcPr>
            <w:tcW w:w="2237" w:type="dxa"/>
            <w:vMerge/>
            <w:vAlign w:val="center"/>
          </w:tcPr>
          <w:p w14:paraId="7FD9B74F" w14:textId="77777777" w:rsidR="00D85984" w:rsidRPr="008A52FB" w:rsidRDefault="00D85984" w:rsidP="008A52FB">
            <w:pPr>
              <w:pStyle w:val="Body"/>
              <w:spacing w:before="0" w:after="0" w:line="240" w:lineRule="auto"/>
              <w:ind w:left="-72" w:right="-72"/>
              <w:rPr>
                <w:sz w:val="22"/>
                <w:szCs w:val="22"/>
              </w:rPr>
            </w:pPr>
          </w:p>
        </w:tc>
        <w:tc>
          <w:tcPr>
            <w:tcW w:w="1363" w:type="dxa"/>
            <w:vAlign w:val="center"/>
          </w:tcPr>
          <w:p w14:paraId="5E5A525A" w14:textId="7A49252D" w:rsidR="00D85984" w:rsidRPr="008A52FB" w:rsidRDefault="00F02234" w:rsidP="008A52FB">
            <w:pPr>
              <w:pStyle w:val="Body"/>
              <w:spacing w:before="0" w:after="0" w:line="240" w:lineRule="auto"/>
              <w:ind w:left="-72" w:right="-72"/>
              <w:rPr>
                <w:sz w:val="22"/>
                <w:szCs w:val="22"/>
              </w:rPr>
            </w:pPr>
            <w:r>
              <w:rPr>
                <w:sz w:val="22"/>
                <w:szCs w:val="22"/>
              </w:rPr>
              <w:t>__  __</w:t>
            </w:r>
          </w:p>
        </w:tc>
        <w:tc>
          <w:tcPr>
            <w:tcW w:w="4825" w:type="dxa"/>
            <w:vAlign w:val="center"/>
          </w:tcPr>
          <w:p w14:paraId="4A16276D" w14:textId="3F507BC4" w:rsidR="00D85984" w:rsidRPr="008A52FB" w:rsidRDefault="008060F6" w:rsidP="008A52FB">
            <w:pPr>
              <w:pStyle w:val="Body"/>
              <w:spacing w:before="0" w:after="0" w:line="240" w:lineRule="auto"/>
              <w:ind w:left="-72" w:right="-72"/>
              <w:rPr>
                <w:sz w:val="22"/>
                <w:szCs w:val="22"/>
              </w:rPr>
            </w:pPr>
            <w:r>
              <w:rPr>
                <w:sz w:val="22"/>
                <w:szCs w:val="22"/>
              </w:rPr>
              <w:t xml:space="preserve">Continue to repair and maintain communications equipment. </w:t>
            </w:r>
          </w:p>
        </w:tc>
      </w:tr>
      <w:tr w:rsidR="00D85984" w14:paraId="311073B5" w14:textId="77777777" w:rsidTr="008060F6">
        <w:trPr>
          <w:trHeight w:val="289"/>
          <w:jc w:val="center"/>
        </w:trPr>
        <w:tc>
          <w:tcPr>
            <w:tcW w:w="2231" w:type="dxa"/>
            <w:vMerge/>
            <w:vAlign w:val="center"/>
          </w:tcPr>
          <w:p w14:paraId="6BBE4B61" w14:textId="77777777" w:rsidR="00D85984" w:rsidRPr="008A52FB" w:rsidRDefault="00D85984" w:rsidP="008A52FB">
            <w:pPr>
              <w:pStyle w:val="Body"/>
              <w:spacing w:before="0" w:after="0" w:line="240" w:lineRule="auto"/>
              <w:ind w:left="-72" w:right="-72"/>
              <w:rPr>
                <w:sz w:val="22"/>
                <w:szCs w:val="22"/>
              </w:rPr>
            </w:pPr>
          </w:p>
        </w:tc>
        <w:tc>
          <w:tcPr>
            <w:tcW w:w="2237" w:type="dxa"/>
            <w:vMerge w:val="restart"/>
            <w:vAlign w:val="center"/>
          </w:tcPr>
          <w:p w14:paraId="7E5EB8ED" w14:textId="22570FEC" w:rsidR="00D85984" w:rsidRPr="008A52FB" w:rsidRDefault="008060F6" w:rsidP="008A52FB">
            <w:pPr>
              <w:pStyle w:val="Body"/>
              <w:spacing w:before="0" w:after="0" w:line="240" w:lineRule="auto"/>
              <w:ind w:left="-72" w:right="-72"/>
              <w:rPr>
                <w:sz w:val="22"/>
                <w:szCs w:val="22"/>
              </w:rPr>
            </w:pPr>
            <w:r>
              <w:rPr>
                <w:sz w:val="22"/>
                <w:szCs w:val="22"/>
              </w:rPr>
              <w:t>To identify the operational status of public safety networks within 24 – 48 hours</w:t>
            </w:r>
          </w:p>
        </w:tc>
        <w:tc>
          <w:tcPr>
            <w:tcW w:w="1363" w:type="dxa"/>
            <w:vAlign w:val="center"/>
          </w:tcPr>
          <w:p w14:paraId="12E9637F" w14:textId="5DAAE2F9" w:rsidR="00D85984" w:rsidRPr="008A52FB" w:rsidRDefault="008060F6" w:rsidP="008A52FB">
            <w:pPr>
              <w:pStyle w:val="Body"/>
              <w:spacing w:before="0" w:after="0" w:line="240" w:lineRule="auto"/>
              <w:ind w:left="-72" w:right="-72"/>
              <w:rPr>
                <w:sz w:val="22"/>
                <w:szCs w:val="22"/>
              </w:rPr>
            </w:pPr>
            <w:r>
              <w:rPr>
                <w:sz w:val="22"/>
                <w:szCs w:val="22"/>
              </w:rPr>
              <w:t>Local EOCs</w:t>
            </w:r>
          </w:p>
        </w:tc>
        <w:tc>
          <w:tcPr>
            <w:tcW w:w="4825" w:type="dxa"/>
            <w:vAlign w:val="center"/>
          </w:tcPr>
          <w:p w14:paraId="1E9ABB4E" w14:textId="6DA6FC57" w:rsidR="00D85984" w:rsidRPr="008A52FB" w:rsidRDefault="008060F6" w:rsidP="008A52FB">
            <w:pPr>
              <w:pStyle w:val="Body"/>
              <w:spacing w:before="0" w:after="0" w:line="240" w:lineRule="auto"/>
              <w:ind w:left="-72" w:right="-72"/>
              <w:rPr>
                <w:sz w:val="22"/>
                <w:szCs w:val="22"/>
              </w:rPr>
            </w:pPr>
            <w:r>
              <w:rPr>
                <w:sz w:val="22"/>
                <w:szCs w:val="22"/>
              </w:rPr>
              <w:t xml:space="preserve">Continue to determine the status of state and local systems. </w:t>
            </w:r>
          </w:p>
        </w:tc>
      </w:tr>
      <w:tr w:rsidR="00D85984" w14:paraId="07061B80" w14:textId="77777777" w:rsidTr="008060F6">
        <w:trPr>
          <w:trHeight w:val="276"/>
          <w:jc w:val="center"/>
        </w:trPr>
        <w:tc>
          <w:tcPr>
            <w:tcW w:w="2231" w:type="dxa"/>
            <w:vMerge/>
            <w:vAlign w:val="center"/>
          </w:tcPr>
          <w:p w14:paraId="5F33AE75" w14:textId="77777777" w:rsidR="00D85984" w:rsidRPr="008A52FB" w:rsidRDefault="00D85984" w:rsidP="008A52FB">
            <w:pPr>
              <w:pStyle w:val="Body"/>
              <w:spacing w:before="0" w:after="0" w:line="240" w:lineRule="auto"/>
              <w:ind w:left="-72" w:right="-72"/>
              <w:rPr>
                <w:sz w:val="22"/>
                <w:szCs w:val="22"/>
              </w:rPr>
            </w:pPr>
          </w:p>
        </w:tc>
        <w:tc>
          <w:tcPr>
            <w:tcW w:w="2237" w:type="dxa"/>
            <w:vMerge/>
            <w:vAlign w:val="center"/>
          </w:tcPr>
          <w:p w14:paraId="5CB8B830" w14:textId="77777777" w:rsidR="00D85984" w:rsidRPr="008A52FB" w:rsidRDefault="00D85984" w:rsidP="008A52FB">
            <w:pPr>
              <w:pStyle w:val="Body"/>
              <w:spacing w:before="0" w:after="0" w:line="240" w:lineRule="auto"/>
              <w:ind w:left="-72" w:right="-72"/>
              <w:rPr>
                <w:sz w:val="22"/>
                <w:szCs w:val="22"/>
              </w:rPr>
            </w:pPr>
          </w:p>
        </w:tc>
        <w:tc>
          <w:tcPr>
            <w:tcW w:w="1363" w:type="dxa"/>
            <w:vAlign w:val="center"/>
          </w:tcPr>
          <w:p w14:paraId="357EE2AE" w14:textId="6436A847" w:rsidR="00D85984" w:rsidRPr="008A52FB" w:rsidRDefault="008060F6" w:rsidP="008A52FB">
            <w:pPr>
              <w:pStyle w:val="Body"/>
              <w:spacing w:before="0" w:after="0" w:line="240" w:lineRule="auto"/>
              <w:ind w:left="-72" w:right="-72"/>
              <w:rPr>
                <w:sz w:val="22"/>
                <w:szCs w:val="22"/>
              </w:rPr>
            </w:pPr>
            <w:r>
              <w:rPr>
                <w:sz w:val="22"/>
                <w:szCs w:val="22"/>
              </w:rPr>
              <w:t>__  __</w:t>
            </w:r>
          </w:p>
        </w:tc>
        <w:tc>
          <w:tcPr>
            <w:tcW w:w="4825" w:type="dxa"/>
            <w:vAlign w:val="center"/>
          </w:tcPr>
          <w:p w14:paraId="5FCAED7F" w14:textId="1459B9EB" w:rsidR="00D85984" w:rsidRPr="008A52FB" w:rsidRDefault="008060F6" w:rsidP="008A52FB">
            <w:pPr>
              <w:pStyle w:val="Body"/>
              <w:spacing w:before="0" w:after="0" w:line="240" w:lineRule="auto"/>
              <w:ind w:left="-72" w:right="-72"/>
              <w:rPr>
                <w:sz w:val="22"/>
                <w:szCs w:val="22"/>
              </w:rPr>
            </w:pPr>
            <w:r>
              <w:rPr>
                <w:sz w:val="22"/>
                <w:szCs w:val="22"/>
              </w:rPr>
              <w:t xml:space="preserve">Determine the additional communications systems available to support emergency operations in the affected areas. </w:t>
            </w:r>
          </w:p>
        </w:tc>
      </w:tr>
    </w:tbl>
    <w:tbl>
      <w:tblPr>
        <w:tblStyle w:val="TableGrid"/>
        <w:tblpPr w:leftFromText="180" w:rightFromText="180" w:vertAnchor="text" w:tblpXSpec="center" w:tblpY="169"/>
        <w:tblW w:w="10656" w:type="dxa"/>
        <w:jc w:val="center"/>
        <w:tblLook w:val="04A0" w:firstRow="1" w:lastRow="0" w:firstColumn="1" w:lastColumn="0" w:noHBand="0" w:noVBand="1"/>
      </w:tblPr>
      <w:tblGrid>
        <w:gridCol w:w="2663"/>
        <w:gridCol w:w="2282"/>
        <w:gridCol w:w="1260"/>
        <w:gridCol w:w="4451"/>
      </w:tblGrid>
      <w:tr w:rsidR="000D0D63" w14:paraId="1E651C2C" w14:textId="77777777" w:rsidTr="000D0D63">
        <w:trPr>
          <w:trHeight w:val="300"/>
          <w:jc w:val="center"/>
        </w:trPr>
        <w:tc>
          <w:tcPr>
            <w:tcW w:w="2663" w:type="dxa"/>
            <w:shd w:val="clear" w:color="auto" w:fill="C00000"/>
            <w:vAlign w:val="center"/>
          </w:tcPr>
          <w:p w14:paraId="78345B17" w14:textId="77777777" w:rsidR="000D0D63" w:rsidRPr="008060F6" w:rsidRDefault="000D0D63" w:rsidP="000D0D63">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lastRenderedPageBreak/>
              <w:t>LIFELINE OBJECTIVE</w:t>
            </w:r>
          </w:p>
        </w:tc>
        <w:tc>
          <w:tcPr>
            <w:tcW w:w="2282" w:type="dxa"/>
            <w:shd w:val="clear" w:color="auto" w:fill="C00000"/>
            <w:vAlign w:val="center"/>
          </w:tcPr>
          <w:p w14:paraId="0B978C47" w14:textId="77777777" w:rsidR="000D0D63" w:rsidRPr="008060F6" w:rsidRDefault="000D0D63" w:rsidP="000D0D63">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ESF OBJECTIVE</w:t>
            </w:r>
          </w:p>
        </w:tc>
        <w:tc>
          <w:tcPr>
            <w:tcW w:w="1260" w:type="dxa"/>
            <w:shd w:val="clear" w:color="auto" w:fill="C00000"/>
            <w:vAlign w:val="center"/>
          </w:tcPr>
          <w:p w14:paraId="4FED2A47" w14:textId="77777777" w:rsidR="000D0D63" w:rsidRPr="008060F6" w:rsidRDefault="000D0D63" w:rsidP="000D0D63">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4451" w:type="dxa"/>
            <w:shd w:val="clear" w:color="auto" w:fill="C00000"/>
            <w:vAlign w:val="center"/>
          </w:tcPr>
          <w:p w14:paraId="587BBF42" w14:textId="77777777" w:rsidR="000D0D63" w:rsidRPr="008060F6" w:rsidRDefault="000D0D63" w:rsidP="000D0D63">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0D0D63" w14:paraId="1B5E9E5F" w14:textId="77777777" w:rsidTr="000D0D63">
        <w:trPr>
          <w:trHeight w:val="300"/>
          <w:jc w:val="center"/>
        </w:trPr>
        <w:tc>
          <w:tcPr>
            <w:tcW w:w="2663" w:type="dxa"/>
            <w:vAlign w:val="center"/>
          </w:tcPr>
          <w:p w14:paraId="27F68B9E" w14:textId="77777777" w:rsidR="000D0D63" w:rsidRPr="008060F6" w:rsidRDefault="000D0D63" w:rsidP="000D0D63">
            <w:pPr>
              <w:pStyle w:val="Body"/>
              <w:spacing w:before="0" w:after="0" w:line="240" w:lineRule="auto"/>
              <w:ind w:left="-72" w:right="-72"/>
              <w:rPr>
                <w:sz w:val="22"/>
                <w:szCs w:val="22"/>
              </w:rPr>
            </w:pPr>
            <w:r>
              <w:rPr>
                <w:sz w:val="22"/>
                <w:szCs w:val="22"/>
              </w:rPr>
              <w:t xml:space="preserve">To provide interoperable communications via MERS to support disaster operations in the impacted counties. </w:t>
            </w:r>
          </w:p>
        </w:tc>
        <w:tc>
          <w:tcPr>
            <w:tcW w:w="2282" w:type="dxa"/>
            <w:vAlign w:val="center"/>
          </w:tcPr>
          <w:p w14:paraId="3856F8C0" w14:textId="77777777" w:rsidR="000D0D63" w:rsidRPr="008060F6" w:rsidRDefault="000D0D63" w:rsidP="000D0D63">
            <w:pPr>
              <w:pStyle w:val="Body"/>
              <w:spacing w:before="0" w:after="0" w:line="240" w:lineRule="auto"/>
              <w:ind w:left="-72" w:right="-72"/>
              <w:rPr>
                <w:sz w:val="22"/>
                <w:szCs w:val="22"/>
              </w:rPr>
            </w:pPr>
            <w:r>
              <w:rPr>
                <w:sz w:val="22"/>
                <w:szCs w:val="22"/>
              </w:rPr>
              <w:t>__  __</w:t>
            </w:r>
          </w:p>
        </w:tc>
        <w:tc>
          <w:tcPr>
            <w:tcW w:w="1260" w:type="dxa"/>
            <w:vAlign w:val="center"/>
          </w:tcPr>
          <w:p w14:paraId="7B91BB1B" w14:textId="77777777" w:rsidR="000D0D63" w:rsidRPr="008060F6" w:rsidRDefault="000D0D63" w:rsidP="000D0D63">
            <w:pPr>
              <w:pStyle w:val="Body"/>
              <w:spacing w:before="0" w:after="0" w:line="240" w:lineRule="auto"/>
              <w:ind w:left="-72" w:right="-72"/>
              <w:rPr>
                <w:sz w:val="22"/>
                <w:szCs w:val="22"/>
              </w:rPr>
            </w:pPr>
            <w:r>
              <w:rPr>
                <w:sz w:val="22"/>
                <w:szCs w:val="22"/>
              </w:rPr>
              <w:t>FEMA</w:t>
            </w:r>
          </w:p>
        </w:tc>
        <w:tc>
          <w:tcPr>
            <w:tcW w:w="4451" w:type="dxa"/>
            <w:vAlign w:val="center"/>
          </w:tcPr>
          <w:p w14:paraId="20C40774" w14:textId="77777777" w:rsidR="000D0D63" w:rsidRPr="00F84075" w:rsidRDefault="000D0D63" w:rsidP="000D0D63">
            <w:pPr>
              <w:pStyle w:val="Body"/>
              <w:spacing w:before="0" w:after="0" w:line="240" w:lineRule="auto"/>
              <w:ind w:left="-72" w:right="-72"/>
              <w:rPr>
                <w:sz w:val="22"/>
                <w:szCs w:val="22"/>
              </w:rPr>
            </w:pPr>
            <w:r>
              <w:rPr>
                <w:i/>
                <w:iCs/>
                <w:sz w:val="22"/>
                <w:szCs w:val="22"/>
              </w:rPr>
              <w:t xml:space="preserve">FEMA: </w:t>
            </w:r>
            <w:r>
              <w:rPr>
                <w:sz w:val="22"/>
                <w:szCs w:val="22"/>
              </w:rPr>
              <w:t xml:space="preserve">Dispatch MERS unit and designate a location where MERS provides maximum support for communications. </w:t>
            </w:r>
          </w:p>
        </w:tc>
      </w:tr>
      <w:tr w:rsidR="000D0D63" w14:paraId="2F56E636" w14:textId="77777777" w:rsidTr="000D0D63">
        <w:trPr>
          <w:trHeight w:val="300"/>
          <w:jc w:val="center"/>
        </w:trPr>
        <w:tc>
          <w:tcPr>
            <w:tcW w:w="10656" w:type="dxa"/>
            <w:gridSpan w:val="4"/>
            <w:shd w:val="clear" w:color="auto" w:fill="002060"/>
            <w:vAlign w:val="center"/>
          </w:tcPr>
          <w:p w14:paraId="17EE62F4" w14:textId="77777777" w:rsidR="000D0D63" w:rsidRPr="008060F6" w:rsidRDefault="000D0D63" w:rsidP="000D0D63">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BEYOND 72 HOURS</w:t>
            </w:r>
          </w:p>
        </w:tc>
      </w:tr>
      <w:tr w:rsidR="000D0D63" w14:paraId="1D6DD8C0" w14:textId="77777777" w:rsidTr="00351A34">
        <w:trPr>
          <w:trHeight w:val="919"/>
          <w:jc w:val="center"/>
        </w:trPr>
        <w:tc>
          <w:tcPr>
            <w:tcW w:w="2663" w:type="dxa"/>
            <w:vMerge w:val="restart"/>
            <w:vAlign w:val="center"/>
          </w:tcPr>
          <w:p w14:paraId="33CA689B" w14:textId="77777777" w:rsidR="000D0D63" w:rsidRPr="008060F6" w:rsidRDefault="000D0D63" w:rsidP="000D0D63">
            <w:pPr>
              <w:pStyle w:val="Body"/>
              <w:spacing w:before="0" w:after="0" w:line="240" w:lineRule="auto"/>
              <w:ind w:left="-72" w:right="-72"/>
              <w:rPr>
                <w:sz w:val="22"/>
                <w:szCs w:val="22"/>
              </w:rPr>
            </w:pPr>
            <w:r>
              <w:rPr>
                <w:sz w:val="22"/>
                <w:szCs w:val="22"/>
              </w:rPr>
              <w:t>To achieve communications state-wide</w:t>
            </w:r>
          </w:p>
        </w:tc>
        <w:tc>
          <w:tcPr>
            <w:tcW w:w="2282" w:type="dxa"/>
            <w:vMerge w:val="restart"/>
            <w:vAlign w:val="center"/>
          </w:tcPr>
          <w:p w14:paraId="771BC49E" w14:textId="77777777" w:rsidR="000D0D63" w:rsidRPr="008060F6" w:rsidRDefault="000D0D63" w:rsidP="000D0D63">
            <w:pPr>
              <w:pStyle w:val="Body"/>
              <w:spacing w:before="0" w:after="0" w:line="240" w:lineRule="auto"/>
              <w:ind w:left="-72" w:right="-72"/>
              <w:rPr>
                <w:sz w:val="22"/>
                <w:szCs w:val="22"/>
              </w:rPr>
            </w:pPr>
            <w:r>
              <w:rPr>
                <w:sz w:val="22"/>
                <w:szCs w:val="22"/>
              </w:rPr>
              <w:t>(Same as lifeline objective)</w:t>
            </w:r>
          </w:p>
        </w:tc>
        <w:tc>
          <w:tcPr>
            <w:tcW w:w="1260" w:type="dxa"/>
            <w:vAlign w:val="center"/>
          </w:tcPr>
          <w:p w14:paraId="7F52D815" w14:textId="77777777" w:rsidR="000D0D63" w:rsidRPr="008060F6" w:rsidRDefault="000D0D63" w:rsidP="000D0D63">
            <w:pPr>
              <w:pStyle w:val="Body"/>
              <w:spacing w:before="0" w:after="0" w:line="240" w:lineRule="auto"/>
              <w:ind w:left="-72" w:right="-72"/>
              <w:rPr>
                <w:sz w:val="22"/>
                <w:szCs w:val="22"/>
              </w:rPr>
            </w:pPr>
            <w:r>
              <w:rPr>
                <w:sz w:val="22"/>
                <w:szCs w:val="22"/>
              </w:rPr>
              <w:t>__  __</w:t>
            </w:r>
          </w:p>
        </w:tc>
        <w:tc>
          <w:tcPr>
            <w:tcW w:w="4451" w:type="dxa"/>
            <w:vAlign w:val="center"/>
          </w:tcPr>
          <w:p w14:paraId="2838930B" w14:textId="77777777" w:rsidR="000D0D63" w:rsidRPr="008060F6" w:rsidRDefault="000D0D63" w:rsidP="000D0D63">
            <w:pPr>
              <w:pStyle w:val="Body"/>
              <w:spacing w:before="0" w:after="0" w:line="240" w:lineRule="auto"/>
              <w:ind w:left="-72" w:right="-72"/>
              <w:rPr>
                <w:sz w:val="22"/>
                <w:szCs w:val="22"/>
              </w:rPr>
            </w:pPr>
            <w:r>
              <w:rPr>
                <w:sz w:val="22"/>
                <w:szCs w:val="22"/>
              </w:rPr>
              <w:t xml:space="preserve">Continually monitor the status of all communications, public and private, throughout the state. </w:t>
            </w:r>
          </w:p>
        </w:tc>
      </w:tr>
      <w:tr w:rsidR="000D0D63" w14:paraId="61FABA36" w14:textId="77777777" w:rsidTr="00351A34">
        <w:trPr>
          <w:trHeight w:val="622"/>
          <w:jc w:val="center"/>
        </w:trPr>
        <w:tc>
          <w:tcPr>
            <w:tcW w:w="2663" w:type="dxa"/>
            <w:vMerge/>
            <w:vAlign w:val="center"/>
          </w:tcPr>
          <w:p w14:paraId="1A2109BB" w14:textId="77777777" w:rsidR="000D0D63" w:rsidRPr="008060F6" w:rsidRDefault="000D0D63" w:rsidP="000D0D63">
            <w:pPr>
              <w:pStyle w:val="Body"/>
              <w:spacing w:before="0" w:after="0" w:line="240" w:lineRule="auto"/>
              <w:ind w:left="-72" w:right="-72"/>
              <w:rPr>
                <w:sz w:val="22"/>
                <w:szCs w:val="22"/>
              </w:rPr>
            </w:pPr>
          </w:p>
        </w:tc>
        <w:tc>
          <w:tcPr>
            <w:tcW w:w="2282" w:type="dxa"/>
            <w:vMerge/>
            <w:vAlign w:val="center"/>
          </w:tcPr>
          <w:p w14:paraId="007F0575" w14:textId="77777777" w:rsidR="000D0D63" w:rsidRPr="008060F6" w:rsidRDefault="000D0D63" w:rsidP="000D0D63">
            <w:pPr>
              <w:pStyle w:val="Body"/>
              <w:spacing w:before="0" w:after="0" w:line="240" w:lineRule="auto"/>
              <w:ind w:left="-72" w:right="-72"/>
              <w:rPr>
                <w:sz w:val="22"/>
                <w:szCs w:val="22"/>
              </w:rPr>
            </w:pPr>
          </w:p>
        </w:tc>
        <w:tc>
          <w:tcPr>
            <w:tcW w:w="1260" w:type="dxa"/>
            <w:vAlign w:val="center"/>
          </w:tcPr>
          <w:p w14:paraId="240107A9" w14:textId="77777777" w:rsidR="000D0D63" w:rsidRPr="008060F6" w:rsidRDefault="000D0D63" w:rsidP="000D0D63">
            <w:pPr>
              <w:pStyle w:val="Body"/>
              <w:spacing w:before="0" w:after="0" w:line="240" w:lineRule="auto"/>
              <w:ind w:left="-72" w:right="-72"/>
              <w:rPr>
                <w:sz w:val="22"/>
                <w:szCs w:val="22"/>
              </w:rPr>
            </w:pPr>
            <w:r>
              <w:rPr>
                <w:sz w:val="22"/>
                <w:szCs w:val="22"/>
              </w:rPr>
              <w:t>__  __</w:t>
            </w:r>
          </w:p>
        </w:tc>
        <w:tc>
          <w:tcPr>
            <w:tcW w:w="4451" w:type="dxa"/>
            <w:vAlign w:val="center"/>
          </w:tcPr>
          <w:p w14:paraId="568FB40A" w14:textId="77777777" w:rsidR="000D0D63" w:rsidRPr="008060F6" w:rsidRDefault="000D0D63" w:rsidP="000D0D63">
            <w:pPr>
              <w:pStyle w:val="Body"/>
              <w:spacing w:before="0" w:after="0" w:line="240" w:lineRule="auto"/>
              <w:ind w:left="-72" w:right="-72"/>
              <w:rPr>
                <w:sz w:val="22"/>
                <w:szCs w:val="22"/>
              </w:rPr>
            </w:pPr>
            <w:r>
              <w:rPr>
                <w:sz w:val="22"/>
                <w:szCs w:val="22"/>
              </w:rPr>
              <w:t xml:space="preserve">Continue to repair and maintain communications equipment. </w:t>
            </w:r>
          </w:p>
        </w:tc>
      </w:tr>
      <w:tr w:rsidR="000D0D63" w14:paraId="5475D9F3" w14:textId="77777777" w:rsidTr="00351A34">
        <w:trPr>
          <w:trHeight w:val="892"/>
          <w:jc w:val="center"/>
        </w:trPr>
        <w:tc>
          <w:tcPr>
            <w:tcW w:w="2663" w:type="dxa"/>
            <w:vMerge/>
            <w:vAlign w:val="center"/>
          </w:tcPr>
          <w:p w14:paraId="6AC69237" w14:textId="77777777" w:rsidR="000D0D63" w:rsidRPr="008060F6" w:rsidRDefault="000D0D63" w:rsidP="000D0D63">
            <w:pPr>
              <w:pStyle w:val="Body"/>
              <w:spacing w:before="0" w:after="0" w:line="240" w:lineRule="auto"/>
              <w:ind w:left="-72" w:right="-72"/>
              <w:rPr>
                <w:sz w:val="22"/>
                <w:szCs w:val="22"/>
              </w:rPr>
            </w:pPr>
          </w:p>
        </w:tc>
        <w:tc>
          <w:tcPr>
            <w:tcW w:w="2282" w:type="dxa"/>
            <w:vMerge/>
            <w:vAlign w:val="center"/>
          </w:tcPr>
          <w:p w14:paraId="5EE437B2" w14:textId="77777777" w:rsidR="000D0D63" w:rsidRPr="008060F6" w:rsidRDefault="000D0D63" w:rsidP="000D0D63">
            <w:pPr>
              <w:pStyle w:val="Body"/>
              <w:spacing w:before="0" w:after="0" w:line="240" w:lineRule="auto"/>
              <w:ind w:left="-72" w:right="-72"/>
              <w:rPr>
                <w:sz w:val="22"/>
                <w:szCs w:val="22"/>
              </w:rPr>
            </w:pPr>
          </w:p>
        </w:tc>
        <w:tc>
          <w:tcPr>
            <w:tcW w:w="1260" w:type="dxa"/>
            <w:vAlign w:val="center"/>
          </w:tcPr>
          <w:p w14:paraId="7439A145" w14:textId="77777777" w:rsidR="000D0D63" w:rsidRPr="008060F6" w:rsidRDefault="000D0D63" w:rsidP="000D0D63">
            <w:pPr>
              <w:pStyle w:val="Body"/>
              <w:spacing w:before="0" w:after="0" w:line="240" w:lineRule="auto"/>
              <w:ind w:left="-72" w:right="-72"/>
              <w:rPr>
                <w:sz w:val="22"/>
                <w:szCs w:val="22"/>
              </w:rPr>
            </w:pPr>
            <w:r>
              <w:rPr>
                <w:sz w:val="22"/>
                <w:szCs w:val="22"/>
              </w:rPr>
              <w:t>ESF 7</w:t>
            </w:r>
          </w:p>
        </w:tc>
        <w:tc>
          <w:tcPr>
            <w:tcW w:w="4451" w:type="dxa"/>
            <w:vAlign w:val="center"/>
          </w:tcPr>
          <w:p w14:paraId="61ECCCB3" w14:textId="2E5E592E" w:rsidR="000D0D63" w:rsidRPr="008060F6" w:rsidRDefault="000D0D63" w:rsidP="000D0D63">
            <w:pPr>
              <w:pStyle w:val="Body"/>
              <w:spacing w:before="0" w:after="0" w:line="240" w:lineRule="auto"/>
              <w:ind w:left="-72" w:right="-72"/>
              <w:rPr>
                <w:sz w:val="22"/>
                <w:szCs w:val="22"/>
              </w:rPr>
            </w:pPr>
            <w:r>
              <w:rPr>
                <w:sz w:val="22"/>
                <w:szCs w:val="22"/>
              </w:rPr>
              <w:t xml:space="preserve">Determine any resources needed </w:t>
            </w:r>
            <w:r w:rsidR="00796DC4">
              <w:rPr>
                <w:sz w:val="22"/>
                <w:szCs w:val="22"/>
              </w:rPr>
              <w:t xml:space="preserve">and </w:t>
            </w:r>
            <w:r>
              <w:rPr>
                <w:sz w:val="22"/>
                <w:szCs w:val="22"/>
              </w:rPr>
              <w:t xml:space="preserve">submit requests to ESF 7. </w:t>
            </w:r>
          </w:p>
        </w:tc>
      </w:tr>
      <w:tr w:rsidR="000D0D63" w14:paraId="6DE18932" w14:textId="77777777" w:rsidTr="00351A34">
        <w:trPr>
          <w:trHeight w:val="622"/>
          <w:jc w:val="center"/>
        </w:trPr>
        <w:tc>
          <w:tcPr>
            <w:tcW w:w="2663" w:type="dxa"/>
            <w:vMerge w:val="restart"/>
            <w:vAlign w:val="center"/>
          </w:tcPr>
          <w:p w14:paraId="483720D5" w14:textId="77777777" w:rsidR="000D0D63" w:rsidRPr="008060F6" w:rsidRDefault="000D0D63" w:rsidP="000D0D63">
            <w:pPr>
              <w:pStyle w:val="Body"/>
              <w:spacing w:before="0" w:after="0" w:line="240" w:lineRule="auto"/>
              <w:ind w:left="-72" w:right="-72"/>
              <w:rPr>
                <w:sz w:val="22"/>
                <w:szCs w:val="22"/>
              </w:rPr>
            </w:pPr>
            <w:r>
              <w:rPr>
                <w:sz w:val="22"/>
                <w:szCs w:val="22"/>
              </w:rPr>
              <w:t xml:space="preserve">To have cellular services fully functioning </w:t>
            </w:r>
          </w:p>
        </w:tc>
        <w:tc>
          <w:tcPr>
            <w:tcW w:w="2282" w:type="dxa"/>
            <w:vMerge w:val="restart"/>
            <w:vAlign w:val="center"/>
          </w:tcPr>
          <w:p w14:paraId="05F37841" w14:textId="77777777" w:rsidR="000D0D63" w:rsidRPr="008060F6" w:rsidRDefault="000D0D63" w:rsidP="000D0D63">
            <w:pPr>
              <w:pStyle w:val="Body"/>
              <w:spacing w:before="0" w:after="0" w:line="240" w:lineRule="auto"/>
              <w:ind w:left="-72" w:right="-72"/>
              <w:rPr>
                <w:sz w:val="22"/>
                <w:szCs w:val="22"/>
              </w:rPr>
            </w:pPr>
            <w:r>
              <w:rPr>
                <w:sz w:val="22"/>
                <w:szCs w:val="22"/>
              </w:rPr>
              <w:t>__  __</w:t>
            </w:r>
          </w:p>
        </w:tc>
        <w:tc>
          <w:tcPr>
            <w:tcW w:w="1260" w:type="dxa"/>
            <w:vAlign w:val="center"/>
          </w:tcPr>
          <w:p w14:paraId="6859062A" w14:textId="77777777" w:rsidR="000D0D63" w:rsidRPr="008060F6" w:rsidRDefault="000D0D63" w:rsidP="000D0D63">
            <w:pPr>
              <w:pStyle w:val="Body"/>
              <w:spacing w:before="0" w:after="0" w:line="240" w:lineRule="auto"/>
              <w:ind w:left="-72" w:right="-72"/>
              <w:rPr>
                <w:sz w:val="22"/>
                <w:szCs w:val="22"/>
              </w:rPr>
            </w:pPr>
            <w:r>
              <w:rPr>
                <w:sz w:val="22"/>
                <w:szCs w:val="22"/>
              </w:rPr>
              <w:t>Private cell companies</w:t>
            </w:r>
          </w:p>
        </w:tc>
        <w:tc>
          <w:tcPr>
            <w:tcW w:w="4451" w:type="dxa"/>
            <w:vAlign w:val="center"/>
          </w:tcPr>
          <w:p w14:paraId="3A4E6E12" w14:textId="77777777" w:rsidR="000D0D63" w:rsidRPr="008060F6" w:rsidRDefault="000D0D63" w:rsidP="000D0D63">
            <w:pPr>
              <w:pStyle w:val="Body"/>
              <w:spacing w:before="0" w:after="0" w:line="240" w:lineRule="auto"/>
              <w:ind w:left="-72" w:right="-72"/>
              <w:rPr>
                <w:sz w:val="22"/>
                <w:szCs w:val="22"/>
              </w:rPr>
            </w:pPr>
            <w:r>
              <w:rPr>
                <w:sz w:val="22"/>
                <w:szCs w:val="22"/>
              </w:rPr>
              <w:t xml:space="preserve">Set up privately owned MERS units to enable cell services for residents. </w:t>
            </w:r>
          </w:p>
        </w:tc>
      </w:tr>
      <w:tr w:rsidR="000D0D63" w14:paraId="339CE4AA" w14:textId="77777777" w:rsidTr="00351A34">
        <w:trPr>
          <w:trHeight w:val="613"/>
          <w:jc w:val="center"/>
        </w:trPr>
        <w:tc>
          <w:tcPr>
            <w:tcW w:w="2663" w:type="dxa"/>
            <w:vMerge/>
            <w:vAlign w:val="center"/>
          </w:tcPr>
          <w:p w14:paraId="00592925" w14:textId="77777777" w:rsidR="000D0D63" w:rsidRPr="008060F6" w:rsidRDefault="000D0D63" w:rsidP="000D0D63">
            <w:pPr>
              <w:pStyle w:val="Body"/>
              <w:spacing w:before="0" w:after="0" w:line="240" w:lineRule="auto"/>
              <w:ind w:left="-72" w:right="-72"/>
              <w:rPr>
                <w:sz w:val="22"/>
                <w:szCs w:val="22"/>
              </w:rPr>
            </w:pPr>
          </w:p>
        </w:tc>
        <w:tc>
          <w:tcPr>
            <w:tcW w:w="2282" w:type="dxa"/>
            <w:vMerge/>
            <w:vAlign w:val="center"/>
          </w:tcPr>
          <w:p w14:paraId="778C2C28" w14:textId="77777777" w:rsidR="000D0D63" w:rsidRPr="008060F6" w:rsidRDefault="000D0D63" w:rsidP="000D0D63">
            <w:pPr>
              <w:pStyle w:val="Body"/>
              <w:spacing w:before="0" w:after="0" w:line="240" w:lineRule="auto"/>
              <w:ind w:left="-72" w:right="-72"/>
              <w:rPr>
                <w:sz w:val="22"/>
                <w:szCs w:val="22"/>
              </w:rPr>
            </w:pPr>
          </w:p>
        </w:tc>
        <w:tc>
          <w:tcPr>
            <w:tcW w:w="1260" w:type="dxa"/>
            <w:vAlign w:val="center"/>
          </w:tcPr>
          <w:p w14:paraId="5786F1D1" w14:textId="77777777" w:rsidR="000D0D63" w:rsidRPr="008060F6" w:rsidRDefault="000D0D63" w:rsidP="000D0D63">
            <w:pPr>
              <w:pStyle w:val="Body"/>
              <w:spacing w:before="0" w:after="0" w:line="240" w:lineRule="auto"/>
              <w:ind w:left="-72" w:right="-72"/>
              <w:rPr>
                <w:sz w:val="22"/>
                <w:szCs w:val="22"/>
              </w:rPr>
            </w:pPr>
            <w:r>
              <w:rPr>
                <w:sz w:val="22"/>
                <w:szCs w:val="22"/>
              </w:rPr>
              <w:t>__  __</w:t>
            </w:r>
          </w:p>
        </w:tc>
        <w:tc>
          <w:tcPr>
            <w:tcW w:w="4451" w:type="dxa"/>
            <w:vAlign w:val="center"/>
          </w:tcPr>
          <w:p w14:paraId="6EF7CDBE" w14:textId="77777777" w:rsidR="000D0D63" w:rsidRPr="008060F6" w:rsidRDefault="000D0D63" w:rsidP="000D0D63">
            <w:pPr>
              <w:pStyle w:val="Body"/>
              <w:spacing w:before="0" w:after="0" w:line="240" w:lineRule="auto"/>
              <w:ind w:left="-72" w:right="-72"/>
              <w:rPr>
                <w:sz w:val="22"/>
                <w:szCs w:val="22"/>
              </w:rPr>
            </w:pPr>
            <w:r>
              <w:rPr>
                <w:sz w:val="22"/>
                <w:szCs w:val="22"/>
              </w:rPr>
              <w:t xml:space="preserve">Establish a business emergency operations center (BEOC). </w:t>
            </w:r>
          </w:p>
        </w:tc>
      </w:tr>
      <w:tr w:rsidR="000D0D63" w14:paraId="21EB2D60" w14:textId="77777777" w:rsidTr="00351A34">
        <w:trPr>
          <w:trHeight w:val="712"/>
          <w:jc w:val="center"/>
        </w:trPr>
        <w:tc>
          <w:tcPr>
            <w:tcW w:w="2663" w:type="dxa"/>
            <w:vMerge/>
            <w:vAlign w:val="center"/>
          </w:tcPr>
          <w:p w14:paraId="24FD244D" w14:textId="77777777" w:rsidR="000D0D63" w:rsidRPr="008060F6" w:rsidRDefault="000D0D63" w:rsidP="000D0D63">
            <w:pPr>
              <w:pStyle w:val="Body"/>
              <w:spacing w:before="0" w:after="0" w:line="240" w:lineRule="auto"/>
              <w:ind w:left="-72" w:right="-72"/>
              <w:rPr>
                <w:sz w:val="22"/>
                <w:szCs w:val="22"/>
              </w:rPr>
            </w:pPr>
          </w:p>
        </w:tc>
        <w:tc>
          <w:tcPr>
            <w:tcW w:w="2282" w:type="dxa"/>
            <w:vMerge/>
            <w:vAlign w:val="center"/>
          </w:tcPr>
          <w:p w14:paraId="1E666FF2" w14:textId="77777777" w:rsidR="000D0D63" w:rsidRPr="008060F6" w:rsidRDefault="000D0D63" w:rsidP="000D0D63">
            <w:pPr>
              <w:pStyle w:val="Body"/>
              <w:spacing w:before="0" w:after="0" w:line="240" w:lineRule="auto"/>
              <w:ind w:left="-72" w:right="-72"/>
              <w:rPr>
                <w:sz w:val="22"/>
                <w:szCs w:val="22"/>
              </w:rPr>
            </w:pPr>
          </w:p>
        </w:tc>
        <w:tc>
          <w:tcPr>
            <w:tcW w:w="1260" w:type="dxa"/>
            <w:vAlign w:val="center"/>
          </w:tcPr>
          <w:p w14:paraId="5AE165D0" w14:textId="77777777" w:rsidR="000D0D63" w:rsidRPr="008060F6" w:rsidRDefault="000D0D63" w:rsidP="000D0D63">
            <w:pPr>
              <w:pStyle w:val="Body"/>
              <w:spacing w:before="0" w:after="0" w:line="240" w:lineRule="auto"/>
              <w:ind w:left="-72" w:right="-72"/>
              <w:rPr>
                <w:sz w:val="22"/>
                <w:szCs w:val="22"/>
              </w:rPr>
            </w:pPr>
            <w:r>
              <w:rPr>
                <w:sz w:val="22"/>
                <w:szCs w:val="22"/>
              </w:rPr>
              <w:t>__  __</w:t>
            </w:r>
          </w:p>
        </w:tc>
        <w:tc>
          <w:tcPr>
            <w:tcW w:w="4451" w:type="dxa"/>
            <w:vAlign w:val="center"/>
          </w:tcPr>
          <w:p w14:paraId="140BC0AB" w14:textId="77777777" w:rsidR="000D0D63" w:rsidRPr="008060F6" w:rsidRDefault="000D0D63" w:rsidP="000D0D63">
            <w:pPr>
              <w:pStyle w:val="Body"/>
              <w:spacing w:before="0" w:after="0" w:line="240" w:lineRule="auto"/>
              <w:ind w:left="-72" w:right="-72"/>
              <w:rPr>
                <w:sz w:val="22"/>
                <w:szCs w:val="22"/>
              </w:rPr>
            </w:pPr>
            <w:r>
              <w:rPr>
                <w:sz w:val="22"/>
                <w:szCs w:val="22"/>
              </w:rPr>
              <w:t xml:space="preserve">Restore telecommunications service priority (TSP) circuits. </w:t>
            </w:r>
          </w:p>
        </w:tc>
      </w:tr>
      <w:tr w:rsidR="000D0D63" w14:paraId="5AC95D77" w14:textId="77777777" w:rsidTr="00351A34">
        <w:trPr>
          <w:trHeight w:val="352"/>
          <w:jc w:val="center"/>
        </w:trPr>
        <w:tc>
          <w:tcPr>
            <w:tcW w:w="2663" w:type="dxa"/>
            <w:vMerge/>
            <w:vAlign w:val="center"/>
          </w:tcPr>
          <w:p w14:paraId="563879C4" w14:textId="77777777" w:rsidR="000D0D63" w:rsidRPr="008060F6" w:rsidRDefault="000D0D63" w:rsidP="000D0D63">
            <w:pPr>
              <w:pStyle w:val="Body"/>
              <w:spacing w:before="0" w:after="0" w:line="240" w:lineRule="auto"/>
              <w:ind w:left="-72" w:right="-72"/>
              <w:rPr>
                <w:sz w:val="22"/>
                <w:szCs w:val="22"/>
              </w:rPr>
            </w:pPr>
          </w:p>
        </w:tc>
        <w:tc>
          <w:tcPr>
            <w:tcW w:w="2282" w:type="dxa"/>
            <w:vMerge/>
            <w:vAlign w:val="center"/>
          </w:tcPr>
          <w:p w14:paraId="4FA42F64" w14:textId="77777777" w:rsidR="000D0D63" w:rsidRPr="008060F6" w:rsidRDefault="000D0D63" w:rsidP="000D0D63">
            <w:pPr>
              <w:pStyle w:val="Body"/>
              <w:spacing w:before="0" w:after="0" w:line="240" w:lineRule="auto"/>
              <w:ind w:left="-72" w:right="-72"/>
              <w:rPr>
                <w:sz w:val="22"/>
                <w:szCs w:val="22"/>
              </w:rPr>
            </w:pPr>
          </w:p>
        </w:tc>
        <w:tc>
          <w:tcPr>
            <w:tcW w:w="1260" w:type="dxa"/>
            <w:vAlign w:val="center"/>
          </w:tcPr>
          <w:p w14:paraId="68BAEB57" w14:textId="77777777" w:rsidR="000D0D63" w:rsidRPr="008060F6" w:rsidRDefault="000D0D63" w:rsidP="000D0D63">
            <w:pPr>
              <w:pStyle w:val="Body"/>
              <w:spacing w:before="0" w:after="0" w:line="240" w:lineRule="auto"/>
              <w:ind w:left="-72" w:right="-72"/>
              <w:rPr>
                <w:sz w:val="22"/>
                <w:szCs w:val="22"/>
              </w:rPr>
            </w:pPr>
            <w:r>
              <w:rPr>
                <w:sz w:val="22"/>
                <w:szCs w:val="22"/>
              </w:rPr>
              <w:t>__  __</w:t>
            </w:r>
          </w:p>
        </w:tc>
        <w:tc>
          <w:tcPr>
            <w:tcW w:w="4451" w:type="dxa"/>
            <w:vAlign w:val="center"/>
          </w:tcPr>
          <w:p w14:paraId="65E3448A" w14:textId="77777777" w:rsidR="000D0D63" w:rsidRPr="008060F6" w:rsidRDefault="000D0D63" w:rsidP="000D0D63">
            <w:pPr>
              <w:pStyle w:val="Body"/>
              <w:spacing w:before="0" w:after="0" w:line="240" w:lineRule="auto"/>
              <w:ind w:left="-72" w:right="-72"/>
              <w:rPr>
                <w:sz w:val="22"/>
                <w:szCs w:val="22"/>
              </w:rPr>
            </w:pPr>
            <w:r>
              <w:rPr>
                <w:sz w:val="22"/>
                <w:szCs w:val="22"/>
              </w:rPr>
              <w:t xml:space="preserve">Restore public cellular services. </w:t>
            </w:r>
          </w:p>
        </w:tc>
      </w:tr>
    </w:tbl>
    <w:p w14:paraId="72E78678" w14:textId="5080E897" w:rsidR="00351A34" w:rsidRDefault="00351A34" w:rsidP="004B749C">
      <w:pPr>
        <w:pStyle w:val="Body"/>
      </w:pPr>
    </w:p>
    <w:p w14:paraId="7C67C8FC" w14:textId="77777777" w:rsidR="00351A34" w:rsidRDefault="00351A34">
      <w:pPr>
        <w:spacing w:after="200" w:line="276" w:lineRule="auto"/>
        <w:rPr>
          <w:rFonts w:eastAsiaTheme="minorEastAsia" w:cs="Arial"/>
          <w:bCs/>
          <w:szCs w:val="28"/>
        </w:rPr>
      </w:pPr>
      <w:r>
        <w:br w:type="page"/>
      </w:r>
    </w:p>
    <w:p w14:paraId="6F0290FB" w14:textId="4C95569F" w:rsidR="008060F6" w:rsidRDefault="004C63A4" w:rsidP="00C80BBF">
      <w:pPr>
        <w:pStyle w:val="TABLE"/>
      </w:pPr>
      <w:bookmarkStart w:id="106" w:name="_Toc90373274"/>
      <w:bookmarkStart w:id="107" w:name="_Toc95310397"/>
      <w:r>
        <w:lastRenderedPageBreak/>
        <w:t>Table 1</w:t>
      </w:r>
      <w:r w:rsidR="0092317E">
        <w:t>3</w:t>
      </w:r>
      <w:r>
        <w:t xml:space="preserve">. ESF </w:t>
      </w:r>
      <w:r w:rsidR="00C810CE">
        <w:t>#</w:t>
      </w:r>
      <w:r>
        <w:t>2 General Tasks</w:t>
      </w:r>
      <w:bookmarkEnd w:id="106"/>
      <w:bookmarkEnd w:id="107"/>
    </w:p>
    <w:tbl>
      <w:tblPr>
        <w:tblStyle w:val="TableGrid"/>
        <w:tblW w:w="10656" w:type="dxa"/>
        <w:jc w:val="center"/>
        <w:tblLook w:val="04A0" w:firstRow="1" w:lastRow="0" w:firstColumn="1" w:lastColumn="0" w:noHBand="0" w:noVBand="1"/>
      </w:tblPr>
      <w:tblGrid>
        <w:gridCol w:w="2695"/>
        <w:gridCol w:w="1260"/>
        <w:gridCol w:w="6701"/>
      </w:tblGrid>
      <w:tr w:rsidR="004C63A4" w14:paraId="07CA35D3" w14:textId="77777777" w:rsidTr="001D4D03">
        <w:trPr>
          <w:trHeight w:val="291"/>
          <w:jc w:val="center"/>
        </w:trPr>
        <w:tc>
          <w:tcPr>
            <w:tcW w:w="2695" w:type="dxa"/>
            <w:shd w:val="clear" w:color="auto" w:fill="C00000"/>
            <w:vAlign w:val="center"/>
          </w:tcPr>
          <w:p w14:paraId="106D5FBB" w14:textId="03C5AF0B" w:rsidR="004C63A4" w:rsidRPr="004C63A4" w:rsidRDefault="001D4D03" w:rsidP="009A1F00">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OBJECTIVE</w:t>
            </w:r>
          </w:p>
        </w:tc>
        <w:tc>
          <w:tcPr>
            <w:tcW w:w="1260" w:type="dxa"/>
            <w:shd w:val="clear" w:color="auto" w:fill="C00000"/>
            <w:vAlign w:val="center"/>
          </w:tcPr>
          <w:p w14:paraId="4EFE439A" w14:textId="4DCE1BD8" w:rsidR="004C63A4" w:rsidRPr="004C63A4" w:rsidRDefault="001D4D03" w:rsidP="009A1F00">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SUPPORT NEEDED FROM</w:t>
            </w:r>
          </w:p>
        </w:tc>
        <w:tc>
          <w:tcPr>
            <w:tcW w:w="6701" w:type="dxa"/>
            <w:shd w:val="clear" w:color="auto" w:fill="C00000"/>
            <w:vAlign w:val="center"/>
          </w:tcPr>
          <w:p w14:paraId="0B744D68" w14:textId="17C9B0C5" w:rsidR="004C63A4" w:rsidRPr="004C63A4" w:rsidRDefault="001D4D03" w:rsidP="009A1F00">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MISSION-ESSENTIAL TASKS</w:t>
            </w:r>
          </w:p>
        </w:tc>
      </w:tr>
      <w:tr w:rsidR="004C63A4" w14:paraId="2A142D46" w14:textId="77777777" w:rsidTr="009A1F00">
        <w:trPr>
          <w:trHeight w:val="291"/>
          <w:jc w:val="center"/>
        </w:trPr>
        <w:tc>
          <w:tcPr>
            <w:tcW w:w="10656" w:type="dxa"/>
            <w:gridSpan w:val="3"/>
            <w:shd w:val="clear" w:color="auto" w:fill="002060"/>
            <w:vAlign w:val="center"/>
          </w:tcPr>
          <w:p w14:paraId="11CE154F" w14:textId="538244AE" w:rsidR="004C63A4" w:rsidRPr="004C63A4" w:rsidRDefault="001D4D03" w:rsidP="009A1F00">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0 – 24 HOURS</w:t>
            </w:r>
          </w:p>
        </w:tc>
      </w:tr>
      <w:tr w:rsidR="001D4D03" w14:paraId="05E237C6" w14:textId="77777777" w:rsidTr="001F785A">
        <w:trPr>
          <w:trHeight w:val="539"/>
          <w:jc w:val="center"/>
        </w:trPr>
        <w:tc>
          <w:tcPr>
            <w:tcW w:w="2695" w:type="dxa"/>
            <w:vMerge w:val="restart"/>
            <w:vAlign w:val="center"/>
          </w:tcPr>
          <w:p w14:paraId="6319AB66" w14:textId="1E4DE9AA" w:rsidR="001D4D03" w:rsidRPr="009A1F00" w:rsidRDefault="001D4D03" w:rsidP="009A1F00">
            <w:pPr>
              <w:pStyle w:val="Body"/>
              <w:spacing w:before="0" w:after="0" w:line="240" w:lineRule="auto"/>
              <w:ind w:left="-72" w:right="-72"/>
              <w:rPr>
                <w:sz w:val="22"/>
                <w:szCs w:val="22"/>
              </w:rPr>
            </w:pPr>
            <w:r>
              <w:rPr>
                <w:sz w:val="22"/>
                <w:szCs w:val="22"/>
              </w:rPr>
              <w:t>To maintain the common operating picture (COP) and cont</w:t>
            </w:r>
            <w:r w:rsidR="007B6CA7">
              <w:rPr>
                <w:sz w:val="22"/>
                <w:szCs w:val="22"/>
              </w:rPr>
              <w:t>ribute to the Incident Action Plan (IAP)</w:t>
            </w:r>
          </w:p>
        </w:tc>
        <w:tc>
          <w:tcPr>
            <w:tcW w:w="1260" w:type="dxa"/>
            <w:vAlign w:val="center"/>
          </w:tcPr>
          <w:p w14:paraId="6AD14124" w14:textId="378288E8" w:rsidR="001D4D03" w:rsidRPr="009A1F00" w:rsidRDefault="007B6CA7" w:rsidP="009A1F00">
            <w:pPr>
              <w:pStyle w:val="Body"/>
              <w:spacing w:before="0" w:after="0" w:line="240" w:lineRule="auto"/>
              <w:ind w:left="-72" w:right="-72"/>
              <w:rPr>
                <w:sz w:val="22"/>
                <w:szCs w:val="22"/>
              </w:rPr>
            </w:pPr>
            <w:r>
              <w:rPr>
                <w:sz w:val="22"/>
                <w:szCs w:val="22"/>
              </w:rPr>
              <w:t>__  __</w:t>
            </w:r>
          </w:p>
        </w:tc>
        <w:tc>
          <w:tcPr>
            <w:tcW w:w="6701" w:type="dxa"/>
            <w:vAlign w:val="center"/>
          </w:tcPr>
          <w:p w14:paraId="78BD0127" w14:textId="033EBAE0" w:rsidR="001D4D03" w:rsidRPr="007B6CA7" w:rsidRDefault="007B6CA7" w:rsidP="009A1F00">
            <w:pPr>
              <w:pStyle w:val="Body"/>
              <w:spacing w:before="0" w:after="0" w:line="240" w:lineRule="auto"/>
              <w:ind w:left="-72" w:right="-72"/>
              <w:rPr>
                <w:sz w:val="22"/>
                <w:szCs w:val="22"/>
              </w:rPr>
            </w:pPr>
            <w:r>
              <w:rPr>
                <w:sz w:val="22"/>
                <w:szCs w:val="22"/>
              </w:rPr>
              <w:t xml:space="preserve">Deploy ESF 2 representative to the </w:t>
            </w:r>
            <w:r w:rsidR="00C810CE">
              <w:rPr>
                <w:sz w:val="22"/>
                <w:szCs w:val="22"/>
              </w:rPr>
              <w:t xml:space="preserve">county </w:t>
            </w:r>
            <w:r>
              <w:rPr>
                <w:sz w:val="22"/>
                <w:szCs w:val="22"/>
              </w:rPr>
              <w:t xml:space="preserve">EOC within two hours of notification. </w:t>
            </w:r>
          </w:p>
        </w:tc>
      </w:tr>
      <w:tr w:rsidR="001D4D03" w14:paraId="0C425658" w14:textId="77777777" w:rsidTr="001F785A">
        <w:trPr>
          <w:trHeight w:val="350"/>
          <w:jc w:val="center"/>
        </w:trPr>
        <w:tc>
          <w:tcPr>
            <w:tcW w:w="2695" w:type="dxa"/>
            <w:vMerge/>
            <w:vAlign w:val="center"/>
          </w:tcPr>
          <w:p w14:paraId="52824B1F" w14:textId="77777777" w:rsidR="001D4D03" w:rsidRPr="009A1F00" w:rsidRDefault="001D4D03" w:rsidP="009A1F00">
            <w:pPr>
              <w:pStyle w:val="Body"/>
              <w:spacing w:before="0" w:after="0" w:line="240" w:lineRule="auto"/>
              <w:ind w:left="-72" w:right="-72"/>
              <w:rPr>
                <w:sz w:val="22"/>
                <w:szCs w:val="22"/>
              </w:rPr>
            </w:pPr>
          </w:p>
        </w:tc>
        <w:tc>
          <w:tcPr>
            <w:tcW w:w="1260" w:type="dxa"/>
            <w:vAlign w:val="center"/>
          </w:tcPr>
          <w:p w14:paraId="6B88B3D5" w14:textId="7F81547F" w:rsidR="001D4D03" w:rsidRPr="009A1F00" w:rsidRDefault="007B6CA7" w:rsidP="009A1F00">
            <w:pPr>
              <w:pStyle w:val="Body"/>
              <w:spacing w:before="0" w:after="0" w:line="240" w:lineRule="auto"/>
              <w:ind w:left="-72" w:right="-72"/>
              <w:rPr>
                <w:sz w:val="22"/>
                <w:szCs w:val="22"/>
              </w:rPr>
            </w:pPr>
            <w:r>
              <w:rPr>
                <w:sz w:val="22"/>
                <w:szCs w:val="22"/>
              </w:rPr>
              <w:t>__  __</w:t>
            </w:r>
          </w:p>
        </w:tc>
        <w:tc>
          <w:tcPr>
            <w:tcW w:w="6701" w:type="dxa"/>
            <w:vAlign w:val="center"/>
          </w:tcPr>
          <w:p w14:paraId="7667EED5" w14:textId="174A71D7" w:rsidR="001D4D03" w:rsidRPr="009A1F00" w:rsidRDefault="007B6CA7" w:rsidP="009A1F00">
            <w:pPr>
              <w:pStyle w:val="Body"/>
              <w:spacing w:before="0" w:after="0" w:line="240" w:lineRule="auto"/>
              <w:ind w:left="-72" w:right="-72"/>
              <w:rPr>
                <w:sz w:val="22"/>
                <w:szCs w:val="22"/>
              </w:rPr>
            </w:pPr>
            <w:r>
              <w:rPr>
                <w:sz w:val="22"/>
                <w:szCs w:val="22"/>
              </w:rPr>
              <w:t xml:space="preserve">Provide situational information to the EOC. </w:t>
            </w:r>
          </w:p>
        </w:tc>
      </w:tr>
      <w:tr w:rsidR="001D4D03" w14:paraId="6DF70B31" w14:textId="77777777" w:rsidTr="001F785A">
        <w:trPr>
          <w:trHeight w:val="1889"/>
          <w:jc w:val="center"/>
        </w:trPr>
        <w:tc>
          <w:tcPr>
            <w:tcW w:w="2695" w:type="dxa"/>
            <w:vMerge/>
            <w:vAlign w:val="center"/>
          </w:tcPr>
          <w:p w14:paraId="67F73646" w14:textId="77777777" w:rsidR="001D4D03" w:rsidRPr="009A1F00" w:rsidRDefault="001D4D03" w:rsidP="009A1F00">
            <w:pPr>
              <w:pStyle w:val="Body"/>
              <w:spacing w:before="0" w:after="0" w:line="240" w:lineRule="auto"/>
              <w:ind w:left="-72" w:right="-72"/>
              <w:rPr>
                <w:sz w:val="22"/>
                <w:szCs w:val="22"/>
              </w:rPr>
            </w:pPr>
          </w:p>
        </w:tc>
        <w:tc>
          <w:tcPr>
            <w:tcW w:w="1260" w:type="dxa"/>
            <w:vAlign w:val="center"/>
          </w:tcPr>
          <w:p w14:paraId="11EA0023" w14:textId="43363129" w:rsidR="001D4D03" w:rsidRPr="009A1F00" w:rsidRDefault="007B6CA7" w:rsidP="009A1F00">
            <w:pPr>
              <w:pStyle w:val="Body"/>
              <w:spacing w:before="0" w:after="0" w:line="240" w:lineRule="auto"/>
              <w:ind w:left="-72" w:right="-72"/>
              <w:rPr>
                <w:sz w:val="22"/>
                <w:szCs w:val="22"/>
              </w:rPr>
            </w:pPr>
            <w:r>
              <w:rPr>
                <w:sz w:val="22"/>
                <w:szCs w:val="22"/>
              </w:rPr>
              <w:t>__  __</w:t>
            </w:r>
          </w:p>
        </w:tc>
        <w:tc>
          <w:tcPr>
            <w:tcW w:w="6701" w:type="dxa"/>
            <w:vAlign w:val="center"/>
          </w:tcPr>
          <w:p w14:paraId="5913F6FC" w14:textId="3C6D09B2" w:rsidR="001D4D03" w:rsidRPr="009A1F00" w:rsidRDefault="007B6CA7" w:rsidP="009A1F00">
            <w:pPr>
              <w:pStyle w:val="Body"/>
              <w:spacing w:before="0" w:after="0" w:line="240" w:lineRule="auto"/>
              <w:ind w:left="-72" w:right="-72"/>
              <w:rPr>
                <w:sz w:val="22"/>
                <w:szCs w:val="22"/>
              </w:rPr>
            </w:pPr>
            <w:r>
              <w:rPr>
                <w:sz w:val="22"/>
                <w:szCs w:val="22"/>
              </w:rPr>
              <w:t>As a part of the IA</w:t>
            </w:r>
            <w:r w:rsidR="00E23269">
              <w:rPr>
                <w:sz w:val="22"/>
                <w:szCs w:val="22"/>
              </w:rPr>
              <w:t>P</w:t>
            </w:r>
            <w:r>
              <w:rPr>
                <w:sz w:val="22"/>
                <w:szCs w:val="22"/>
              </w:rPr>
              <w:t xml:space="preserve">, develop a prioritized listing of </w:t>
            </w:r>
            <w:r w:rsidR="00E23269">
              <w:rPr>
                <w:sz w:val="22"/>
                <w:szCs w:val="22"/>
              </w:rPr>
              <w:t>county facilities and</w:t>
            </w:r>
            <w:r>
              <w:rPr>
                <w:sz w:val="22"/>
                <w:szCs w:val="22"/>
              </w:rPr>
              <w:t xml:space="preserve"> large population areas to receive available</w:t>
            </w:r>
            <w:r w:rsidR="00E23269">
              <w:rPr>
                <w:sz w:val="22"/>
                <w:szCs w:val="22"/>
              </w:rPr>
              <w:t xml:space="preserve"> county</w:t>
            </w:r>
            <w:r>
              <w:rPr>
                <w:sz w:val="22"/>
                <w:szCs w:val="22"/>
              </w:rPr>
              <w:t xml:space="preserve"> communications support equipment and assist</w:t>
            </w:r>
            <w:r w:rsidR="00831937">
              <w:rPr>
                <w:sz w:val="22"/>
                <w:szCs w:val="22"/>
              </w:rPr>
              <w:t xml:space="preserve">ance. From a </w:t>
            </w:r>
            <w:r w:rsidR="00E23269">
              <w:rPr>
                <w:sz w:val="22"/>
                <w:szCs w:val="22"/>
              </w:rPr>
              <w:t>county</w:t>
            </w:r>
            <w:r w:rsidR="00831937">
              <w:rPr>
                <w:sz w:val="22"/>
                <w:szCs w:val="22"/>
              </w:rPr>
              <w:t xml:space="preserve"> perspective, this prioritization should focus on the ability to reestablish communications between the most impacted </w:t>
            </w:r>
            <w:r w:rsidR="00E23269">
              <w:rPr>
                <w:sz w:val="22"/>
                <w:szCs w:val="22"/>
              </w:rPr>
              <w:t>areas</w:t>
            </w:r>
            <w:r w:rsidR="00831937">
              <w:rPr>
                <w:sz w:val="22"/>
                <w:szCs w:val="22"/>
              </w:rPr>
              <w:t xml:space="preserve"> or large population areas and the </w:t>
            </w:r>
            <w:r w:rsidR="00E23269">
              <w:rPr>
                <w:sz w:val="22"/>
                <w:szCs w:val="22"/>
              </w:rPr>
              <w:t xml:space="preserve">county </w:t>
            </w:r>
            <w:r w:rsidR="00831937">
              <w:rPr>
                <w:sz w:val="22"/>
                <w:szCs w:val="22"/>
              </w:rPr>
              <w:t xml:space="preserve">EOC or area commands as quickly as possible. </w:t>
            </w:r>
          </w:p>
        </w:tc>
      </w:tr>
      <w:tr w:rsidR="004C63A4" w14:paraId="10D44C46" w14:textId="77777777" w:rsidTr="001F785A">
        <w:trPr>
          <w:trHeight w:val="890"/>
          <w:jc w:val="center"/>
        </w:trPr>
        <w:tc>
          <w:tcPr>
            <w:tcW w:w="2695" w:type="dxa"/>
            <w:vAlign w:val="center"/>
          </w:tcPr>
          <w:p w14:paraId="39755B5A" w14:textId="51DCF5F2" w:rsidR="004C63A4" w:rsidRPr="009A1F00" w:rsidRDefault="00831937" w:rsidP="009A1F00">
            <w:pPr>
              <w:pStyle w:val="Body"/>
              <w:spacing w:before="0" w:after="0" w:line="240" w:lineRule="auto"/>
              <w:ind w:left="-72" w:right="-72"/>
              <w:rPr>
                <w:sz w:val="22"/>
                <w:szCs w:val="22"/>
              </w:rPr>
            </w:pPr>
            <w:r>
              <w:rPr>
                <w:sz w:val="22"/>
                <w:szCs w:val="22"/>
              </w:rPr>
              <w:t>__  __</w:t>
            </w:r>
          </w:p>
        </w:tc>
        <w:tc>
          <w:tcPr>
            <w:tcW w:w="1260" w:type="dxa"/>
            <w:vAlign w:val="center"/>
          </w:tcPr>
          <w:p w14:paraId="663E4B9B" w14:textId="7793155B" w:rsidR="004C63A4" w:rsidRPr="009A1F00" w:rsidRDefault="00E23269" w:rsidP="009A1F00">
            <w:pPr>
              <w:pStyle w:val="Body"/>
              <w:spacing w:before="0" w:after="0" w:line="240" w:lineRule="auto"/>
              <w:ind w:left="-72" w:right="-72"/>
              <w:rPr>
                <w:sz w:val="22"/>
                <w:szCs w:val="22"/>
              </w:rPr>
            </w:pPr>
            <w:r>
              <w:rPr>
                <w:sz w:val="22"/>
                <w:szCs w:val="22"/>
              </w:rPr>
              <w:t>__ __</w:t>
            </w:r>
          </w:p>
        </w:tc>
        <w:tc>
          <w:tcPr>
            <w:tcW w:w="6701" w:type="dxa"/>
            <w:vAlign w:val="center"/>
          </w:tcPr>
          <w:p w14:paraId="7EE7772F" w14:textId="3E19CD74" w:rsidR="004C63A4" w:rsidRPr="00377E97" w:rsidRDefault="00377E97" w:rsidP="009A1F00">
            <w:pPr>
              <w:pStyle w:val="Body"/>
              <w:spacing w:before="0" w:after="0" w:line="240" w:lineRule="auto"/>
              <w:ind w:left="-72" w:right="-72"/>
              <w:rPr>
                <w:sz w:val="22"/>
                <w:szCs w:val="22"/>
              </w:rPr>
            </w:pPr>
            <w:r>
              <w:rPr>
                <w:sz w:val="22"/>
                <w:szCs w:val="22"/>
              </w:rPr>
              <w:t xml:space="preserve">Brief agency representatives regarding the known status of the affected counties including damage sustained, injuries, deaths, unmet critical needs, etc. </w:t>
            </w:r>
          </w:p>
        </w:tc>
      </w:tr>
      <w:tr w:rsidR="004C63A4" w14:paraId="6FD7DD62" w14:textId="77777777" w:rsidTr="001F785A">
        <w:trPr>
          <w:trHeight w:val="881"/>
          <w:jc w:val="center"/>
        </w:trPr>
        <w:tc>
          <w:tcPr>
            <w:tcW w:w="2695" w:type="dxa"/>
            <w:vAlign w:val="center"/>
          </w:tcPr>
          <w:p w14:paraId="3B7ED932" w14:textId="08CF42B2" w:rsidR="004C63A4" w:rsidRPr="009A1F00" w:rsidRDefault="00377E97" w:rsidP="009A1F00">
            <w:pPr>
              <w:pStyle w:val="Body"/>
              <w:spacing w:before="0" w:after="0" w:line="240" w:lineRule="auto"/>
              <w:ind w:left="-72" w:right="-72"/>
              <w:rPr>
                <w:sz w:val="22"/>
                <w:szCs w:val="22"/>
              </w:rPr>
            </w:pPr>
            <w:r>
              <w:rPr>
                <w:sz w:val="22"/>
                <w:szCs w:val="22"/>
              </w:rPr>
              <w:t>__  __</w:t>
            </w:r>
          </w:p>
        </w:tc>
        <w:tc>
          <w:tcPr>
            <w:tcW w:w="1260" w:type="dxa"/>
            <w:vAlign w:val="center"/>
          </w:tcPr>
          <w:p w14:paraId="0C5F1CBF" w14:textId="0A466F0F" w:rsidR="004C63A4" w:rsidRPr="009A1F00" w:rsidRDefault="00377E97" w:rsidP="009A1F00">
            <w:pPr>
              <w:pStyle w:val="Body"/>
              <w:spacing w:before="0" w:after="0" w:line="240" w:lineRule="auto"/>
              <w:ind w:left="-72" w:right="-72"/>
              <w:rPr>
                <w:sz w:val="22"/>
                <w:szCs w:val="22"/>
              </w:rPr>
            </w:pPr>
            <w:r>
              <w:rPr>
                <w:sz w:val="22"/>
                <w:szCs w:val="22"/>
              </w:rPr>
              <w:t>__  __</w:t>
            </w:r>
          </w:p>
        </w:tc>
        <w:tc>
          <w:tcPr>
            <w:tcW w:w="6701" w:type="dxa"/>
            <w:vAlign w:val="center"/>
          </w:tcPr>
          <w:p w14:paraId="37DE8D1A" w14:textId="72268954" w:rsidR="004C63A4" w:rsidRPr="00377E97" w:rsidRDefault="00377E97" w:rsidP="009A1F00">
            <w:pPr>
              <w:pStyle w:val="Body"/>
              <w:spacing w:before="0" w:after="0" w:line="240" w:lineRule="auto"/>
              <w:ind w:left="-72" w:right="-72"/>
              <w:rPr>
                <w:sz w:val="22"/>
                <w:szCs w:val="22"/>
              </w:rPr>
            </w:pPr>
            <w:r>
              <w:rPr>
                <w:sz w:val="22"/>
                <w:szCs w:val="22"/>
              </w:rPr>
              <w:t xml:space="preserve">Immediately begin executing the plan in the </w:t>
            </w:r>
            <w:r>
              <w:rPr>
                <w:i/>
                <w:iCs/>
                <w:sz w:val="22"/>
                <w:szCs w:val="22"/>
              </w:rPr>
              <w:t xml:space="preserve">Emergency Communications Annex </w:t>
            </w:r>
            <w:r>
              <w:rPr>
                <w:sz w:val="22"/>
                <w:szCs w:val="22"/>
              </w:rPr>
              <w:t xml:space="preserve">and associated standard operating procedures (SOPs). </w:t>
            </w:r>
          </w:p>
        </w:tc>
      </w:tr>
      <w:tr w:rsidR="009A1F00" w14:paraId="7CE3C5B7" w14:textId="77777777" w:rsidTr="009A1F00">
        <w:trPr>
          <w:trHeight w:val="291"/>
          <w:jc w:val="center"/>
        </w:trPr>
        <w:tc>
          <w:tcPr>
            <w:tcW w:w="10656" w:type="dxa"/>
            <w:gridSpan w:val="3"/>
            <w:shd w:val="clear" w:color="auto" w:fill="002060"/>
            <w:vAlign w:val="center"/>
          </w:tcPr>
          <w:p w14:paraId="2F87841B" w14:textId="522BFB7A" w:rsidR="009A1F00" w:rsidRPr="009A1F00" w:rsidRDefault="001F785A" w:rsidP="009A1F00">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24 – 72 HOURS</w:t>
            </w:r>
          </w:p>
        </w:tc>
      </w:tr>
      <w:tr w:rsidR="001D4D03" w14:paraId="778B0111" w14:textId="77777777" w:rsidTr="001F785A">
        <w:trPr>
          <w:trHeight w:val="476"/>
          <w:jc w:val="center"/>
        </w:trPr>
        <w:tc>
          <w:tcPr>
            <w:tcW w:w="2695" w:type="dxa"/>
            <w:vMerge w:val="restart"/>
            <w:vAlign w:val="center"/>
          </w:tcPr>
          <w:p w14:paraId="4924E961" w14:textId="6912FAA2" w:rsidR="001D4D03" w:rsidRPr="009A1F00" w:rsidRDefault="001F785A" w:rsidP="009A1F00">
            <w:pPr>
              <w:pStyle w:val="Body"/>
              <w:spacing w:before="0" w:after="0" w:line="240" w:lineRule="auto"/>
              <w:ind w:left="-72" w:right="-72"/>
              <w:rPr>
                <w:sz w:val="22"/>
                <w:szCs w:val="22"/>
              </w:rPr>
            </w:pPr>
            <w:r>
              <w:rPr>
                <w:sz w:val="22"/>
                <w:szCs w:val="22"/>
              </w:rPr>
              <w:t>To continue maintaining the COP and contributing to the IAP</w:t>
            </w:r>
          </w:p>
        </w:tc>
        <w:tc>
          <w:tcPr>
            <w:tcW w:w="1260" w:type="dxa"/>
            <w:vAlign w:val="center"/>
          </w:tcPr>
          <w:p w14:paraId="2819F74C" w14:textId="1F8A8FEE" w:rsidR="001D4D03" w:rsidRPr="009A1F00" w:rsidRDefault="001F785A" w:rsidP="009A1F00">
            <w:pPr>
              <w:pStyle w:val="Body"/>
              <w:spacing w:before="0" w:after="0" w:line="240" w:lineRule="auto"/>
              <w:ind w:left="-72" w:right="-72"/>
              <w:rPr>
                <w:sz w:val="22"/>
                <w:szCs w:val="22"/>
              </w:rPr>
            </w:pPr>
            <w:r>
              <w:rPr>
                <w:sz w:val="22"/>
                <w:szCs w:val="22"/>
              </w:rPr>
              <w:t>__  __</w:t>
            </w:r>
          </w:p>
        </w:tc>
        <w:tc>
          <w:tcPr>
            <w:tcW w:w="6701" w:type="dxa"/>
            <w:vAlign w:val="center"/>
          </w:tcPr>
          <w:p w14:paraId="0730D5E9" w14:textId="4051A597" w:rsidR="001D4D03" w:rsidRPr="009A1F00" w:rsidRDefault="001F785A" w:rsidP="009A1F00">
            <w:pPr>
              <w:pStyle w:val="Body"/>
              <w:spacing w:before="0" w:after="0" w:line="240" w:lineRule="auto"/>
              <w:ind w:left="-72" w:right="-72"/>
              <w:rPr>
                <w:sz w:val="22"/>
                <w:szCs w:val="22"/>
              </w:rPr>
            </w:pPr>
            <w:r>
              <w:rPr>
                <w:sz w:val="22"/>
                <w:szCs w:val="22"/>
              </w:rPr>
              <w:t xml:space="preserve">Provide situational awareness information to the EOC. </w:t>
            </w:r>
          </w:p>
        </w:tc>
      </w:tr>
      <w:tr w:rsidR="001D4D03" w14:paraId="2D29EFC0" w14:textId="77777777" w:rsidTr="001F785A">
        <w:trPr>
          <w:trHeight w:val="620"/>
          <w:jc w:val="center"/>
        </w:trPr>
        <w:tc>
          <w:tcPr>
            <w:tcW w:w="2695" w:type="dxa"/>
            <w:vMerge/>
            <w:vAlign w:val="center"/>
          </w:tcPr>
          <w:p w14:paraId="2AB4D693" w14:textId="77777777" w:rsidR="001D4D03" w:rsidRPr="009A1F00" w:rsidRDefault="001D4D03" w:rsidP="009A1F00">
            <w:pPr>
              <w:pStyle w:val="Body"/>
              <w:spacing w:before="0" w:after="0" w:line="240" w:lineRule="auto"/>
              <w:ind w:left="-72" w:right="-72"/>
              <w:rPr>
                <w:sz w:val="22"/>
                <w:szCs w:val="22"/>
              </w:rPr>
            </w:pPr>
          </w:p>
        </w:tc>
        <w:tc>
          <w:tcPr>
            <w:tcW w:w="1260" w:type="dxa"/>
            <w:vAlign w:val="center"/>
          </w:tcPr>
          <w:p w14:paraId="7698805E" w14:textId="61014CF9" w:rsidR="001D4D03" w:rsidRPr="009A1F00" w:rsidRDefault="001F785A" w:rsidP="009A1F00">
            <w:pPr>
              <w:pStyle w:val="Body"/>
              <w:spacing w:before="0" w:after="0" w:line="240" w:lineRule="auto"/>
              <w:ind w:left="-72" w:right="-72"/>
              <w:rPr>
                <w:sz w:val="22"/>
                <w:szCs w:val="22"/>
              </w:rPr>
            </w:pPr>
            <w:r>
              <w:rPr>
                <w:sz w:val="22"/>
                <w:szCs w:val="22"/>
              </w:rPr>
              <w:t>__  __</w:t>
            </w:r>
          </w:p>
        </w:tc>
        <w:tc>
          <w:tcPr>
            <w:tcW w:w="6701" w:type="dxa"/>
            <w:vAlign w:val="center"/>
          </w:tcPr>
          <w:p w14:paraId="5381947A" w14:textId="370ED68C" w:rsidR="001D4D03" w:rsidRPr="009A1F00" w:rsidRDefault="001F785A" w:rsidP="009A1F00">
            <w:pPr>
              <w:pStyle w:val="Body"/>
              <w:spacing w:before="0" w:after="0" w:line="240" w:lineRule="auto"/>
              <w:ind w:left="-72" w:right="-72"/>
              <w:rPr>
                <w:sz w:val="22"/>
                <w:szCs w:val="22"/>
              </w:rPr>
            </w:pPr>
            <w:r>
              <w:rPr>
                <w:sz w:val="22"/>
                <w:szCs w:val="22"/>
              </w:rPr>
              <w:t xml:space="preserve">Communicate the status and existing capabilities of all ESF 2 agencies to prioritize needs. </w:t>
            </w:r>
          </w:p>
        </w:tc>
      </w:tr>
      <w:tr w:rsidR="001D4D03" w14:paraId="5D2F6467" w14:textId="77777777" w:rsidTr="001F785A">
        <w:trPr>
          <w:trHeight w:val="701"/>
          <w:jc w:val="center"/>
        </w:trPr>
        <w:tc>
          <w:tcPr>
            <w:tcW w:w="2695" w:type="dxa"/>
            <w:vMerge/>
            <w:vAlign w:val="center"/>
          </w:tcPr>
          <w:p w14:paraId="3CDF7403" w14:textId="77777777" w:rsidR="001D4D03" w:rsidRPr="009A1F00" w:rsidRDefault="001D4D03" w:rsidP="009A1F00">
            <w:pPr>
              <w:pStyle w:val="Body"/>
              <w:spacing w:before="0" w:after="0" w:line="240" w:lineRule="auto"/>
              <w:ind w:left="-72" w:right="-72"/>
              <w:rPr>
                <w:sz w:val="22"/>
                <w:szCs w:val="22"/>
              </w:rPr>
            </w:pPr>
          </w:p>
        </w:tc>
        <w:tc>
          <w:tcPr>
            <w:tcW w:w="1260" w:type="dxa"/>
            <w:vAlign w:val="center"/>
          </w:tcPr>
          <w:p w14:paraId="63727A11" w14:textId="08F304C2" w:rsidR="001D4D03" w:rsidRPr="009A1F00" w:rsidRDefault="001F785A" w:rsidP="009A1F00">
            <w:pPr>
              <w:pStyle w:val="Body"/>
              <w:spacing w:before="0" w:after="0" w:line="240" w:lineRule="auto"/>
              <w:ind w:left="-72" w:right="-72"/>
              <w:rPr>
                <w:sz w:val="22"/>
                <w:szCs w:val="22"/>
              </w:rPr>
            </w:pPr>
            <w:r>
              <w:rPr>
                <w:sz w:val="22"/>
                <w:szCs w:val="22"/>
              </w:rPr>
              <w:t>__  __</w:t>
            </w:r>
          </w:p>
        </w:tc>
        <w:tc>
          <w:tcPr>
            <w:tcW w:w="6701" w:type="dxa"/>
            <w:vAlign w:val="center"/>
          </w:tcPr>
          <w:p w14:paraId="39C1DC5B" w14:textId="2B5A4ACB" w:rsidR="001D4D03" w:rsidRPr="009A1F00" w:rsidRDefault="001F785A" w:rsidP="009A1F00">
            <w:pPr>
              <w:pStyle w:val="Body"/>
              <w:spacing w:before="0" w:after="0" w:line="240" w:lineRule="auto"/>
              <w:ind w:left="-72" w:right="-72"/>
              <w:rPr>
                <w:sz w:val="22"/>
                <w:szCs w:val="22"/>
              </w:rPr>
            </w:pPr>
            <w:r>
              <w:rPr>
                <w:sz w:val="22"/>
                <w:szCs w:val="22"/>
              </w:rPr>
              <w:t xml:space="preserve">Participate in developing the IAP with </w:t>
            </w:r>
            <w:r w:rsidR="00447B9B">
              <w:rPr>
                <w:sz w:val="22"/>
                <w:szCs w:val="22"/>
              </w:rPr>
              <w:t>the EOC</w:t>
            </w:r>
            <w:r>
              <w:rPr>
                <w:sz w:val="22"/>
                <w:szCs w:val="22"/>
              </w:rPr>
              <w:t xml:space="preserve"> to set priorities for critical communications needs. </w:t>
            </w:r>
          </w:p>
        </w:tc>
      </w:tr>
      <w:tr w:rsidR="009A1F00" w14:paraId="594DE233" w14:textId="77777777" w:rsidTr="009A1F00">
        <w:trPr>
          <w:trHeight w:val="291"/>
          <w:jc w:val="center"/>
        </w:trPr>
        <w:tc>
          <w:tcPr>
            <w:tcW w:w="10656" w:type="dxa"/>
            <w:gridSpan w:val="3"/>
            <w:shd w:val="clear" w:color="auto" w:fill="002060"/>
            <w:vAlign w:val="center"/>
          </w:tcPr>
          <w:p w14:paraId="29BD2C01" w14:textId="2618FFE8" w:rsidR="009A1F00" w:rsidRPr="009A1F00" w:rsidRDefault="001F785A" w:rsidP="009A1F00">
            <w:pPr>
              <w:pStyle w:val="Body"/>
              <w:spacing w:before="0" w:after="0" w:line="240" w:lineRule="auto"/>
              <w:ind w:left="-72" w:right="-72"/>
              <w:jc w:val="center"/>
              <w:rPr>
                <w:rFonts w:ascii="Arial Narrow" w:hAnsi="Arial Narrow"/>
                <w:b/>
                <w:bCs w:val="0"/>
                <w:color w:val="FFFFFF" w:themeColor="background1"/>
                <w:sz w:val="28"/>
              </w:rPr>
            </w:pPr>
            <w:r>
              <w:rPr>
                <w:rFonts w:ascii="Arial Narrow" w:hAnsi="Arial Narrow"/>
                <w:b/>
                <w:bCs w:val="0"/>
                <w:color w:val="FFFFFF" w:themeColor="background1"/>
                <w:sz w:val="28"/>
              </w:rPr>
              <w:t>BEYOND 72 HOURS</w:t>
            </w:r>
          </w:p>
        </w:tc>
      </w:tr>
      <w:tr w:rsidR="001D4D03" w14:paraId="6DF4341B" w14:textId="77777777" w:rsidTr="001F785A">
        <w:trPr>
          <w:trHeight w:val="386"/>
          <w:jc w:val="center"/>
        </w:trPr>
        <w:tc>
          <w:tcPr>
            <w:tcW w:w="2695" w:type="dxa"/>
            <w:vMerge w:val="restart"/>
            <w:vAlign w:val="center"/>
          </w:tcPr>
          <w:p w14:paraId="1BEBB571" w14:textId="4DE25E1F" w:rsidR="001D4D03" w:rsidRPr="009A1F00" w:rsidRDefault="001F785A" w:rsidP="009A1F00">
            <w:pPr>
              <w:pStyle w:val="Body"/>
              <w:spacing w:before="0" w:after="0" w:line="240" w:lineRule="auto"/>
              <w:ind w:left="-72" w:right="-72"/>
              <w:rPr>
                <w:sz w:val="22"/>
                <w:szCs w:val="22"/>
              </w:rPr>
            </w:pPr>
            <w:r>
              <w:rPr>
                <w:sz w:val="22"/>
                <w:szCs w:val="22"/>
              </w:rPr>
              <w:t>To continue maintaining the COP and contributing to the IAP</w:t>
            </w:r>
          </w:p>
        </w:tc>
        <w:tc>
          <w:tcPr>
            <w:tcW w:w="1260" w:type="dxa"/>
            <w:vAlign w:val="center"/>
          </w:tcPr>
          <w:p w14:paraId="3C9C6DA4" w14:textId="2C09C622" w:rsidR="001D4D03" w:rsidRPr="009A1F00" w:rsidRDefault="001F785A" w:rsidP="009A1F00">
            <w:pPr>
              <w:pStyle w:val="Body"/>
              <w:spacing w:before="0" w:after="0" w:line="240" w:lineRule="auto"/>
              <w:ind w:left="-72" w:right="-72"/>
              <w:rPr>
                <w:sz w:val="22"/>
                <w:szCs w:val="22"/>
              </w:rPr>
            </w:pPr>
            <w:r>
              <w:rPr>
                <w:sz w:val="22"/>
                <w:szCs w:val="22"/>
              </w:rPr>
              <w:t>__  __</w:t>
            </w:r>
          </w:p>
        </w:tc>
        <w:tc>
          <w:tcPr>
            <w:tcW w:w="6701" w:type="dxa"/>
            <w:vAlign w:val="center"/>
          </w:tcPr>
          <w:p w14:paraId="58271241" w14:textId="41F41993" w:rsidR="001D4D03" w:rsidRPr="009A1F00" w:rsidRDefault="001F785A" w:rsidP="009A1F00">
            <w:pPr>
              <w:pStyle w:val="Body"/>
              <w:spacing w:before="0" w:after="0" w:line="240" w:lineRule="auto"/>
              <w:ind w:left="-72" w:right="-72"/>
              <w:rPr>
                <w:sz w:val="22"/>
                <w:szCs w:val="22"/>
              </w:rPr>
            </w:pPr>
            <w:r>
              <w:rPr>
                <w:sz w:val="22"/>
                <w:szCs w:val="22"/>
              </w:rPr>
              <w:t xml:space="preserve">Provide situational information to the EOC. </w:t>
            </w:r>
          </w:p>
        </w:tc>
      </w:tr>
      <w:tr w:rsidR="001D4D03" w14:paraId="47512F2C" w14:textId="77777777" w:rsidTr="001F785A">
        <w:trPr>
          <w:trHeight w:val="629"/>
          <w:jc w:val="center"/>
        </w:trPr>
        <w:tc>
          <w:tcPr>
            <w:tcW w:w="2695" w:type="dxa"/>
            <w:vMerge/>
            <w:vAlign w:val="center"/>
          </w:tcPr>
          <w:p w14:paraId="4C7FF09C" w14:textId="77777777" w:rsidR="001D4D03" w:rsidRPr="009A1F00" w:rsidRDefault="001D4D03" w:rsidP="009A1F00">
            <w:pPr>
              <w:pStyle w:val="Body"/>
              <w:spacing w:before="0" w:after="0" w:line="240" w:lineRule="auto"/>
              <w:ind w:left="-72" w:right="-72"/>
              <w:rPr>
                <w:sz w:val="22"/>
                <w:szCs w:val="22"/>
              </w:rPr>
            </w:pPr>
          </w:p>
        </w:tc>
        <w:tc>
          <w:tcPr>
            <w:tcW w:w="1260" w:type="dxa"/>
            <w:vAlign w:val="center"/>
          </w:tcPr>
          <w:p w14:paraId="633E73CD" w14:textId="4CBE3C6F" w:rsidR="001D4D03" w:rsidRPr="009A1F00" w:rsidRDefault="001F785A" w:rsidP="009A1F00">
            <w:pPr>
              <w:pStyle w:val="Body"/>
              <w:spacing w:before="0" w:after="0" w:line="240" w:lineRule="auto"/>
              <w:ind w:left="-72" w:right="-72"/>
              <w:rPr>
                <w:sz w:val="22"/>
                <w:szCs w:val="22"/>
              </w:rPr>
            </w:pPr>
            <w:r>
              <w:rPr>
                <w:sz w:val="22"/>
                <w:szCs w:val="22"/>
              </w:rPr>
              <w:t>__  __</w:t>
            </w:r>
          </w:p>
        </w:tc>
        <w:tc>
          <w:tcPr>
            <w:tcW w:w="6701" w:type="dxa"/>
            <w:vAlign w:val="center"/>
          </w:tcPr>
          <w:p w14:paraId="6DED6539" w14:textId="3E0F8342" w:rsidR="001D4D03" w:rsidRPr="009A1F00" w:rsidRDefault="001F785A" w:rsidP="009A1F00">
            <w:pPr>
              <w:pStyle w:val="Body"/>
              <w:spacing w:before="0" w:after="0" w:line="240" w:lineRule="auto"/>
              <w:ind w:left="-72" w:right="-72"/>
              <w:rPr>
                <w:sz w:val="22"/>
                <w:szCs w:val="22"/>
              </w:rPr>
            </w:pPr>
            <w:r>
              <w:rPr>
                <w:sz w:val="22"/>
                <w:szCs w:val="22"/>
              </w:rPr>
              <w:t xml:space="preserve">Continue prioritization of needs and begin to assess priorities for recovery phases. </w:t>
            </w:r>
          </w:p>
        </w:tc>
      </w:tr>
    </w:tbl>
    <w:p w14:paraId="547BD0E7" w14:textId="77777777" w:rsidR="004C63A4" w:rsidRDefault="004C63A4" w:rsidP="004C63A4">
      <w:pPr>
        <w:pStyle w:val="Body"/>
      </w:pPr>
    </w:p>
    <w:p w14:paraId="6430C2BD" w14:textId="4886B556" w:rsidR="008A52FB" w:rsidRDefault="008A52FB" w:rsidP="004B749C">
      <w:pPr>
        <w:pStyle w:val="Body"/>
      </w:pPr>
    </w:p>
    <w:p w14:paraId="4B6DFCDC" w14:textId="77777777" w:rsidR="00C40B67" w:rsidRDefault="00C40B67" w:rsidP="004B749C">
      <w:pPr>
        <w:pStyle w:val="Body"/>
      </w:pPr>
    </w:p>
    <w:p w14:paraId="19951EA0" w14:textId="0E655F71" w:rsidR="00202542" w:rsidRPr="00ED16B1" w:rsidRDefault="00202542" w:rsidP="004867E7">
      <w:pPr>
        <w:keepNext/>
        <w:spacing w:before="240" w:after="160"/>
        <w:outlineLvl w:val="0"/>
      </w:pPr>
      <w:r w:rsidRPr="00ED16B1">
        <w:t xml:space="preserve"> </w:t>
      </w:r>
    </w:p>
    <w:bookmarkEnd w:id="89"/>
    <w:p w14:paraId="11A957FD" w14:textId="6E9FE89E" w:rsidR="0006497D" w:rsidRPr="003A3B27" w:rsidRDefault="00B61C94" w:rsidP="00780DDD">
      <w:pPr>
        <w:pStyle w:val="Heading1"/>
      </w:pPr>
      <w:r w:rsidRPr="003A3B27">
        <w:br w:type="page"/>
      </w:r>
      <w:bookmarkStart w:id="108" w:name="_Toc72508411"/>
      <w:bookmarkStart w:id="109" w:name="_Toc95310398"/>
      <w:bookmarkStart w:id="110" w:name="_Toc76124271"/>
      <w:r w:rsidR="00760F1B">
        <w:rPr>
          <w:noProof/>
        </w:rPr>
        <w:lastRenderedPageBreak/>
        <w:drawing>
          <wp:anchor distT="0" distB="0" distL="0" distR="0" simplePos="0" relativeHeight="251658243" behindDoc="1" locked="0" layoutInCell="1" allowOverlap="1" wp14:anchorId="50983D9B" wp14:editId="1C566337">
            <wp:simplePos x="0" y="0"/>
            <wp:positionH relativeFrom="page">
              <wp:posOffset>695989</wp:posOffset>
            </wp:positionH>
            <wp:positionV relativeFrom="paragraph">
              <wp:posOffset>480089</wp:posOffset>
            </wp:positionV>
            <wp:extent cx="6198870" cy="912495"/>
            <wp:effectExtent l="0" t="0" r="0" b="0"/>
            <wp:wrapTight wrapText="bothSides">
              <wp:wrapPolygon edited="0">
                <wp:start x="996" y="0"/>
                <wp:lineTo x="531" y="1353"/>
                <wp:lineTo x="0" y="5411"/>
                <wp:lineTo x="0" y="16234"/>
                <wp:lineTo x="863" y="21194"/>
                <wp:lineTo x="1128" y="21194"/>
                <wp:lineTo x="20578" y="21194"/>
                <wp:lineTo x="20777" y="21194"/>
                <wp:lineTo x="21507" y="15783"/>
                <wp:lineTo x="21507" y="5411"/>
                <wp:lineTo x="20910" y="1353"/>
                <wp:lineTo x="20511" y="0"/>
                <wp:lineTo x="996" y="0"/>
              </wp:wrapPolygon>
            </wp:wrapTight>
            <wp:docPr id="366" name="image2.png" descr="P38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png" descr="P3820#y1"/>
                    <pic:cNvPicPr/>
                  </pic:nvPicPr>
                  <pic:blipFill>
                    <a:blip r:embed="rId19" cstate="print"/>
                    <a:stretch>
                      <a:fillRect/>
                    </a:stretch>
                  </pic:blipFill>
                  <pic:spPr>
                    <a:xfrm>
                      <a:off x="0" y="0"/>
                      <a:ext cx="6198870" cy="912495"/>
                    </a:xfrm>
                    <a:prstGeom prst="rect">
                      <a:avLst/>
                    </a:prstGeom>
                  </pic:spPr>
                </pic:pic>
              </a:graphicData>
            </a:graphic>
            <wp14:sizeRelH relativeFrom="margin">
              <wp14:pctWidth>0</wp14:pctWidth>
            </wp14:sizeRelH>
            <wp14:sizeRelV relativeFrom="margin">
              <wp14:pctHeight>0</wp14:pctHeight>
            </wp14:sizeRelV>
          </wp:anchor>
        </w:drawing>
      </w:r>
      <w:r w:rsidR="0006497D">
        <w:t>appendix a - C</w:t>
      </w:r>
      <w:r w:rsidR="0006497D" w:rsidRPr="00C13F7A">
        <w:t>OMMUNITY LIFELINES</w:t>
      </w:r>
      <w:bookmarkEnd w:id="108"/>
      <w:bookmarkEnd w:id="109"/>
    </w:p>
    <w:p w14:paraId="28A13A43" w14:textId="4D27498C" w:rsidR="0006497D" w:rsidRDefault="0006497D" w:rsidP="0006497D">
      <w:pPr>
        <w:pStyle w:val="Body"/>
        <w:rPr>
          <w:spacing w:val="-55"/>
        </w:rPr>
      </w:pPr>
      <w:bookmarkStart w:id="111" w:name="_Hlk70434311"/>
      <w:r>
        <w:t xml:space="preserve">Lifelines are </w:t>
      </w:r>
      <w:r w:rsidRPr="00DE1D7F">
        <w:t>services that enable the continuous operation of critic</w:t>
      </w:r>
      <w:r>
        <w:t>al</w:t>
      </w:r>
      <w:r>
        <w:rPr>
          <w:spacing w:val="1"/>
        </w:rPr>
        <w:t xml:space="preserve"> </w:t>
      </w:r>
      <w:r>
        <w:t>government</w:t>
      </w:r>
      <w:r>
        <w:rPr>
          <w:spacing w:val="-6"/>
        </w:rPr>
        <w:t xml:space="preserve"> </w:t>
      </w:r>
      <w:r>
        <w:t>and</w:t>
      </w:r>
      <w:r>
        <w:rPr>
          <w:spacing w:val="-5"/>
        </w:rPr>
        <w:t xml:space="preserve"> </w:t>
      </w:r>
      <w:r>
        <w:t>business</w:t>
      </w:r>
      <w:r>
        <w:rPr>
          <w:spacing w:val="-6"/>
        </w:rPr>
        <w:t xml:space="preserve"> </w:t>
      </w:r>
      <w:r>
        <w:t>functions</w:t>
      </w:r>
      <w:r>
        <w:rPr>
          <w:spacing w:val="-6"/>
        </w:rPr>
        <w:t xml:space="preserve"> </w:t>
      </w:r>
      <w:r>
        <w:t>and</w:t>
      </w:r>
      <w:r>
        <w:rPr>
          <w:spacing w:val="-4"/>
        </w:rPr>
        <w:t xml:space="preserve"> </w:t>
      </w:r>
      <w:r>
        <w:t>are</w:t>
      </w:r>
      <w:r>
        <w:rPr>
          <w:spacing w:val="-6"/>
        </w:rPr>
        <w:t xml:space="preserve"> </w:t>
      </w:r>
      <w:r>
        <w:t>essential</w:t>
      </w:r>
      <w:r>
        <w:rPr>
          <w:spacing w:val="-6"/>
        </w:rPr>
        <w:t xml:space="preserve"> </w:t>
      </w:r>
      <w:r>
        <w:t>to</w:t>
      </w:r>
      <w:r>
        <w:rPr>
          <w:spacing w:val="-5"/>
        </w:rPr>
        <w:t xml:space="preserve"> </w:t>
      </w:r>
      <w:r>
        <w:t>human</w:t>
      </w:r>
      <w:r>
        <w:rPr>
          <w:spacing w:val="-4"/>
        </w:rPr>
        <w:t xml:space="preserve"> </w:t>
      </w:r>
      <w:r>
        <w:t>health</w:t>
      </w:r>
      <w:r>
        <w:rPr>
          <w:spacing w:val="-5"/>
        </w:rPr>
        <w:t xml:space="preserve"> </w:t>
      </w:r>
      <w:r>
        <w:t>and</w:t>
      </w:r>
      <w:r>
        <w:rPr>
          <w:spacing w:val="-5"/>
        </w:rPr>
        <w:t xml:space="preserve"> </w:t>
      </w:r>
      <w:r>
        <w:t>safety</w:t>
      </w:r>
      <w:r>
        <w:rPr>
          <w:spacing w:val="-7"/>
        </w:rPr>
        <w:t xml:space="preserve"> </w:t>
      </w:r>
      <w:r>
        <w:t>or</w:t>
      </w:r>
      <w:r>
        <w:rPr>
          <w:spacing w:val="-5"/>
        </w:rPr>
        <w:t xml:space="preserve"> </w:t>
      </w:r>
      <w:r>
        <w:t>economic</w:t>
      </w:r>
      <w:r>
        <w:rPr>
          <w:spacing w:val="-3"/>
        </w:rPr>
        <w:t xml:space="preserve"> </w:t>
      </w:r>
      <w:r>
        <w:t>security.</w:t>
      </w:r>
      <w:r>
        <w:rPr>
          <w:spacing w:val="-55"/>
        </w:rPr>
        <w:t xml:space="preserve"> </w:t>
      </w:r>
    </w:p>
    <w:p w14:paraId="4C44DC67" w14:textId="77777777" w:rsidR="0006497D" w:rsidRPr="00B060D3" w:rsidRDefault="0006497D" w:rsidP="0006497D">
      <w:pPr>
        <w:pStyle w:val="Body"/>
        <w:jc w:val="center"/>
        <w:rPr>
          <w:rFonts w:eastAsiaTheme="minorHAnsi"/>
          <w:b/>
          <w:bCs w:val="0"/>
          <w:color w:val="C00000"/>
        </w:rPr>
      </w:pPr>
      <w:r w:rsidRPr="00B060D3">
        <w:rPr>
          <w:rFonts w:eastAsiaTheme="minorHAnsi"/>
          <w:b/>
          <w:color w:val="C00000"/>
        </w:rPr>
        <w:t>Stabilizing community lifelines is the primary effort during response activities.</w:t>
      </w:r>
    </w:p>
    <w:p w14:paraId="08C840E0" w14:textId="77777777" w:rsidR="0006497D" w:rsidRPr="00B060D3" w:rsidRDefault="0006497D" w:rsidP="0006497D">
      <w:pPr>
        <w:spacing w:before="240" w:line="276" w:lineRule="auto"/>
        <w:jc w:val="center"/>
        <w:rPr>
          <w:b/>
          <w:color w:val="C00000"/>
        </w:rPr>
      </w:pPr>
      <w:r w:rsidRPr="00B060D3">
        <w:rPr>
          <w:b/>
          <w:color w:val="C00000"/>
        </w:rPr>
        <w:t>ESFs deliver core capabilities to stabilize community lifelines for an</w:t>
      </w:r>
      <w:r w:rsidRPr="00B060D3">
        <w:rPr>
          <w:b/>
          <w:color w:val="C00000"/>
          <w:spacing w:val="1"/>
        </w:rPr>
        <w:t xml:space="preserve"> </w:t>
      </w:r>
      <w:r w:rsidRPr="00B060D3">
        <w:rPr>
          <w:b/>
          <w:color w:val="C00000"/>
        </w:rPr>
        <w:t>effective response.</w:t>
      </w:r>
    </w:p>
    <w:p w14:paraId="056D829B" w14:textId="77777777" w:rsidR="0006497D" w:rsidRPr="00F449EC" w:rsidRDefault="0006497D" w:rsidP="0006497D">
      <w:pPr>
        <w:spacing w:before="240" w:line="276" w:lineRule="auto"/>
      </w:pPr>
      <w:r>
        <w:rPr>
          <w:spacing w:val="-1"/>
        </w:rPr>
        <w:t>The</w:t>
      </w:r>
      <w:r>
        <w:rPr>
          <w:spacing w:val="-11"/>
        </w:rPr>
        <w:t xml:space="preserve"> </w:t>
      </w:r>
      <w:r>
        <w:rPr>
          <w:spacing w:val="-1"/>
        </w:rPr>
        <w:t>seven</w:t>
      </w:r>
      <w:r>
        <w:rPr>
          <w:spacing w:val="-12"/>
        </w:rPr>
        <w:t xml:space="preserve"> </w:t>
      </w:r>
      <w:r>
        <w:rPr>
          <w:spacing w:val="-1"/>
        </w:rPr>
        <w:t>community</w:t>
      </w:r>
      <w:r>
        <w:rPr>
          <w:spacing w:val="-17"/>
        </w:rPr>
        <w:t xml:space="preserve"> </w:t>
      </w:r>
      <w:r>
        <w:rPr>
          <w:spacing w:val="-1"/>
        </w:rPr>
        <w:t>lifelines</w:t>
      </w:r>
      <w:r>
        <w:rPr>
          <w:spacing w:val="-13"/>
        </w:rPr>
        <w:t xml:space="preserve"> </w:t>
      </w:r>
      <w:r>
        <w:rPr>
          <w:spacing w:val="-1"/>
        </w:rPr>
        <w:t>represent</w:t>
      </w:r>
      <w:r>
        <w:rPr>
          <w:spacing w:val="-12"/>
        </w:rPr>
        <w:t xml:space="preserve"> </w:t>
      </w:r>
      <w:r>
        <w:rPr>
          <w:spacing w:val="-1"/>
        </w:rPr>
        <w:t>only</w:t>
      </w:r>
      <w:r>
        <w:rPr>
          <w:spacing w:val="-16"/>
        </w:rPr>
        <w:t xml:space="preserve"> </w:t>
      </w:r>
      <w:r>
        <w:t>the</w:t>
      </w:r>
      <w:r>
        <w:rPr>
          <w:spacing w:val="-11"/>
        </w:rPr>
        <w:t xml:space="preserve"> </w:t>
      </w:r>
      <w:r>
        <w:t>most</w:t>
      </w:r>
      <w:r>
        <w:rPr>
          <w:spacing w:val="-12"/>
        </w:rPr>
        <w:t xml:space="preserve"> </w:t>
      </w:r>
      <w:r>
        <w:t>basic</w:t>
      </w:r>
      <w:r>
        <w:rPr>
          <w:spacing w:val="-11"/>
        </w:rPr>
        <w:t xml:space="preserve"> </w:t>
      </w:r>
      <w:r>
        <w:t>services</w:t>
      </w:r>
      <w:r>
        <w:rPr>
          <w:spacing w:val="-13"/>
        </w:rPr>
        <w:t xml:space="preserve"> </w:t>
      </w:r>
      <w:r>
        <w:t>a</w:t>
      </w:r>
      <w:r>
        <w:rPr>
          <w:spacing w:val="-14"/>
        </w:rPr>
        <w:t xml:space="preserve"> </w:t>
      </w:r>
      <w:r>
        <w:t>community</w:t>
      </w:r>
      <w:r>
        <w:rPr>
          <w:spacing w:val="-16"/>
        </w:rPr>
        <w:t xml:space="preserve"> </w:t>
      </w:r>
      <w:r>
        <w:t>relies</w:t>
      </w:r>
      <w:r>
        <w:rPr>
          <w:spacing w:val="-13"/>
        </w:rPr>
        <w:t xml:space="preserve"> </w:t>
      </w:r>
      <w:r>
        <w:t>on</w:t>
      </w:r>
      <w:r>
        <w:rPr>
          <w:spacing w:val="-15"/>
        </w:rPr>
        <w:t xml:space="preserve"> </w:t>
      </w:r>
      <w:r>
        <w:t>and</w:t>
      </w:r>
      <w:r>
        <w:rPr>
          <w:spacing w:val="-15"/>
        </w:rPr>
        <w:t xml:space="preserve"> </w:t>
      </w:r>
      <w:r>
        <w:t>which,</w:t>
      </w:r>
      <w:r>
        <w:rPr>
          <w:spacing w:val="-55"/>
        </w:rPr>
        <w:t xml:space="preserve"> </w:t>
      </w:r>
      <w:r>
        <w:t>when stable, enable all other activity within a community. The lifelines are designed to enable</w:t>
      </w:r>
      <w:r>
        <w:rPr>
          <w:spacing w:val="1"/>
        </w:rPr>
        <w:t xml:space="preserve"> </w:t>
      </w:r>
      <w:r>
        <w:t>emergency</w:t>
      </w:r>
      <w:r>
        <w:rPr>
          <w:spacing w:val="-12"/>
        </w:rPr>
        <w:t xml:space="preserve"> </w:t>
      </w:r>
      <w:r>
        <w:t>managers,</w:t>
      </w:r>
      <w:r>
        <w:rPr>
          <w:spacing w:val="-7"/>
        </w:rPr>
        <w:t xml:space="preserve"> </w:t>
      </w:r>
      <w:r>
        <w:t>infrastructure</w:t>
      </w:r>
      <w:r>
        <w:rPr>
          <w:spacing w:val="-9"/>
        </w:rPr>
        <w:t xml:space="preserve"> </w:t>
      </w:r>
      <w:r>
        <w:t>owners</w:t>
      </w:r>
      <w:r>
        <w:rPr>
          <w:spacing w:val="-10"/>
        </w:rPr>
        <w:t xml:space="preserve"> </w:t>
      </w:r>
      <w:r>
        <w:t>and</w:t>
      </w:r>
      <w:r>
        <w:rPr>
          <w:spacing w:val="-7"/>
        </w:rPr>
        <w:t xml:space="preserve"> </w:t>
      </w:r>
      <w:r>
        <w:t>operators,</w:t>
      </w:r>
      <w:r>
        <w:rPr>
          <w:spacing w:val="-10"/>
        </w:rPr>
        <w:t xml:space="preserve"> </w:t>
      </w:r>
      <w:r>
        <w:t>and</w:t>
      </w:r>
      <w:r>
        <w:rPr>
          <w:spacing w:val="-7"/>
        </w:rPr>
        <w:t xml:space="preserve"> </w:t>
      </w:r>
      <w:r>
        <w:t>other</w:t>
      </w:r>
      <w:r>
        <w:rPr>
          <w:spacing w:val="-10"/>
        </w:rPr>
        <w:t xml:space="preserve"> </w:t>
      </w:r>
      <w:r>
        <w:t>partners</w:t>
      </w:r>
      <w:r>
        <w:rPr>
          <w:spacing w:val="-10"/>
        </w:rPr>
        <w:t xml:space="preserve"> </w:t>
      </w:r>
      <w:r>
        <w:t>to</w:t>
      </w:r>
      <w:r>
        <w:rPr>
          <w:spacing w:val="-7"/>
        </w:rPr>
        <w:t xml:space="preserve"> </w:t>
      </w:r>
      <w:r>
        <w:t>analyze</w:t>
      </w:r>
      <w:r>
        <w:rPr>
          <w:spacing w:val="-5"/>
        </w:rPr>
        <w:t xml:space="preserve"> </w:t>
      </w:r>
      <w:r>
        <w:t>the</w:t>
      </w:r>
      <w:r>
        <w:rPr>
          <w:spacing w:val="-9"/>
        </w:rPr>
        <w:t xml:space="preserve"> </w:t>
      </w:r>
      <w:r>
        <w:t>root</w:t>
      </w:r>
      <w:r>
        <w:rPr>
          <w:spacing w:val="-9"/>
        </w:rPr>
        <w:t xml:space="preserve"> </w:t>
      </w:r>
      <w:r>
        <w:t>cause</w:t>
      </w:r>
      <w:r>
        <w:rPr>
          <w:spacing w:val="-55"/>
        </w:rPr>
        <w:t xml:space="preserve"> </w:t>
      </w:r>
      <w:r>
        <w:t xml:space="preserve">of an incident impact and then prioritize and deploy resources to effectively stabilize the lifeline. </w:t>
      </w:r>
      <w:r w:rsidRPr="007B12AF">
        <w:rPr>
          <w:rFonts w:eastAsiaTheme="minorHAnsi"/>
        </w:rPr>
        <w:t>This construct maximizes the effectiveness of federally supported, state managed, and locally executed response.</w:t>
      </w:r>
      <w:r>
        <w:rPr>
          <w:rFonts w:eastAsiaTheme="minorHAnsi"/>
        </w:rPr>
        <w:t xml:space="preserve"> </w:t>
      </w:r>
    </w:p>
    <w:p w14:paraId="553834BF" w14:textId="12159594" w:rsidR="0006497D" w:rsidRDefault="0006497D" w:rsidP="0006497D">
      <w:pPr>
        <w:pStyle w:val="Body"/>
      </w:pPr>
      <w:r>
        <w:t>Similar to the ESFs, other whole community organizations can work together to</w:t>
      </w:r>
      <w:r>
        <w:rPr>
          <w:spacing w:val="1"/>
        </w:rPr>
        <w:t xml:space="preserve"> </w:t>
      </w:r>
      <w:r>
        <w:t>stabilize</w:t>
      </w:r>
      <w:r>
        <w:rPr>
          <w:spacing w:val="-4"/>
        </w:rPr>
        <w:t xml:space="preserve"> </w:t>
      </w:r>
      <w:r>
        <w:t>lifelines</w:t>
      </w:r>
      <w:r>
        <w:rPr>
          <w:spacing w:val="-6"/>
        </w:rPr>
        <w:t xml:space="preserve"> </w:t>
      </w:r>
      <w:r>
        <w:t>and</w:t>
      </w:r>
      <w:r>
        <w:rPr>
          <w:spacing w:val="-4"/>
        </w:rPr>
        <w:t xml:space="preserve"> </w:t>
      </w:r>
      <w:r>
        <w:t>meet</w:t>
      </w:r>
      <w:r>
        <w:rPr>
          <w:spacing w:val="-6"/>
        </w:rPr>
        <w:t xml:space="preserve"> </w:t>
      </w:r>
      <w:r>
        <w:t>disaster</w:t>
      </w:r>
      <w:r>
        <w:rPr>
          <w:spacing w:val="-4"/>
        </w:rPr>
        <w:t xml:space="preserve"> </w:t>
      </w:r>
      <w:r>
        <w:t>needs.</w:t>
      </w:r>
      <w:r>
        <w:rPr>
          <w:spacing w:val="-5"/>
        </w:rPr>
        <w:t xml:space="preserve"> </w:t>
      </w:r>
      <w:r w:rsidRPr="000A1AEB">
        <w:t>The community lifelines do not directly cover all important aspects of community life that can be affected by an incident, including impacts to natural, historical, and cultural resources. For example, financial and economic issues important to the life and safety of affected individuals may also arise indirectly from impacts to lifelines during an incident.</w:t>
      </w:r>
      <w:r>
        <w:t xml:space="preserve"> If disrupted, rapid stabilization of community lifelines is essential to restoring a sense of normalcy.</w:t>
      </w:r>
      <w:r>
        <w:rPr>
          <w:spacing w:val="1"/>
        </w:rPr>
        <w:t xml:space="preserve"> </w:t>
      </w:r>
      <w:r>
        <w:t>Recent disasters have illuminated two underlying features of community lifelines that highlight</w:t>
      </w:r>
      <w:r>
        <w:rPr>
          <w:spacing w:val="1"/>
        </w:rPr>
        <w:t xml:space="preserve"> </w:t>
      </w:r>
      <w:r>
        <w:t>opportunities</w:t>
      </w:r>
      <w:r>
        <w:rPr>
          <w:spacing w:val="-2"/>
        </w:rPr>
        <w:t xml:space="preserve"> </w:t>
      </w:r>
      <w:r>
        <w:t>to strengthen response</w:t>
      </w:r>
      <w:r>
        <w:rPr>
          <w:spacing w:val="1"/>
        </w:rPr>
        <w:t xml:space="preserve"> </w:t>
      </w:r>
      <w:r>
        <w:t>planning</w:t>
      </w:r>
      <w:r>
        <w:rPr>
          <w:spacing w:val="-3"/>
        </w:rPr>
        <w:t xml:space="preserve"> </w:t>
      </w:r>
      <w:r>
        <w:t>and operations.</w:t>
      </w:r>
    </w:p>
    <w:bookmarkEnd w:id="111"/>
    <w:p w14:paraId="684C6551" w14:textId="77777777" w:rsidR="0006497D" w:rsidRDefault="0006497D" w:rsidP="0006497D">
      <w:pPr>
        <w:pStyle w:val="Body"/>
      </w:pPr>
      <w:r>
        <w:t>Fi</w:t>
      </w:r>
      <w:r w:rsidRPr="00B83D8A">
        <w:t>rst</w:t>
      </w:r>
      <w:bookmarkStart w:id="112" w:name="_Hlk70434374"/>
      <w:r w:rsidRPr="00B83D8A">
        <w:t>, community lifelines are interdependent and vulnerable to cascading failures. For example, communications and electric power systems rely on each other to function; severe damage to one will disrupt the other. Most lifelines also rely on complex supply chains. Water and wastewater service depend on the resupply of a broad array of chemicals and—if power goes out—fuel for emergency generators. However, in a severe natural or human-caused incident, those supply chains themselves may be broken.</w:t>
      </w:r>
    </w:p>
    <w:bookmarkEnd w:id="112"/>
    <w:p w14:paraId="71062199" w14:textId="7B4BBF70" w:rsidR="0006497D" w:rsidRDefault="0006497D" w:rsidP="0006497D">
      <w:pPr>
        <w:pStyle w:val="Body"/>
        <w:rPr>
          <w:spacing w:val="-1"/>
        </w:rPr>
      </w:pPr>
      <w:r>
        <w:t>S</w:t>
      </w:r>
      <w:r w:rsidRPr="00B83D8A">
        <w:t xml:space="preserve">econd, community lifeline stabilization relies on businesses and infrastructure owners and operators who have the expertise and primary responsibility for managing their systems in emergencies. Accordingly, </w:t>
      </w:r>
      <w:r w:rsidR="000A2229" w:rsidRPr="008A18FA">
        <w:rPr>
          <w:b/>
          <w:color w:val="C00000"/>
        </w:rPr>
        <w:t>[INSERT NAME OF COUNTY]</w:t>
      </w:r>
      <w:r w:rsidRPr="008A18FA">
        <w:rPr>
          <w:color w:val="C00000"/>
        </w:rPr>
        <w:t xml:space="preserve"> </w:t>
      </w:r>
      <w:r>
        <w:t xml:space="preserve">is working with developing planning </w:t>
      </w:r>
      <w:r w:rsidRPr="00B83D8A">
        <w:t>coordination</w:t>
      </w:r>
      <w:r>
        <w:t xml:space="preserve"> </w:t>
      </w:r>
      <w:r w:rsidRPr="00B83D8A">
        <w:t xml:space="preserve">mechanisms needed to enable the private sector to play a larger, more </w:t>
      </w:r>
      <w:r w:rsidRPr="00B83D8A">
        <w:lastRenderedPageBreak/>
        <w:t>comprehensive role in preparedness and response activities</w:t>
      </w:r>
      <w:r>
        <w:t>. The community lifelines are composed of multiple components that encompass infrastructure, assets,</w:t>
      </w:r>
      <w:r>
        <w:rPr>
          <w:spacing w:val="1"/>
        </w:rPr>
        <w:t xml:space="preserve"> </w:t>
      </w:r>
      <w:r>
        <w:rPr>
          <w:spacing w:val="-1"/>
        </w:rPr>
        <w:t>and</w:t>
      </w:r>
      <w:r>
        <w:rPr>
          <w:spacing w:val="-15"/>
        </w:rPr>
        <w:t xml:space="preserve"> </w:t>
      </w:r>
      <w:r>
        <w:rPr>
          <w:spacing w:val="-1"/>
        </w:rPr>
        <w:t>services.</w:t>
      </w:r>
    </w:p>
    <w:p w14:paraId="1343DD9A" w14:textId="732E5846" w:rsidR="0006497D" w:rsidRDefault="00316AE3" w:rsidP="00FA3070">
      <w:pPr>
        <w:pStyle w:val="Caption"/>
        <w:jc w:val="left"/>
      </w:pPr>
      <w:r>
        <w:t xml:space="preserve">TABLE </w:t>
      </w:r>
      <w:r w:rsidR="00780DDD">
        <w:t>1</w:t>
      </w:r>
      <w:r w:rsidR="0092317E">
        <w:t>4</w:t>
      </w:r>
      <w:r>
        <w:t>.</w:t>
      </w:r>
      <w:r w:rsidR="0006497D">
        <w:t xml:space="preserve"> COMMUNITY LIFELINE COMPONENTS AND SUB-COMPONENTS</w:t>
      </w:r>
    </w:p>
    <w:tbl>
      <w:tblPr>
        <w:tblStyle w:val="TableGrid"/>
        <w:tblW w:w="0" w:type="auto"/>
        <w:tblInd w:w="-95" w:type="dxa"/>
        <w:tblLook w:val="04A0" w:firstRow="1" w:lastRow="0" w:firstColumn="1" w:lastColumn="0" w:noHBand="0" w:noVBand="1"/>
      </w:tblPr>
      <w:tblGrid>
        <w:gridCol w:w="3060"/>
        <w:gridCol w:w="3690"/>
        <w:gridCol w:w="3415"/>
      </w:tblGrid>
      <w:tr w:rsidR="0006497D" w:rsidRPr="00192C34" w14:paraId="630F5CCD" w14:textId="77777777" w:rsidTr="00780DDD">
        <w:trPr>
          <w:trHeight w:val="449"/>
        </w:trPr>
        <w:tc>
          <w:tcPr>
            <w:tcW w:w="10165" w:type="dxa"/>
            <w:gridSpan w:val="3"/>
            <w:shd w:val="clear" w:color="auto" w:fill="C00000"/>
          </w:tcPr>
          <w:p w14:paraId="2D990987" w14:textId="77777777" w:rsidR="0006497D" w:rsidRPr="00192C34" w:rsidRDefault="0006497D" w:rsidP="00780DDD">
            <w:pPr>
              <w:pStyle w:val="Heading2"/>
              <w:spacing w:before="120" w:after="120"/>
              <w:jc w:val="center"/>
              <w:outlineLvl w:val="1"/>
            </w:pPr>
            <w:bookmarkStart w:id="113" w:name="_Toc70105349"/>
            <w:bookmarkStart w:id="114" w:name="_Toc70168409"/>
            <w:bookmarkStart w:id="115" w:name="_Toc72312537"/>
            <w:bookmarkStart w:id="116" w:name="_Toc72508412"/>
            <w:bookmarkStart w:id="117" w:name="_Toc76134392"/>
            <w:bookmarkStart w:id="118" w:name="_Toc95310399"/>
            <w:r>
              <w:rPr>
                <w:color w:val="FFFFFF" w:themeColor="background1"/>
              </w:rPr>
              <w:t>A</w:t>
            </w:r>
            <w:r w:rsidRPr="00192C34">
              <w:rPr>
                <w:color w:val="FFFFFF" w:themeColor="background1"/>
              </w:rPr>
              <w:t>ll</w:t>
            </w:r>
            <w:r w:rsidRPr="00192C34">
              <w:rPr>
                <w:color w:val="FFFFFF" w:themeColor="background1"/>
                <w:spacing w:val="-1"/>
              </w:rPr>
              <w:t xml:space="preserve"> </w:t>
            </w:r>
            <w:r>
              <w:rPr>
                <w:color w:val="FFFFFF" w:themeColor="background1"/>
                <w:spacing w:val="-1"/>
              </w:rPr>
              <w:t xml:space="preserve">community </w:t>
            </w:r>
            <w:r w:rsidRPr="00192C34">
              <w:rPr>
                <w:color w:val="FFFFFF" w:themeColor="background1"/>
              </w:rPr>
              <w:t>Lifeline</w:t>
            </w:r>
            <w:r w:rsidRPr="00192C34">
              <w:rPr>
                <w:color w:val="FFFFFF" w:themeColor="background1"/>
                <w:spacing w:val="5"/>
              </w:rPr>
              <w:t xml:space="preserve"> </w:t>
            </w:r>
            <w:r w:rsidRPr="00192C34">
              <w:rPr>
                <w:color w:val="FFFFFF" w:themeColor="background1"/>
              </w:rPr>
              <w:t>Components</w:t>
            </w:r>
            <w:r>
              <w:rPr>
                <w:color w:val="FFFFFF" w:themeColor="background1"/>
              </w:rPr>
              <w:t xml:space="preserve"> AND SUB-COMPONENTS</w:t>
            </w:r>
            <w:bookmarkEnd w:id="113"/>
            <w:bookmarkEnd w:id="114"/>
            <w:bookmarkEnd w:id="115"/>
            <w:bookmarkEnd w:id="116"/>
            <w:bookmarkEnd w:id="117"/>
            <w:bookmarkEnd w:id="118"/>
          </w:p>
        </w:tc>
      </w:tr>
      <w:tr w:rsidR="0006497D" w14:paraId="38961B0E" w14:textId="77777777" w:rsidTr="00F85639">
        <w:trPr>
          <w:trHeight w:val="719"/>
        </w:trPr>
        <w:tc>
          <w:tcPr>
            <w:tcW w:w="10165" w:type="dxa"/>
            <w:gridSpan w:val="3"/>
            <w:vAlign w:val="center"/>
          </w:tcPr>
          <w:p w14:paraId="5F681FBA" w14:textId="77777777" w:rsidR="0006497D" w:rsidRDefault="0006497D" w:rsidP="00F85639">
            <w:pPr>
              <w:jc w:val="center"/>
              <w:rPr>
                <w:rFonts w:eastAsiaTheme="minorHAnsi"/>
              </w:rPr>
            </w:pPr>
            <w:r w:rsidRPr="00192C34">
              <w:rPr>
                <w:rFonts w:eastAsiaTheme="minorHAnsi"/>
              </w:rPr>
              <w:t>Multiple components establish the parameters of and key assessment elements for each of the lifelines; component-level analysis is required to determine if each lifeline is stable</w:t>
            </w:r>
          </w:p>
        </w:tc>
      </w:tr>
      <w:tr w:rsidR="0006497D" w:rsidRPr="00E76744" w14:paraId="5BF37514" w14:textId="77777777" w:rsidTr="00F85639">
        <w:trPr>
          <w:trHeight w:val="602"/>
        </w:trPr>
        <w:tc>
          <w:tcPr>
            <w:tcW w:w="3060" w:type="dxa"/>
            <w:shd w:val="clear" w:color="auto" w:fill="002060"/>
            <w:vAlign w:val="center"/>
          </w:tcPr>
          <w:p w14:paraId="7198C4EB" w14:textId="77777777" w:rsidR="0006497D" w:rsidRPr="00192C34" w:rsidRDefault="0006497D" w:rsidP="00F85639">
            <w:pPr>
              <w:widowControl w:val="0"/>
              <w:tabs>
                <w:tab w:val="left" w:pos="1271"/>
              </w:tabs>
              <w:autoSpaceDE w:val="0"/>
              <w:autoSpaceDN w:val="0"/>
              <w:spacing w:before="120" w:line="276" w:lineRule="auto"/>
              <w:jc w:val="center"/>
              <w:rPr>
                <w:rFonts w:ascii="Arial Narrow" w:hAnsi="Arial Narrow" w:cs="Arial"/>
                <w:b/>
                <w:color w:val="FFFFFF" w:themeColor="background1"/>
                <w:sz w:val="22"/>
                <w:szCs w:val="22"/>
              </w:rPr>
            </w:pPr>
            <w:r w:rsidRPr="00192C34">
              <w:rPr>
                <w:rFonts w:ascii="Arial Narrow" w:hAnsi="Arial Narrow" w:cs="Arial"/>
                <w:b/>
                <w:color w:val="FFFFFF" w:themeColor="background1"/>
              </w:rPr>
              <w:t>SAFETY</w:t>
            </w:r>
            <w:r w:rsidRPr="00192C34">
              <w:rPr>
                <w:rFonts w:ascii="Arial Narrow" w:hAnsi="Arial Narrow" w:cs="Arial"/>
                <w:b/>
                <w:color w:val="FFFFFF" w:themeColor="background1"/>
                <w:spacing w:val="-2"/>
              </w:rPr>
              <w:t xml:space="preserve"> </w:t>
            </w:r>
            <w:r w:rsidRPr="00192C34">
              <w:rPr>
                <w:rFonts w:ascii="Arial Narrow" w:hAnsi="Arial Narrow" w:cs="Arial"/>
                <w:b/>
                <w:color w:val="FFFFFF" w:themeColor="background1"/>
              </w:rPr>
              <w:t>AND</w:t>
            </w:r>
            <w:r w:rsidRPr="00192C34">
              <w:rPr>
                <w:rFonts w:ascii="Arial Narrow" w:hAnsi="Arial Narrow" w:cs="Arial"/>
                <w:b/>
                <w:color w:val="FFFFFF" w:themeColor="background1"/>
                <w:spacing w:val="-1"/>
              </w:rPr>
              <w:t xml:space="preserve"> </w:t>
            </w:r>
            <w:r w:rsidRPr="00192C34">
              <w:rPr>
                <w:rFonts w:ascii="Arial Narrow" w:hAnsi="Arial Narrow" w:cs="Arial"/>
                <w:b/>
                <w:color w:val="FFFFFF" w:themeColor="background1"/>
              </w:rPr>
              <w:t>SECURITY</w:t>
            </w:r>
          </w:p>
        </w:tc>
        <w:tc>
          <w:tcPr>
            <w:tcW w:w="3690" w:type="dxa"/>
            <w:shd w:val="clear" w:color="auto" w:fill="002060"/>
            <w:vAlign w:val="center"/>
          </w:tcPr>
          <w:p w14:paraId="0CC76D9A" w14:textId="77777777" w:rsidR="0006497D" w:rsidRPr="00E76744" w:rsidRDefault="0006497D" w:rsidP="00F85639">
            <w:pPr>
              <w:widowControl w:val="0"/>
              <w:tabs>
                <w:tab w:val="left" w:pos="1263"/>
              </w:tabs>
              <w:autoSpaceDE w:val="0"/>
              <w:autoSpaceDN w:val="0"/>
              <w:spacing w:before="120" w:line="276" w:lineRule="auto"/>
              <w:jc w:val="center"/>
              <w:rPr>
                <w:rFonts w:ascii="Arial Narrow" w:hAnsi="Arial Narrow"/>
                <w:b/>
                <w:color w:val="FFFFFF" w:themeColor="background1"/>
                <w:sz w:val="28"/>
                <w:szCs w:val="28"/>
              </w:rPr>
            </w:pPr>
            <w:r w:rsidRPr="00E76744">
              <w:rPr>
                <w:rFonts w:ascii="Arial Narrow" w:hAnsi="Arial Narrow"/>
                <w:b/>
                <w:color w:val="FFFFFF" w:themeColor="background1"/>
              </w:rPr>
              <w:t>FOOD,</w:t>
            </w:r>
            <w:r w:rsidRPr="00E76744">
              <w:rPr>
                <w:rFonts w:ascii="Arial Narrow" w:hAnsi="Arial Narrow"/>
                <w:b/>
                <w:color w:val="FFFFFF" w:themeColor="background1"/>
                <w:spacing w:val="-8"/>
              </w:rPr>
              <w:t xml:space="preserve"> </w:t>
            </w:r>
            <w:r w:rsidRPr="00E76744">
              <w:rPr>
                <w:rFonts w:ascii="Arial Narrow" w:hAnsi="Arial Narrow"/>
                <w:b/>
                <w:color w:val="FFFFFF" w:themeColor="background1"/>
              </w:rPr>
              <w:t>WATER,</w:t>
            </w:r>
            <w:r w:rsidRPr="00E76744">
              <w:rPr>
                <w:rFonts w:ascii="Arial Narrow" w:hAnsi="Arial Narrow"/>
                <w:b/>
                <w:color w:val="FFFFFF" w:themeColor="background1"/>
                <w:spacing w:val="-3"/>
              </w:rPr>
              <w:t xml:space="preserve"> </w:t>
            </w:r>
            <w:r w:rsidRPr="00E76744">
              <w:rPr>
                <w:rFonts w:ascii="Arial Narrow" w:hAnsi="Arial Narrow"/>
                <w:b/>
                <w:color w:val="FFFFFF" w:themeColor="background1"/>
              </w:rPr>
              <w:t>SHELTERING</w:t>
            </w:r>
          </w:p>
        </w:tc>
        <w:tc>
          <w:tcPr>
            <w:tcW w:w="3415" w:type="dxa"/>
            <w:shd w:val="clear" w:color="auto" w:fill="002060"/>
            <w:vAlign w:val="center"/>
          </w:tcPr>
          <w:p w14:paraId="59C454BB" w14:textId="77777777" w:rsidR="0006497D" w:rsidRPr="00E76744" w:rsidRDefault="0006497D" w:rsidP="00F85639">
            <w:pPr>
              <w:widowControl w:val="0"/>
              <w:tabs>
                <w:tab w:val="left" w:pos="132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HEALTH AND</w:t>
            </w:r>
            <w:r w:rsidRPr="00E76744">
              <w:rPr>
                <w:rFonts w:ascii="Arial Narrow" w:hAnsi="Arial Narrow"/>
                <w:b/>
                <w:color w:val="FFFFFF" w:themeColor="background1"/>
                <w:spacing w:val="1"/>
              </w:rPr>
              <w:t xml:space="preserve"> </w:t>
            </w:r>
            <w:r w:rsidRPr="00E76744">
              <w:rPr>
                <w:rFonts w:ascii="Arial Narrow" w:hAnsi="Arial Narrow"/>
                <w:b/>
                <w:color w:val="FFFFFF" w:themeColor="background1"/>
              </w:rPr>
              <w:t>MEDICAL</w:t>
            </w:r>
          </w:p>
        </w:tc>
      </w:tr>
      <w:tr w:rsidR="0006497D" w:rsidRPr="00611B7C" w14:paraId="39D9321A" w14:textId="77777777" w:rsidTr="00F85639">
        <w:trPr>
          <w:trHeight w:val="3833"/>
        </w:trPr>
        <w:tc>
          <w:tcPr>
            <w:tcW w:w="3060" w:type="dxa"/>
          </w:tcPr>
          <w:p w14:paraId="25DF76BB" w14:textId="77777777" w:rsidR="0006497D" w:rsidRPr="00E76744" w:rsidRDefault="0006497D" w:rsidP="00EE364B">
            <w:pPr>
              <w:pStyle w:val="ListParagraph"/>
              <w:widowControl w:val="0"/>
              <w:numPr>
                <w:ilvl w:val="1"/>
                <w:numId w:val="19"/>
              </w:numPr>
              <w:autoSpaceDE w:val="0"/>
              <w:autoSpaceDN w:val="0"/>
              <w:spacing w:before="37" w:after="0" w:line="276" w:lineRule="auto"/>
              <w:ind w:left="251" w:hanging="251"/>
              <w:contextualSpacing w:val="0"/>
              <w:rPr>
                <w:rFonts w:cs="Arial"/>
              </w:rPr>
            </w:pPr>
            <w:r w:rsidRPr="00E76744">
              <w:rPr>
                <w:rFonts w:cs="Arial"/>
                <w:color w:val="040505"/>
              </w:rPr>
              <w:t>Hazard</w:t>
            </w:r>
            <w:r w:rsidRPr="00E76744">
              <w:rPr>
                <w:rFonts w:cs="Arial"/>
                <w:color w:val="040505"/>
                <w:spacing w:val="-5"/>
              </w:rPr>
              <w:t xml:space="preserve"> </w:t>
            </w:r>
            <w:r w:rsidRPr="00E76744">
              <w:rPr>
                <w:rFonts w:cs="Arial"/>
                <w:color w:val="040505"/>
              </w:rPr>
              <w:t>Mitigation</w:t>
            </w:r>
          </w:p>
          <w:p w14:paraId="08DA9E15" w14:textId="77777777" w:rsidR="0006497D" w:rsidRPr="00E76744" w:rsidRDefault="0006497D" w:rsidP="00EE364B">
            <w:pPr>
              <w:pStyle w:val="ListParagraph"/>
              <w:widowControl w:val="0"/>
              <w:numPr>
                <w:ilvl w:val="1"/>
                <w:numId w:val="19"/>
              </w:numPr>
              <w:autoSpaceDE w:val="0"/>
              <w:autoSpaceDN w:val="0"/>
              <w:spacing w:before="36" w:after="0" w:line="276" w:lineRule="auto"/>
              <w:ind w:left="251" w:hanging="251"/>
              <w:contextualSpacing w:val="0"/>
              <w:rPr>
                <w:rFonts w:cs="Arial"/>
              </w:rPr>
            </w:pPr>
            <w:r w:rsidRPr="00E76744">
              <w:rPr>
                <w:rFonts w:cs="Arial"/>
                <w:color w:val="040505"/>
              </w:rPr>
              <w:t>Law</w:t>
            </w:r>
            <w:r w:rsidRPr="00E76744">
              <w:rPr>
                <w:rFonts w:cs="Arial"/>
                <w:color w:val="040505"/>
                <w:spacing w:val="-3"/>
              </w:rPr>
              <w:t xml:space="preserve"> </w:t>
            </w:r>
            <w:r>
              <w:rPr>
                <w:rFonts w:cs="Arial"/>
                <w:color w:val="040505"/>
                <w:spacing w:val="-3"/>
              </w:rPr>
              <w:t>E</w:t>
            </w:r>
            <w:r w:rsidRPr="00E76744">
              <w:rPr>
                <w:rFonts w:cs="Arial"/>
                <w:color w:val="040505"/>
              </w:rPr>
              <w:t>nforcement</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Security</w:t>
            </w:r>
          </w:p>
          <w:p w14:paraId="45EF3D4E" w14:textId="77777777" w:rsidR="0006497D" w:rsidRPr="00E76744" w:rsidRDefault="0006497D" w:rsidP="00EE364B">
            <w:pPr>
              <w:pStyle w:val="ListParagraph"/>
              <w:widowControl w:val="0"/>
              <w:numPr>
                <w:ilvl w:val="1"/>
                <w:numId w:val="19"/>
              </w:numPr>
              <w:autoSpaceDE w:val="0"/>
              <w:autoSpaceDN w:val="0"/>
              <w:spacing w:before="36" w:after="0" w:line="276" w:lineRule="auto"/>
              <w:ind w:left="251" w:hanging="251"/>
              <w:contextualSpacing w:val="0"/>
              <w:rPr>
                <w:rFonts w:cs="Arial"/>
              </w:rPr>
            </w:pPr>
            <w:r w:rsidRPr="00E76744">
              <w:rPr>
                <w:rFonts w:cs="Arial"/>
                <w:color w:val="040505"/>
              </w:rPr>
              <w:t>Responder</w:t>
            </w:r>
            <w:r w:rsidRPr="00E76744">
              <w:rPr>
                <w:rFonts w:cs="Arial"/>
                <w:color w:val="040505"/>
                <w:spacing w:val="-3"/>
              </w:rPr>
              <w:t xml:space="preserve"> </w:t>
            </w:r>
            <w:r w:rsidRPr="00E76744">
              <w:rPr>
                <w:rFonts w:cs="Arial"/>
                <w:color w:val="040505"/>
              </w:rPr>
              <w:t>Safety</w:t>
            </w:r>
          </w:p>
          <w:p w14:paraId="060FC397" w14:textId="77777777" w:rsidR="0006497D" w:rsidRPr="00E76744" w:rsidRDefault="0006497D" w:rsidP="00EE364B">
            <w:pPr>
              <w:pStyle w:val="ListParagraph"/>
              <w:widowControl w:val="0"/>
              <w:numPr>
                <w:ilvl w:val="1"/>
                <w:numId w:val="19"/>
              </w:numPr>
              <w:autoSpaceDE w:val="0"/>
              <w:autoSpaceDN w:val="0"/>
              <w:spacing w:before="36" w:after="0" w:line="276" w:lineRule="auto"/>
              <w:ind w:left="251" w:hanging="251"/>
              <w:contextualSpacing w:val="0"/>
              <w:rPr>
                <w:rFonts w:cs="Arial"/>
              </w:rPr>
            </w:pPr>
            <w:r w:rsidRPr="00E76744">
              <w:rPr>
                <w:rFonts w:cs="Arial"/>
                <w:color w:val="040505"/>
              </w:rPr>
              <w:t>Search</w:t>
            </w:r>
            <w:r w:rsidRPr="00E76744">
              <w:rPr>
                <w:rFonts w:cs="Arial"/>
                <w:color w:val="040505"/>
                <w:spacing w:val="-6"/>
              </w:rPr>
              <w:t xml:space="preserve"> </w:t>
            </w:r>
            <w:r w:rsidRPr="00E76744">
              <w:rPr>
                <w:rFonts w:cs="Arial"/>
                <w:color w:val="040505"/>
              </w:rPr>
              <w:t>and</w:t>
            </w:r>
            <w:r w:rsidRPr="00E76744">
              <w:rPr>
                <w:rFonts w:cs="Arial"/>
                <w:color w:val="040505"/>
                <w:spacing w:val="1"/>
              </w:rPr>
              <w:t xml:space="preserve"> </w:t>
            </w:r>
            <w:r w:rsidRPr="00E76744">
              <w:rPr>
                <w:rFonts w:cs="Arial"/>
                <w:color w:val="040505"/>
              </w:rPr>
              <w:t>Rescue</w:t>
            </w:r>
          </w:p>
          <w:p w14:paraId="25CF1AB3" w14:textId="77777777" w:rsidR="0006497D" w:rsidRPr="00E76744" w:rsidRDefault="0006497D" w:rsidP="00EE364B">
            <w:pPr>
              <w:pStyle w:val="ListParagraph"/>
              <w:widowControl w:val="0"/>
              <w:numPr>
                <w:ilvl w:val="1"/>
                <w:numId w:val="19"/>
              </w:numPr>
              <w:autoSpaceDE w:val="0"/>
              <w:autoSpaceDN w:val="0"/>
              <w:spacing w:before="35" w:after="0" w:line="276" w:lineRule="auto"/>
              <w:ind w:left="251" w:hanging="251"/>
              <w:contextualSpacing w:val="0"/>
              <w:rPr>
                <w:rFonts w:cs="Arial"/>
              </w:rPr>
            </w:pPr>
            <w:r w:rsidRPr="00E76744">
              <w:rPr>
                <w:rFonts w:cs="Arial"/>
                <w:color w:val="040505"/>
              </w:rPr>
              <w:t>Fire</w:t>
            </w:r>
            <w:r w:rsidRPr="00E76744">
              <w:rPr>
                <w:rFonts w:cs="Arial"/>
                <w:color w:val="040505"/>
                <w:spacing w:val="2"/>
              </w:rPr>
              <w:t xml:space="preserve"> </w:t>
            </w:r>
            <w:r w:rsidRPr="00E76744">
              <w:rPr>
                <w:rFonts w:cs="Arial"/>
                <w:color w:val="040505"/>
              </w:rPr>
              <w:t>Services</w:t>
            </w:r>
          </w:p>
          <w:p w14:paraId="15400A44" w14:textId="77777777" w:rsidR="0006497D" w:rsidRPr="005B0C35" w:rsidRDefault="0006497D" w:rsidP="00EE364B">
            <w:pPr>
              <w:pStyle w:val="ListParagraph"/>
              <w:widowControl w:val="0"/>
              <w:numPr>
                <w:ilvl w:val="1"/>
                <w:numId w:val="19"/>
              </w:numPr>
              <w:autoSpaceDE w:val="0"/>
              <w:autoSpaceDN w:val="0"/>
              <w:spacing w:before="36" w:after="0" w:line="276" w:lineRule="auto"/>
              <w:ind w:left="251" w:hanging="251"/>
              <w:contextualSpacing w:val="0"/>
              <w:rPr>
                <w:rFonts w:cs="Arial"/>
              </w:rPr>
            </w:pPr>
            <w:r w:rsidRPr="000F0AC6">
              <w:rPr>
                <w:rFonts w:eastAsiaTheme="minorEastAsia"/>
                <w:noProof/>
              </w:rPr>
              <w:drawing>
                <wp:anchor distT="0" distB="0" distL="114300" distR="114300" simplePos="0" relativeHeight="251658244" behindDoc="0" locked="0" layoutInCell="1" allowOverlap="1" wp14:anchorId="608C64BC" wp14:editId="05015A84">
                  <wp:simplePos x="0" y="0"/>
                  <wp:positionH relativeFrom="column">
                    <wp:posOffset>477520</wp:posOffset>
                  </wp:positionH>
                  <wp:positionV relativeFrom="paragraph">
                    <wp:posOffset>241300</wp:posOffset>
                  </wp:positionV>
                  <wp:extent cx="731520" cy="735846"/>
                  <wp:effectExtent l="0" t="0" r="0" b="7620"/>
                  <wp:wrapNone/>
                  <wp:docPr id="482" name="Picture 482"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31520" cy="735846"/>
                          </a:xfrm>
                          <a:prstGeom prst="rect">
                            <a:avLst/>
                          </a:prstGeom>
                          <a:noFill/>
                        </pic:spPr>
                      </pic:pic>
                    </a:graphicData>
                  </a:graphic>
                  <wp14:sizeRelH relativeFrom="margin">
                    <wp14:pctWidth>0</wp14:pctWidth>
                  </wp14:sizeRelH>
                  <wp14:sizeRelV relativeFrom="margin">
                    <wp14:pctHeight>0</wp14:pctHeight>
                  </wp14:sizeRelV>
                </wp:anchor>
              </w:drawing>
            </w:r>
            <w:r w:rsidRPr="00E76744">
              <w:rPr>
                <w:rFonts w:cs="Arial"/>
                <w:color w:val="040505"/>
              </w:rPr>
              <w:t>Government</w:t>
            </w:r>
            <w:r w:rsidRPr="00E76744">
              <w:rPr>
                <w:rFonts w:cs="Arial"/>
                <w:color w:val="040505"/>
                <w:spacing w:val="-3"/>
              </w:rPr>
              <w:t xml:space="preserve"> </w:t>
            </w:r>
            <w:r w:rsidRPr="00E76744">
              <w:rPr>
                <w:rFonts w:cs="Arial"/>
                <w:color w:val="040505"/>
              </w:rPr>
              <w:t>Service</w:t>
            </w:r>
          </w:p>
          <w:p w14:paraId="54D67FE2" w14:textId="77777777" w:rsidR="0006497D" w:rsidRPr="005B0C35" w:rsidRDefault="0006497D" w:rsidP="00F85639">
            <w:pPr>
              <w:pStyle w:val="ListParagraph"/>
              <w:widowControl w:val="0"/>
              <w:autoSpaceDE w:val="0"/>
              <w:autoSpaceDN w:val="0"/>
              <w:spacing w:before="36" w:line="276" w:lineRule="auto"/>
              <w:ind w:left="251"/>
              <w:contextualSpacing w:val="0"/>
              <w:rPr>
                <w:rFonts w:cs="Arial"/>
              </w:rPr>
            </w:pPr>
          </w:p>
          <w:p w14:paraId="43F4EF3F" w14:textId="77777777" w:rsidR="0006497D" w:rsidRDefault="0006497D" w:rsidP="00F85639">
            <w:pPr>
              <w:widowControl w:val="0"/>
              <w:autoSpaceDE w:val="0"/>
              <w:autoSpaceDN w:val="0"/>
              <w:spacing w:before="36" w:line="276" w:lineRule="auto"/>
              <w:rPr>
                <w:rFonts w:cs="Arial"/>
              </w:rPr>
            </w:pPr>
          </w:p>
          <w:p w14:paraId="268B1E2D" w14:textId="77777777" w:rsidR="0006497D" w:rsidRPr="005B0C35" w:rsidRDefault="0006497D" w:rsidP="00F85639">
            <w:pPr>
              <w:widowControl w:val="0"/>
              <w:autoSpaceDE w:val="0"/>
              <w:autoSpaceDN w:val="0"/>
              <w:spacing w:before="36" w:line="276" w:lineRule="auto"/>
              <w:rPr>
                <w:rFonts w:cs="Arial"/>
              </w:rPr>
            </w:pPr>
          </w:p>
        </w:tc>
        <w:tc>
          <w:tcPr>
            <w:tcW w:w="3690" w:type="dxa"/>
          </w:tcPr>
          <w:p w14:paraId="42117977" w14:textId="77777777" w:rsidR="0006497D" w:rsidRPr="00E76744" w:rsidRDefault="0006497D" w:rsidP="00EE364B">
            <w:pPr>
              <w:pStyle w:val="ListParagraph"/>
              <w:widowControl w:val="0"/>
              <w:numPr>
                <w:ilvl w:val="1"/>
                <w:numId w:val="19"/>
              </w:numPr>
              <w:autoSpaceDE w:val="0"/>
              <w:autoSpaceDN w:val="0"/>
              <w:spacing w:before="34" w:after="0" w:line="276" w:lineRule="auto"/>
              <w:ind w:left="252" w:hanging="180"/>
              <w:contextualSpacing w:val="0"/>
              <w:rPr>
                <w:rFonts w:cs="Arial"/>
              </w:rPr>
            </w:pPr>
            <w:r w:rsidRPr="00E76744">
              <w:rPr>
                <w:rFonts w:cs="Arial"/>
                <w:color w:val="040505"/>
              </w:rPr>
              <w:t>Evacuations</w:t>
            </w:r>
          </w:p>
          <w:p w14:paraId="336DB142" w14:textId="77777777" w:rsidR="0006497D" w:rsidRPr="00E76744" w:rsidRDefault="0006497D" w:rsidP="00EE364B">
            <w:pPr>
              <w:pStyle w:val="ListParagraph"/>
              <w:widowControl w:val="0"/>
              <w:numPr>
                <w:ilvl w:val="1"/>
                <w:numId w:val="19"/>
              </w:numPr>
              <w:autoSpaceDE w:val="0"/>
              <w:autoSpaceDN w:val="0"/>
              <w:spacing w:before="36" w:after="0" w:line="276" w:lineRule="auto"/>
              <w:ind w:left="252" w:hanging="180"/>
              <w:contextualSpacing w:val="0"/>
              <w:rPr>
                <w:rFonts w:cs="Arial"/>
              </w:rPr>
            </w:pPr>
            <w:r w:rsidRPr="00E76744">
              <w:rPr>
                <w:rFonts w:cs="Arial"/>
                <w:color w:val="040505"/>
              </w:rPr>
              <w:t>Food</w:t>
            </w:r>
            <w:r>
              <w:rPr>
                <w:rFonts w:cs="Arial"/>
                <w:color w:val="040505"/>
              </w:rPr>
              <w:t xml:space="preserve"> </w:t>
            </w:r>
            <w:r w:rsidRPr="00E76744">
              <w:rPr>
                <w:rFonts w:cs="Arial"/>
                <w:color w:val="040505"/>
              </w:rPr>
              <w:t>/</w:t>
            </w:r>
            <w:r>
              <w:rPr>
                <w:rFonts w:cs="Arial"/>
                <w:color w:val="040505"/>
              </w:rPr>
              <w:t xml:space="preserve"> </w:t>
            </w:r>
            <w:r w:rsidRPr="00E76744">
              <w:rPr>
                <w:rFonts w:cs="Arial"/>
                <w:color w:val="040505"/>
              </w:rPr>
              <w:t>Potable</w:t>
            </w:r>
            <w:r w:rsidRPr="00E76744">
              <w:rPr>
                <w:rFonts w:cs="Arial"/>
                <w:color w:val="040505"/>
                <w:spacing w:val="-8"/>
              </w:rPr>
              <w:t xml:space="preserve"> </w:t>
            </w:r>
            <w:r w:rsidRPr="00E76744">
              <w:rPr>
                <w:rFonts w:cs="Arial"/>
                <w:color w:val="040505"/>
              </w:rPr>
              <w:t>Water</w:t>
            </w:r>
          </w:p>
          <w:p w14:paraId="12360174" w14:textId="77777777" w:rsidR="0006497D" w:rsidRPr="00E76744" w:rsidRDefault="0006497D" w:rsidP="00EE364B">
            <w:pPr>
              <w:pStyle w:val="ListParagraph"/>
              <w:widowControl w:val="0"/>
              <w:numPr>
                <w:ilvl w:val="1"/>
                <w:numId w:val="19"/>
              </w:numPr>
              <w:autoSpaceDE w:val="0"/>
              <w:autoSpaceDN w:val="0"/>
              <w:spacing w:before="36" w:after="0" w:line="276" w:lineRule="auto"/>
              <w:ind w:left="252" w:hanging="180"/>
              <w:contextualSpacing w:val="0"/>
              <w:rPr>
                <w:rFonts w:cs="Arial"/>
              </w:rPr>
            </w:pPr>
            <w:r w:rsidRPr="00E76744">
              <w:rPr>
                <w:rFonts w:cs="Arial"/>
                <w:color w:val="040505"/>
              </w:rPr>
              <w:t>Shelter</w:t>
            </w:r>
          </w:p>
          <w:p w14:paraId="3CE275C4" w14:textId="77777777" w:rsidR="0006497D" w:rsidRPr="00E76744" w:rsidRDefault="0006497D" w:rsidP="00EE364B">
            <w:pPr>
              <w:pStyle w:val="ListParagraph"/>
              <w:widowControl w:val="0"/>
              <w:numPr>
                <w:ilvl w:val="1"/>
                <w:numId w:val="19"/>
              </w:numPr>
              <w:autoSpaceDE w:val="0"/>
              <w:autoSpaceDN w:val="0"/>
              <w:spacing w:before="37" w:after="0" w:line="276" w:lineRule="auto"/>
              <w:ind w:left="252" w:hanging="180"/>
              <w:contextualSpacing w:val="0"/>
              <w:rPr>
                <w:rFonts w:cs="Arial"/>
              </w:rPr>
            </w:pPr>
            <w:r w:rsidRPr="00E76744">
              <w:rPr>
                <w:rFonts w:cs="Arial"/>
                <w:color w:val="040505"/>
              </w:rPr>
              <w:t>Durable</w:t>
            </w:r>
            <w:r w:rsidRPr="00E76744">
              <w:rPr>
                <w:rFonts w:cs="Arial"/>
                <w:color w:val="040505"/>
                <w:spacing w:val="-3"/>
              </w:rPr>
              <w:t xml:space="preserve"> </w:t>
            </w:r>
            <w:r w:rsidRPr="00E76744">
              <w:rPr>
                <w:rFonts w:cs="Arial"/>
                <w:color w:val="040505"/>
              </w:rPr>
              <w:t>Goods</w:t>
            </w:r>
          </w:p>
          <w:p w14:paraId="56CCA3A3" w14:textId="77777777" w:rsidR="0006497D" w:rsidRPr="00E76744" w:rsidRDefault="0006497D" w:rsidP="00EE364B">
            <w:pPr>
              <w:pStyle w:val="ListParagraph"/>
              <w:widowControl w:val="0"/>
              <w:numPr>
                <w:ilvl w:val="2"/>
                <w:numId w:val="19"/>
              </w:numPr>
              <w:autoSpaceDE w:val="0"/>
              <w:autoSpaceDN w:val="0"/>
              <w:spacing w:before="2" w:after="0" w:line="276" w:lineRule="auto"/>
              <w:ind w:left="252" w:hanging="180"/>
              <w:contextualSpacing w:val="0"/>
              <w:rPr>
                <w:rFonts w:cs="Arial"/>
              </w:rPr>
            </w:pPr>
            <w:r w:rsidRPr="00E76744">
              <w:rPr>
                <w:rFonts w:cs="Arial"/>
                <w:color w:val="040505"/>
              </w:rPr>
              <w:t>Water</w:t>
            </w:r>
            <w:r w:rsidRPr="00E76744">
              <w:rPr>
                <w:rFonts w:cs="Arial"/>
                <w:color w:val="040505"/>
                <w:spacing w:val="-4"/>
              </w:rPr>
              <w:t xml:space="preserve"> </w:t>
            </w:r>
            <w:r w:rsidRPr="00E76744">
              <w:rPr>
                <w:rFonts w:cs="Arial"/>
                <w:color w:val="040505"/>
              </w:rPr>
              <w:t>Infrastructure</w:t>
            </w:r>
          </w:p>
          <w:p w14:paraId="03AE9057" w14:textId="77777777" w:rsidR="0006497D" w:rsidRPr="00E76744" w:rsidRDefault="0006497D" w:rsidP="00EE364B">
            <w:pPr>
              <w:pStyle w:val="ListParagraph"/>
              <w:widowControl w:val="0"/>
              <w:numPr>
                <w:ilvl w:val="2"/>
                <w:numId w:val="19"/>
              </w:numPr>
              <w:autoSpaceDE w:val="0"/>
              <w:autoSpaceDN w:val="0"/>
              <w:spacing w:before="34" w:after="0" w:line="276" w:lineRule="auto"/>
              <w:ind w:left="252" w:hanging="180"/>
              <w:contextualSpacing w:val="0"/>
              <w:rPr>
                <w:rFonts w:cs="Arial"/>
              </w:rPr>
            </w:pPr>
            <w:r w:rsidRPr="00E76744">
              <w:rPr>
                <w:rFonts w:cs="Arial"/>
                <w:color w:val="040505"/>
              </w:rPr>
              <w:t>Agriculture</w:t>
            </w:r>
            <w:r w:rsidRPr="00E76744">
              <w:rPr>
                <w:rFonts w:cs="Arial"/>
                <w:color w:val="040505"/>
                <w:spacing w:val="2"/>
              </w:rPr>
              <w:t xml:space="preserve"> </w:t>
            </w:r>
            <w:r w:rsidRPr="00E76744">
              <w:rPr>
                <w:rFonts w:cs="Arial"/>
                <w:color w:val="040505"/>
              </w:rPr>
              <w:t>Infrastructure</w:t>
            </w:r>
          </w:p>
          <w:p w14:paraId="5AE41133" w14:textId="77777777" w:rsidR="0006497D" w:rsidRPr="00E76744" w:rsidRDefault="0006497D" w:rsidP="00F85639">
            <w:pPr>
              <w:pStyle w:val="Footer"/>
              <w:tabs>
                <w:tab w:val="clear" w:pos="4320"/>
                <w:tab w:val="clear" w:pos="8640"/>
              </w:tabs>
              <w:spacing w:line="276" w:lineRule="auto"/>
              <w:rPr>
                <w:rFonts w:eastAsiaTheme="minorHAnsi" w:cs="Arial"/>
              </w:rPr>
            </w:pPr>
            <w:r w:rsidRPr="00E21C76">
              <w:rPr>
                <w:rFonts w:eastAsiaTheme="minorEastAsia" w:cs="Arial"/>
                <w:noProof/>
                <w:color w:val="000000"/>
              </w:rPr>
              <w:drawing>
                <wp:anchor distT="0" distB="0" distL="114300" distR="114300" simplePos="0" relativeHeight="251658245" behindDoc="0" locked="0" layoutInCell="1" allowOverlap="1" wp14:anchorId="1FFA21BE" wp14:editId="59ED3ACE">
                  <wp:simplePos x="0" y="0"/>
                  <wp:positionH relativeFrom="column">
                    <wp:posOffset>713740</wp:posOffset>
                  </wp:positionH>
                  <wp:positionV relativeFrom="paragraph">
                    <wp:posOffset>217839</wp:posOffset>
                  </wp:positionV>
                  <wp:extent cx="731520" cy="731520"/>
                  <wp:effectExtent l="0" t="0" r="7620" b="0"/>
                  <wp:wrapNone/>
                  <wp:docPr id="483" name="Picture 483"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415" w:type="dxa"/>
          </w:tcPr>
          <w:p w14:paraId="7A74C92F" w14:textId="77777777" w:rsidR="0006497D" w:rsidRPr="00E76744" w:rsidRDefault="0006497D" w:rsidP="00EE364B">
            <w:pPr>
              <w:pStyle w:val="ListParagraph"/>
              <w:widowControl w:val="0"/>
              <w:numPr>
                <w:ilvl w:val="1"/>
                <w:numId w:val="19"/>
              </w:numPr>
              <w:autoSpaceDE w:val="0"/>
              <w:autoSpaceDN w:val="0"/>
              <w:spacing w:before="37"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Care</w:t>
            </w:r>
          </w:p>
          <w:p w14:paraId="6D571359" w14:textId="77777777" w:rsidR="0006497D" w:rsidRPr="00E76744" w:rsidRDefault="0006497D" w:rsidP="00EE364B">
            <w:pPr>
              <w:pStyle w:val="ListParagraph"/>
              <w:widowControl w:val="0"/>
              <w:numPr>
                <w:ilvl w:val="1"/>
                <w:numId w:val="19"/>
              </w:numPr>
              <w:autoSpaceDE w:val="0"/>
              <w:autoSpaceDN w:val="0"/>
              <w:spacing w:before="36" w:after="0" w:line="276" w:lineRule="auto"/>
              <w:ind w:left="232" w:hanging="180"/>
              <w:contextualSpacing w:val="0"/>
              <w:rPr>
                <w:rFonts w:cs="Arial"/>
              </w:rPr>
            </w:pPr>
            <w:r w:rsidRPr="00E76744">
              <w:rPr>
                <w:rFonts w:cs="Arial"/>
                <w:color w:val="040505"/>
              </w:rPr>
              <w:t>Patient</w:t>
            </w:r>
            <w:r w:rsidRPr="00E76744">
              <w:rPr>
                <w:rFonts w:cs="Arial"/>
                <w:color w:val="040505"/>
                <w:spacing w:val="-1"/>
              </w:rPr>
              <w:t xml:space="preserve"> </w:t>
            </w:r>
            <w:r w:rsidRPr="00E76744">
              <w:rPr>
                <w:rFonts w:cs="Arial"/>
                <w:color w:val="040505"/>
              </w:rPr>
              <w:t>Movement</w:t>
            </w:r>
          </w:p>
          <w:p w14:paraId="408E202A" w14:textId="77777777" w:rsidR="0006497D" w:rsidRPr="00E76744" w:rsidRDefault="0006497D" w:rsidP="00EE364B">
            <w:pPr>
              <w:pStyle w:val="ListParagraph"/>
              <w:widowControl w:val="0"/>
              <w:numPr>
                <w:ilvl w:val="1"/>
                <w:numId w:val="19"/>
              </w:numPr>
              <w:autoSpaceDE w:val="0"/>
              <w:autoSpaceDN w:val="0"/>
              <w:spacing w:before="36" w:after="0" w:line="276" w:lineRule="auto"/>
              <w:ind w:left="232" w:hanging="180"/>
              <w:contextualSpacing w:val="0"/>
              <w:rPr>
                <w:rFonts w:cs="Arial"/>
              </w:rPr>
            </w:pPr>
            <w:r w:rsidRPr="00E76744">
              <w:rPr>
                <w:rFonts w:cs="Arial"/>
                <w:color w:val="040505"/>
              </w:rPr>
              <w:t>Public Health</w:t>
            </w:r>
          </w:p>
          <w:p w14:paraId="2774B537" w14:textId="77777777" w:rsidR="0006497D" w:rsidRPr="00E76744" w:rsidRDefault="0006497D" w:rsidP="00EE364B">
            <w:pPr>
              <w:pStyle w:val="ListParagraph"/>
              <w:widowControl w:val="0"/>
              <w:numPr>
                <w:ilvl w:val="1"/>
                <w:numId w:val="19"/>
              </w:numPr>
              <w:autoSpaceDE w:val="0"/>
              <w:autoSpaceDN w:val="0"/>
              <w:spacing w:before="36" w:after="0" w:line="276" w:lineRule="auto"/>
              <w:ind w:left="232" w:hanging="180"/>
              <w:contextualSpacing w:val="0"/>
              <w:rPr>
                <w:rFonts w:cs="Arial"/>
              </w:rPr>
            </w:pPr>
            <w:r w:rsidRPr="00E76744">
              <w:rPr>
                <w:rFonts w:cs="Arial"/>
                <w:color w:val="040505"/>
              </w:rPr>
              <w:t>Fatality</w:t>
            </w:r>
            <w:r w:rsidRPr="00E76744">
              <w:rPr>
                <w:rFonts w:cs="Arial"/>
                <w:color w:val="040505"/>
                <w:spacing w:val="-7"/>
              </w:rPr>
              <w:t xml:space="preserve"> </w:t>
            </w:r>
            <w:r w:rsidRPr="00E76744">
              <w:rPr>
                <w:rFonts w:cs="Arial"/>
                <w:color w:val="040505"/>
              </w:rPr>
              <w:t>Management</w:t>
            </w:r>
          </w:p>
          <w:p w14:paraId="4358BD2C" w14:textId="77777777" w:rsidR="0006497D" w:rsidRPr="00E76744" w:rsidRDefault="0006497D" w:rsidP="00EE364B">
            <w:pPr>
              <w:pStyle w:val="ListParagraph"/>
              <w:widowControl w:val="0"/>
              <w:numPr>
                <w:ilvl w:val="1"/>
                <w:numId w:val="19"/>
              </w:numPr>
              <w:autoSpaceDE w:val="0"/>
              <w:autoSpaceDN w:val="0"/>
              <w:spacing w:before="35" w:after="0" w:line="276" w:lineRule="auto"/>
              <w:ind w:left="232" w:hanging="180"/>
              <w:contextualSpacing w:val="0"/>
              <w:rPr>
                <w:rFonts w:cs="Arial"/>
              </w:rPr>
            </w:pPr>
            <w:r w:rsidRPr="00E76744">
              <w:rPr>
                <w:rFonts w:cs="Arial"/>
                <w:color w:val="040505"/>
              </w:rPr>
              <w:t>Medical</w:t>
            </w:r>
            <w:r w:rsidRPr="00E76744">
              <w:rPr>
                <w:rFonts w:cs="Arial"/>
                <w:color w:val="040505"/>
                <w:spacing w:val="-3"/>
              </w:rPr>
              <w:t xml:space="preserve"> </w:t>
            </w:r>
            <w:r w:rsidRPr="00E76744">
              <w:rPr>
                <w:rFonts w:cs="Arial"/>
                <w:color w:val="040505"/>
              </w:rPr>
              <w:t>Industry</w:t>
            </w:r>
          </w:p>
          <w:p w14:paraId="3E5E11AF" w14:textId="77777777" w:rsidR="0006497D" w:rsidRPr="00611B7C" w:rsidRDefault="0006497D" w:rsidP="00F85639">
            <w:pPr>
              <w:pStyle w:val="Footer"/>
              <w:tabs>
                <w:tab w:val="clear" w:pos="4320"/>
                <w:tab w:val="clear" w:pos="8640"/>
              </w:tabs>
              <w:spacing w:line="276" w:lineRule="auto"/>
              <w:rPr>
                <w:rFonts w:eastAsiaTheme="minorHAnsi" w:cs="Arial"/>
              </w:rPr>
            </w:pPr>
            <w:r w:rsidRPr="00E21C76">
              <w:rPr>
                <w:rFonts w:eastAsiaTheme="minorEastAsia"/>
                <w:noProof/>
              </w:rPr>
              <w:drawing>
                <wp:anchor distT="0" distB="0" distL="114300" distR="114300" simplePos="0" relativeHeight="251658246" behindDoc="0" locked="0" layoutInCell="1" allowOverlap="1" wp14:anchorId="7CF5E74B" wp14:editId="10FA23C7">
                  <wp:simplePos x="0" y="0"/>
                  <wp:positionH relativeFrom="column">
                    <wp:posOffset>597210</wp:posOffset>
                  </wp:positionH>
                  <wp:positionV relativeFrom="paragraph">
                    <wp:posOffset>438312</wp:posOffset>
                  </wp:positionV>
                  <wp:extent cx="727424" cy="731520"/>
                  <wp:effectExtent l="0" t="0" r="0" b="0"/>
                  <wp:wrapNone/>
                  <wp:docPr id="484" name="Picture 484"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27424" cy="731520"/>
                          </a:xfrm>
                          <a:prstGeom prst="rect">
                            <a:avLst/>
                          </a:prstGeom>
                          <a:noFill/>
                        </pic:spPr>
                      </pic:pic>
                    </a:graphicData>
                  </a:graphic>
                  <wp14:sizeRelH relativeFrom="margin">
                    <wp14:pctWidth>0</wp14:pctWidth>
                  </wp14:sizeRelH>
                  <wp14:sizeRelV relativeFrom="margin">
                    <wp14:pctHeight>0</wp14:pctHeight>
                  </wp14:sizeRelV>
                </wp:anchor>
              </w:drawing>
            </w:r>
          </w:p>
        </w:tc>
      </w:tr>
      <w:tr w:rsidR="0006497D" w:rsidRPr="00E76744" w14:paraId="03DBDBC4" w14:textId="77777777" w:rsidTr="00F85639">
        <w:trPr>
          <w:trHeight w:val="575"/>
        </w:trPr>
        <w:tc>
          <w:tcPr>
            <w:tcW w:w="3060" w:type="dxa"/>
            <w:shd w:val="clear" w:color="auto" w:fill="002060"/>
          </w:tcPr>
          <w:p w14:paraId="5C63ECE1" w14:textId="77777777" w:rsidR="0006497D" w:rsidRPr="00E76744" w:rsidRDefault="0006497D" w:rsidP="00F85639">
            <w:pPr>
              <w:widowControl w:val="0"/>
              <w:tabs>
                <w:tab w:val="left" w:pos="1263"/>
              </w:tabs>
              <w:autoSpaceDE w:val="0"/>
              <w:autoSpaceDN w:val="0"/>
              <w:spacing w:before="120" w:line="276" w:lineRule="auto"/>
              <w:jc w:val="center"/>
              <w:rPr>
                <w:rFonts w:ascii="Arial Narrow" w:hAnsi="Arial Narrow"/>
                <w:b/>
                <w:color w:val="FFFFFF" w:themeColor="background1"/>
                <w:sz w:val="23"/>
              </w:rPr>
            </w:pPr>
            <w:r w:rsidRPr="00E76744">
              <w:rPr>
                <w:rFonts w:ascii="Arial Narrow" w:hAnsi="Arial Narrow"/>
                <w:b/>
                <w:color w:val="FFFFFF" w:themeColor="background1"/>
                <w:szCs w:val="28"/>
              </w:rPr>
              <w:t>ENERGY</w:t>
            </w:r>
          </w:p>
        </w:tc>
        <w:tc>
          <w:tcPr>
            <w:tcW w:w="3690" w:type="dxa"/>
            <w:shd w:val="clear" w:color="auto" w:fill="002060"/>
            <w:vAlign w:val="center"/>
          </w:tcPr>
          <w:p w14:paraId="008360FD" w14:textId="77777777" w:rsidR="0006497D" w:rsidRPr="00E76744" w:rsidRDefault="0006497D" w:rsidP="00F85639">
            <w:pPr>
              <w:widowControl w:val="0"/>
              <w:tabs>
                <w:tab w:val="left" w:pos="1262"/>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COMMUNICATIONS</w:t>
            </w:r>
          </w:p>
        </w:tc>
        <w:tc>
          <w:tcPr>
            <w:tcW w:w="3415" w:type="dxa"/>
            <w:shd w:val="clear" w:color="auto" w:fill="002060"/>
            <w:vAlign w:val="center"/>
          </w:tcPr>
          <w:p w14:paraId="4B2C76F1" w14:textId="77777777" w:rsidR="0006497D" w:rsidRPr="00E76744" w:rsidRDefault="0006497D" w:rsidP="00F85639">
            <w:pPr>
              <w:widowControl w:val="0"/>
              <w:tabs>
                <w:tab w:val="left" w:pos="1100"/>
              </w:tabs>
              <w:autoSpaceDE w:val="0"/>
              <w:autoSpaceDN w:val="0"/>
              <w:spacing w:before="120" w:line="276" w:lineRule="auto"/>
              <w:jc w:val="center"/>
              <w:rPr>
                <w:rFonts w:ascii="Arial Narrow" w:hAnsi="Arial Narrow"/>
                <w:b/>
                <w:color w:val="FFFFFF" w:themeColor="background1"/>
              </w:rPr>
            </w:pPr>
            <w:r w:rsidRPr="00E76744">
              <w:rPr>
                <w:rFonts w:ascii="Arial Narrow" w:hAnsi="Arial Narrow"/>
                <w:b/>
                <w:color w:val="FFFFFF" w:themeColor="background1"/>
              </w:rPr>
              <w:t>TRANSPORTATION</w:t>
            </w:r>
          </w:p>
        </w:tc>
      </w:tr>
      <w:tr w:rsidR="0006497D" w:rsidRPr="00E76744" w14:paraId="3BFFE56C" w14:textId="77777777" w:rsidTr="00F85639">
        <w:trPr>
          <w:trHeight w:val="2663"/>
        </w:trPr>
        <w:tc>
          <w:tcPr>
            <w:tcW w:w="3060" w:type="dxa"/>
            <w:shd w:val="clear" w:color="auto" w:fill="FFFFFF" w:themeFill="background1"/>
          </w:tcPr>
          <w:p w14:paraId="248A8F79" w14:textId="77777777" w:rsidR="0006497D" w:rsidRPr="00E76744" w:rsidRDefault="0006497D" w:rsidP="00EE364B">
            <w:pPr>
              <w:pStyle w:val="ListParagraph"/>
              <w:widowControl w:val="0"/>
              <w:numPr>
                <w:ilvl w:val="1"/>
                <w:numId w:val="20"/>
              </w:numPr>
              <w:autoSpaceDE w:val="0"/>
              <w:autoSpaceDN w:val="0"/>
              <w:spacing w:before="37" w:after="0" w:line="276" w:lineRule="auto"/>
              <w:ind w:left="251" w:hanging="251"/>
              <w:contextualSpacing w:val="0"/>
              <w:rPr>
                <w:rFonts w:cs="Arial"/>
                <w:szCs w:val="28"/>
              </w:rPr>
            </w:pPr>
            <w:r w:rsidRPr="00E76744">
              <w:rPr>
                <w:rFonts w:cs="Arial"/>
                <w:color w:val="040505"/>
                <w:szCs w:val="28"/>
              </w:rPr>
              <w:t>Power</w:t>
            </w:r>
            <w:r w:rsidRPr="00E76744">
              <w:rPr>
                <w:rFonts w:cs="Arial"/>
                <w:color w:val="040505"/>
                <w:spacing w:val="-4"/>
                <w:szCs w:val="28"/>
              </w:rPr>
              <w:t xml:space="preserve"> </w:t>
            </w:r>
            <w:r w:rsidRPr="00E76744">
              <w:rPr>
                <w:rFonts w:cs="Arial"/>
                <w:color w:val="040505"/>
                <w:szCs w:val="28"/>
              </w:rPr>
              <w:t>(Grid)</w:t>
            </w:r>
          </w:p>
          <w:p w14:paraId="72AEE14E" w14:textId="77777777" w:rsidR="0006497D" w:rsidRPr="00E76744" w:rsidRDefault="0006497D" w:rsidP="00EE364B">
            <w:pPr>
              <w:pStyle w:val="ListParagraph"/>
              <w:widowControl w:val="0"/>
              <w:numPr>
                <w:ilvl w:val="1"/>
                <w:numId w:val="20"/>
              </w:numPr>
              <w:autoSpaceDE w:val="0"/>
              <w:autoSpaceDN w:val="0"/>
              <w:spacing w:before="34" w:after="0" w:line="276" w:lineRule="auto"/>
              <w:ind w:left="251" w:hanging="251"/>
              <w:contextualSpacing w:val="0"/>
              <w:rPr>
                <w:rFonts w:cs="Arial"/>
                <w:szCs w:val="28"/>
              </w:rPr>
            </w:pPr>
            <w:r w:rsidRPr="00E76744">
              <w:rPr>
                <w:rFonts w:cs="Arial"/>
                <w:color w:val="040505"/>
                <w:szCs w:val="28"/>
              </w:rPr>
              <w:t>Temporary</w:t>
            </w:r>
            <w:r w:rsidRPr="00E76744">
              <w:rPr>
                <w:rFonts w:cs="Arial"/>
                <w:color w:val="040505"/>
                <w:spacing w:val="-9"/>
                <w:szCs w:val="28"/>
              </w:rPr>
              <w:t xml:space="preserve"> </w:t>
            </w:r>
            <w:r w:rsidRPr="00E76744">
              <w:rPr>
                <w:rFonts w:cs="Arial"/>
                <w:color w:val="040505"/>
                <w:szCs w:val="28"/>
              </w:rPr>
              <w:t>Power</w:t>
            </w:r>
          </w:p>
          <w:p w14:paraId="3A067110" w14:textId="77777777" w:rsidR="0006497D" w:rsidRPr="00E76744" w:rsidRDefault="0006497D" w:rsidP="00EE364B">
            <w:pPr>
              <w:pStyle w:val="ListParagraph"/>
              <w:widowControl w:val="0"/>
              <w:numPr>
                <w:ilvl w:val="1"/>
                <w:numId w:val="20"/>
              </w:numPr>
              <w:autoSpaceDE w:val="0"/>
              <w:autoSpaceDN w:val="0"/>
              <w:spacing w:before="36" w:after="0" w:line="276" w:lineRule="auto"/>
              <w:ind w:left="251" w:hanging="251"/>
              <w:contextualSpacing w:val="0"/>
              <w:rPr>
                <w:rFonts w:cs="Arial"/>
                <w:szCs w:val="28"/>
              </w:rPr>
            </w:pPr>
            <w:r w:rsidRPr="00E76744">
              <w:rPr>
                <w:rFonts w:cs="Arial"/>
                <w:color w:val="040505"/>
                <w:szCs w:val="28"/>
              </w:rPr>
              <w:t>Fuel</w:t>
            </w:r>
          </w:p>
          <w:p w14:paraId="242C32E1" w14:textId="77777777" w:rsidR="0006497D" w:rsidRPr="00E76744" w:rsidRDefault="0006497D" w:rsidP="00F85639">
            <w:pPr>
              <w:widowControl w:val="0"/>
              <w:tabs>
                <w:tab w:val="left" w:pos="1263"/>
              </w:tabs>
              <w:autoSpaceDE w:val="0"/>
              <w:autoSpaceDN w:val="0"/>
              <w:spacing w:before="168"/>
              <w:jc w:val="center"/>
              <w:rPr>
                <w:rFonts w:cs="Arial"/>
                <w:b/>
                <w:color w:val="FFFFFF" w:themeColor="background1"/>
                <w:szCs w:val="28"/>
              </w:rPr>
            </w:pPr>
            <w:r w:rsidRPr="00E21C76">
              <w:rPr>
                <w:rFonts w:eastAsiaTheme="minorEastAsia" w:cs="Arial"/>
                <w:noProof/>
                <w:color w:val="000000"/>
              </w:rPr>
              <w:drawing>
                <wp:anchor distT="0" distB="0" distL="114300" distR="114300" simplePos="0" relativeHeight="251658247" behindDoc="0" locked="0" layoutInCell="1" allowOverlap="1" wp14:anchorId="0E9769F1" wp14:editId="61C8066F">
                  <wp:simplePos x="0" y="0"/>
                  <wp:positionH relativeFrom="column">
                    <wp:posOffset>475615</wp:posOffset>
                  </wp:positionH>
                  <wp:positionV relativeFrom="paragraph">
                    <wp:posOffset>210777</wp:posOffset>
                  </wp:positionV>
                  <wp:extent cx="729060" cy="731520"/>
                  <wp:effectExtent l="0" t="0" r="0" b="0"/>
                  <wp:wrapNone/>
                  <wp:docPr id="485" name="Picture 485"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9060" cy="731520"/>
                          </a:xfrm>
                          <a:prstGeom prst="rect">
                            <a:avLst/>
                          </a:prstGeom>
                        </pic:spPr>
                      </pic:pic>
                    </a:graphicData>
                  </a:graphic>
                  <wp14:sizeRelH relativeFrom="page">
                    <wp14:pctWidth>0</wp14:pctWidth>
                  </wp14:sizeRelH>
                  <wp14:sizeRelV relativeFrom="page">
                    <wp14:pctHeight>0</wp14:pctHeight>
                  </wp14:sizeRelV>
                </wp:anchor>
              </w:drawing>
            </w:r>
          </w:p>
        </w:tc>
        <w:tc>
          <w:tcPr>
            <w:tcW w:w="3690" w:type="dxa"/>
          </w:tcPr>
          <w:p w14:paraId="4EA8A0D4" w14:textId="77777777" w:rsidR="0006497D" w:rsidRPr="00E76744" w:rsidRDefault="0006497D" w:rsidP="00EE364B">
            <w:pPr>
              <w:pStyle w:val="ListParagraph"/>
              <w:widowControl w:val="0"/>
              <w:numPr>
                <w:ilvl w:val="1"/>
                <w:numId w:val="20"/>
              </w:numPr>
              <w:autoSpaceDE w:val="0"/>
              <w:autoSpaceDN w:val="0"/>
              <w:spacing w:before="34" w:after="0" w:line="276" w:lineRule="auto"/>
              <w:ind w:left="388" w:hanging="270"/>
              <w:contextualSpacing w:val="0"/>
              <w:rPr>
                <w:rFonts w:cs="Arial"/>
                <w:szCs w:val="28"/>
              </w:rPr>
            </w:pPr>
            <w:r w:rsidRPr="00E76744">
              <w:rPr>
                <w:rFonts w:cs="Arial"/>
                <w:color w:val="040505"/>
                <w:szCs w:val="28"/>
              </w:rPr>
              <w:t>Infrastructure</w:t>
            </w:r>
          </w:p>
          <w:p w14:paraId="362EBC9C" w14:textId="77777777" w:rsidR="0006497D" w:rsidRPr="00E76744" w:rsidRDefault="0006497D" w:rsidP="00EE364B">
            <w:pPr>
              <w:pStyle w:val="ListParagraph"/>
              <w:widowControl w:val="0"/>
              <w:numPr>
                <w:ilvl w:val="2"/>
                <w:numId w:val="20"/>
              </w:numPr>
              <w:autoSpaceDE w:val="0"/>
              <w:autoSpaceDN w:val="0"/>
              <w:spacing w:before="37" w:after="0" w:line="276" w:lineRule="auto"/>
              <w:ind w:left="388" w:hanging="270"/>
              <w:contextualSpacing w:val="0"/>
              <w:rPr>
                <w:rFonts w:cs="Arial"/>
                <w:szCs w:val="28"/>
              </w:rPr>
            </w:pPr>
            <w:r w:rsidRPr="00E76744">
              <w:rPr>
                <w:rFonts w:cs="Arial"/>
                <w:color w:val="040505"/>
                <w:szCs w:val="28"/>
              </w:rPr>
              <w:t>911</w:t>
            </w:r>
            <w:r w:rsidRPr="00E76744">
              <w:rPr>
                <w:rFonts w:cs="Arial"/>
                <w:color w:val="040505"/>
                <w:spacing w:val="-4"/>
                <w:szCs w:val="28"/>
              </w:rPr>
              <w:t xml:space="preserve"> </w:t>
            </w:r>
            <w:r>
              <w:rPr>
                <w:rFonts w:cs="Arial"/>
                <w:color w:val="040505"/>
                <w:spacing w:val="-4"/>
                <w:szCs w:val="28"/>
              </w:rPr>
              <w:t xml:space="preserve">&amp; </w:t>
            </w:r>
            <w:r w:rsidRPr="00E76744">
              <w:rPr>
                <w:rFonts w:cs="Arial"/>
                <w:color w:val="040505"/>
                <w:szCs w:val="28"/>
              </w:rPr>
              <w:t>Dispatch</w:t>
            </w:r>
          </w:p>
          <w:p w14:paraId="3A066D1C" w14:textId="77777777" w:rsidR="0006497D" w:rsidRPr="00E76744" w:rsidRDefault="0006497D" w:rsidP="00EE364B">
            <w:pPr>
              <w:pStyle w:val="ListParagraph"/>
              <w:widowControl w:val="0"/>
              <w:numPr>
                <w:ilvl w:val="2"/>
                <w:numId w:val="20"/>
              </w:numPr>
              <w:autoSpaceDE w:val="0"/>
              <w:autoSpaceDN w:val="0"/>
              <w:spacing w:before="36" w:after="0" w:line="276" w:lineRule="auto"/>
              <w:ind w:left="388" w:hanging="270"/>
              <w:contextualSpacing w:val="0"/>
              <w:rPr>
                <w:rFonts w:cs="Arial"/>
                <w:szCs w:val="28"/>
              </w:rPr>
            </w:pPr>
            <w:r w:rsidRPr="00E76744">
              <w:rPr>
                <w:rFonts w:cs="Arial"/>
                <w:color w:val="040505"/>
                <w:szCs w:val="28"/>
              </w:rPr>
              <w:t>Responder</w:t>
            </w:r>
            <w:r w:rsidRPr="00E76744">
              <w:rPr>
                <w:rFonts w:cs="Arial"/>
                <w:color w:val="040505"/>
                <w:spacing w:val="-3"/>
                <w:szCs w:val="28"/>
              </w:rPr>
              <w:t xml:space="preserve"> </w:t>
            </w:r>
            <w:r w:rsidRPr="00E76744">
              <w:rPr>
                <w:rFonts w:cs="Arial"/>
                <w:color w:val="040505"/>
                <w:szCs w:val="28"/>
              </w:rPr>
              <w:t>Communications</w:t>
            </w:r>
          </w:p>
          <w:p w14:paraId="2394AD1B" w14:textId="77777777" w:rsidR="0006497D" w:rsidRPr="00E76744" w:rsidRDefault="0006497D" w:rsidP="00EE364B">
            <w:pPr>
              <w:pStyle w:val="ListParagraph"/>
              <w:widowControl w:val="0"/>
              <w:numPr>
                <w:ilvl w:val="1"/>
                <w:numId w:val="20"/>
              </w:numPr>
              <w:autoSpaceDE w:val="0"/>
              <w:autoSpaceDN w:val="0"/>
              <w:spacing w:before="34" w:after="0" w:line="276" w:lineRule="auto"/>
              <w:ind w:left="388" w:hanging="270"/>
              <w:contextualSpacing w:val="0"/>
              <w:rPr>
                <w:rFonts w:cs="Arial"/>
                <w:szCs w:val="28"/>
              </w:rPr>
            </w:pPr>
            <w:r w:rsidRPr="00E21C76">
              <w:rPr>
                <w:rFonts w:eastAsiaTheme="minorEastAsia"/>
                <w:noProof/>
              </w:rPr>
              <w:drawing>
                <wp:anchor distT="0" distB="0" distL="114300" distR="114300" simplePos="0" relativeHeight="251658248" behindDoc="0" locked="0" layoutInCell="1" allowOverlap="1" wp14:anchorId="51ABCB65" wp14:editId="46A6B59C">
                  <wp:simplePos x="0" y="0"/>
                  <wp:positionH relativeFrom="column">
                    <wp:posOffset>713602</wp:posOffset>
                  </wp:positionH>
                  <wp:positionV relativeFrom="paragraph">
                    <wp:posOffset>227330</wp:posOffset>
                  </wp:positionV>
                  <wp:extent cx="731520" cy="718038"/>
                  <wp:effectExtent l="0" t="0" r="0" b="6350"/>
                  <wp:wrapNone/>
                  <wp:docPr id="486" name="Picture 486"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731520" cy="7180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Alerts,</w:t>
            </w:r>
            <w:r w:rsidRPr="00E76744">
              <w:rPr>
                <w:rFonts w:cs="Arial"/>
                <w:color w:val="040505"/>
                <w:spacing w:val="-3"/>
                <w:szCs w:val="28"/>
              </w:rPr>
              <w:t xml:space="preserve"> </w:t>
            </w:r>
            <w:r w:rsidRPr="00E76744">
              <w:rPr>
                <w:rFonts w:cs="Arial"/>
                <w:color w:val="040505"/>
                <w:szCs w:val="28"/>
              </w:rPr>
              <w:t>Warnings,</w:t>
            </w:r>
            <w:r w:rsidRPr="00E76744">
              <w:rPr>
                <w:rFonts w:cs="Arial"/>
                <w:color w:val="040505"/>
                <w:spacing w:val="2"/>
                <w:szCs w:val="28"/>
              </w:rPr>
              <w:t xml:space="preserve"> </w:t>
            </w:r>
            <w:r w:rsidRPr="00E76744">
              <w:rPr>
                <w:rFonts w:cs="Arial"/>
                <w:color w:val="040505"/>
                <w:szCs w:val="28"/>
              </w:rPr>
              <w:t>Messages</w:t>
            </w:r>
          </w:p>
          <w:p w14:paraId="19C1A7CC" w14:textId="77777777" w:rsidR="0006497D" w:rsidRPr="00E76744" w:rsidRDefault="0006497D" w:rsidP="00F85639">
            <w:pPr>
              <w:pStyle w:val="ListParagraph"/>
              <w:widowControl w:val="0"/>
              <w:autoSpaceDE w:val="0"/>
              <w:autoSpaceDN w:val="0"/>
              <w:spacing w:before="36" w:line="276" w:lineRule="auto"/>
              <w:ind w:left="388"/>
              <w:contextualSpacing w:val="0"/>
              <w:rPr>
                <w:rFonts w:eastAsiaTheme="minorHAnsi" w:cs="Arial"/>
                <w:szCs w:val="28"/>
              </w:rPr>
            </w:pPr>
          </w:p>
        </w:tc>
        <w:tc>
          <w:tcPr>
            <w:tcW w:w="3415" w:type="dxa"/>
          </w:tcPr>
          <w:p w14:paraId="354EFF6C" w14:textId="77777777" w:rsidR="0006497D" w:rsidRPr="00E76744" w:rsidRDefault="0006497D" w:rsidP="00EE364B">
            <w:pPr>
              <w:pStyle w:val="ListParagraph"/>
              <w:widowControl w:val="0"/>
              <w:numPr>
                <w:ilvl w:val="1"/>
                <w:numId w:val="20"/>
              </w:numPr>
              <w:autoSpaceDE w:val="0"/>
              <w:autoSpaceDN w:val="0"/>
              <w:spacing w:before="37" w:after="0" w:line="276" w:lineRule="auto"/>
              <w:ind w:left="402" w:hanging="270"/>
              <w:contextualSpacing w:val="0"/>
              <w:rPr>
                <w:rFonts w:cs="Arial"/>
                <w:szCs w:val="28"/>
              </w:rPr>
            </w:pPr>
            <w:r w:rsidRPr="00E76744">
              <w:rPr>
                <w:rFonts w:cs="Arial"/>
                <w:color w:val="040505"/>
                <w:szCs w:val="28"/>
              </w:rPr>
              <w:t>Highway</w:t>
            </w:r>
            <w:r>
              <w:rPr>
                <w:rFonts w:cs="Arial"/>
                <w:color w:val="040505"/>
                <w:szCs w:val="28"/>
              </w:rPr>
              <w:t xml:space="preserve"> </w:t>
            </w:r>
            <w:r w:rsidRPr="00E76744">
              <w:rPr>
                <w:rFonts w:cs="Arial"/>
                <w:color w:val="040505"/>
                <w:szCs w:val="28"/>
              </w:rPr>
              <w:t>/</w:t>
            </w:r>
            <w:r>
              <w:rPr>
                <w:rFonts w:cs="Arial"/>
                <w:color w:val="040505"/>
                <w:szCs w:val="28"/>
              </w:rPr>
              <w:t xml:space="preserve"> </w:t>
            </w:r>
            <w:r w:rsidRPr="00E76744">
              <w:rPr>
                <w:rFonts w:cs="Arial"/>
                <w:color w:val="040505"/>
                <w:szCs w:val="28"/>
              </w:rPr>
              <w:t>Roadway</w:t>
            </w:r>
            <w:r w:rsidRPr="00E76744">
              <w:rPr>
                <w:rFonts w:cs="Arial"/>
                <w:color w:val="040505"/>
                <w:spacing w:val="-11"/>
                <w:szCs w:val="28"/>
              </w:rPr>
              <w:t xml:space="preserve"> </w:t>
            </w:r>
            <w:r w:rsidRPr="00E76744">
              <w:rPr>
                <w:rFonts w:cs="Arial"/>
                <w:color w:val="040505"/>
                <w:szCs w:val="28"/>
              </w:rPr>
              <w:t>Motor</w:t>
            </w:r>
            <w:r w:rsidRPr="00E76744">
              <w:rPr>
                <w:rFonts w:cs="Arial"/>
                <w:color w:val="040505"/>
                <w:spacing w:val="-6"/>
                <w:szCs w:val="28"/>
              </w:rPr>
              <w:t xml:space="preserve"> </w:t>
            </w:r>
            <w:r w:rsidRPr="00E76744">
              <w:rPr>
                <w:rFonts w:cs="Arial"/>
                <w:color w:val="040505"/>
                <w:szCs w:val="28"/>
              </w:rPr>
              <w:t>Vehicle</w:t>
            </w:r>
          </w:p>
          <w:p w14:paraId="32A9A28F" w14:textId="77777777" w:rsidR="0006497D" w:rsidRPr="00E76744" w:rsidRDefault="0006497D" w:rsidP="00EE364B">
            <w:pPr>
              <w:pStyle w:val="ListParagraph"/>
              <w:widowControl w:val="0"/>
              <w:numPr>
                <w:ilvl w:val="1"/>
                <w:numId w:val="20"/>
              </w:numPr>
              <w:autoSpaceDE w:val="0"/>
              <w:autoSpaceDN w:val="0"/>
              <w:spacing w:before="36" w:after="0" w:line="276" w:lineRule="auto"/>
              <w:ind w:left="402" w:hanging="270"/>
              <w:contextualSpacing w:val="0"/>
              <w:rPr>
                <w:rFonts w:cs="Arial"/>
                <w:szCs w:val="28"/>
              </w:rPr>
            </w:pPr>
            <w:r w:rsidRPr="00E76744">
              <w:rPr>
                <w:rFonts w:cs="Arial"/>
                <w:color w:val="040505"/>
                <w:szCs w:val="28"/>
              </w:rPr>
              <w:t>Mass</w:t>
            </w:r>
            <w:r w:rsidRPr="00E76744">
              <w:rPr>
                <w:rFonts w:cs="Arial"/>
                <w:color w:val="040505"/>
                <w:spacing w:val="-4"/>
                <w:szCs w:val="28"/>
              </w:rPr>
              <w:t xml:space="preserve"> </w:t>
            </w:r>
            <w:r w:rsidRPr="00E76744">
              <w:rPr>
                <w:rFonts w:cs="Arial"/>
                <w:color w:val="040505"/>
                <w:szCs w:val="28"/>
              </w:rPr>
              <w:t>Transit</w:t>
            </w:r>
          </w:p>
          <w:p w14:paraId="30CE1700" w14:textId="77777777" w:rsidR="0006497D" w:rsidRPr="00E76744" w:rsidRDefault="0006497D" w:rsidP="00EE364B">
            <w:pPr>
              <w:pStyle w:val="ListParagraph"/>
              <w:widowControl w:val="0"/>
              <w:numPr>
                <w:ilvl w:val="1"/>
                <w:numId w:val="20"/>
              </w:numPr>
              <w:autoSpaceDE w:val="0"/>
              <w:autoSpaceDN w:val="0"/>
              <w:spacing w:before="36" w:after="0" w:line="276" w:lineRule="auto"/>
              <w:ind w:left="402" w:hanging="270"/>
              <w:contextualSpacing w:val="0"/>
              <w:rPr>
                <w:rFonts w:cs="Arial"/>
                <w:szCs w:val="28"/>
              </w:rPr>
            </w:pPr>
            <w:r w:rsidRPr="00E21C76">
              <w:rPr>
                <w:rFonts w:eastAsiaTheme="minorEastAsia" w:cs="Arial"/>
                <w:noProof/>
                <w:color w:val="000000"/>
              </w:rPr>
              <w:drawing>
                <wp:anchor distT="0" distB="0" distL="114300" distR="114300" simplePos="0" relativeHeight="251658249" behindDoc="0" locked="0" layoutInCell="1" allowOverlap="1" wp14:anchorId="04920C4C" wp14:editId="71EE854A">
                  <wp:simplePos x="0" y="0"/>
                  <wp:positionH relativeFrom="column">
                    <wp:posOffset>1030605</wp:posOffset>
                  </wp:positionH>
                  <wp:positionV relativeFrom="paragraph">
                    <wp:posOffset>251460</wp:posOffset>
                  </wp:positionV>
                  <wp:extent cx="728980" cy="731520"/>
                  <wp:effectExtent l="0" t="0" r="0" b="0"/>
                  <wp:wrapNone/>
                  <wp:docPr id="487" name="Picture 487"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520"/>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Railway</w:t>
            </w:r>
          </w:p>
          <w:p w14:paraId="6D5526AD" w14:textId="77777777" w:rsidR="0006497D" w:rsidRPr="00E76744" w:rsidRDefault="0006497D" w:rsidP="00EE364B">
            <w:pPr>
              <w:pStyle w:val="ListParagraph"/>
              <w:widowControl w:val="0"/>
              <w:numPr>
                <w:ilvl w:val="1"/>
                <w:numId w:val="20"/>
              </w:numPr>
              <w:autoSpaceDE w:val="0"/>
              <w:autoSpaceDN w:val="0"/>
              <w:spacing w:before="36" w:after="0" w:line="276" w:lineRule="auto"/>
              <w:ind w:left="402" w:hanging="270"/>
              <w:contextualSpacing w:val="0"/>
              <w:rPr>
                <w:rFonts w:cs="Arial"/>
                <w:szCs w:val="28"/>
              </w:rPr>
            </w:pPr>
            <w:r w:rsidRPr="00E76744">
              <w:rPr>
                <w:rFonts w:cs="Arial"/>
                <w:color w:val="040505"/>
                <w:szCs w:val="28"/>
              </w:rPr>
              <w:t>Aviation</w:t>
            </w:r>
            <w:r>
              <w:rPr>
                <w:rFonts w:cs="Arial"/>
                <w:color w:val="040505"/>
                <w:szCs w:val="28"/>
              </w:rPr>
              <w:t xml:space="preserve">  </w:t>
            </w:r>
          </w:p>
          <w:p w14:paraId="76B9A638" w14:textId="77777777" w:rsidR="0006497D" w:rsidRPr="00E76744" w:rsidRDefault="0006497D" w:rsidP="00EE364B">
            <w:pPr>
              <w:pStyle w:val="ListParagraph"/>
              <w:widowControl w:val="0"/>
              <w:numPr>
                <w:ilvl w:val="1"/>
                <w:numId w:val="20"/>
              </w:numPr>
              <w:autoSpaceDE w:val="0"/>
              <w:autoSpaceDN w:val="0"/>
              <w:spacing w:before="35" w:after="0" w:line="276" w:lineRule="auto"/>
              <w:ind w:left="402" w:hanging="270"/>
              <w:contextualSpacing w:val="0"/>
              <w:rPr>
                <w:rFonts w:cs="Arial"/>
                <w:szCs w:val="28"/>
              </w:rPr>
            </w:pPr>
            <w:r w:rsidRPr="00E76744">
              <w:rPr>
                <w:rFonts w:cs="Arial"/>
                <w:color w:val="040505"/>
                <w:szCs w:val="28"/>
              </w:rPr>
              <w:t>Maritime</w:t>
            </w:r>
          </w:p>
          <w:p w14:paraId="4B2A976C" w14:textId="77777777" w:rsidR="0006497D" w:rsidRPr="00611B7C" w:rsidRDefault="0006497D" w:rsidP="00EE364B">
            <w:pPr>
              <w:pStyle w:val="ListParagraph"/>
              <w:widowControl w:val="0"/>
              <w:numPr>
                <w:ilvl w:val="1"/>
                <w:numId w:val="20"/>
              </w:numPr>
              <w:autoSpaceDE w:val="0"/>
              <w:autoSpaceDN w:val="0"/>
              <w:spacing w:before="36" w:after="0" w:line="276" w:lineRule="auto"/>
              <w:ind w:left="402" w:hanging="270"/>
              <w:contextualSpacing w:val="0"/>
              <w:rPr>
                <w:rFonts w:cs="Arial"/>
                <w:szCs w:val="28"/>
              </w:rPr>
            </w:pPr>
            <w:r w:rsidRPr="00E76744">
              <w:rPr>
                <w:rFonts w:cs="Arial"/>
                <w:color w:val="040505"/>
                <w:szCs w:val="28"/>
              </w:rPr>
              <w:t>Pipeline</w:t>
            </w:r>
          </w:p>
        </w:tc>
      </w:tr>
      <w:tr w:rsidR="0006497D" w:rsidRPr="00E76744" w14:paraId="274118D3" w14:textId="77777777" w:rsidTr="00F85639">
        <w:trPr>
          <w:trHeight w:val="395"/>
        </w:trPr>
        <w:tc>
          <w:tcPr>
            <w:tcW w:w="10165" w:type="dxa"/>
            <w:gridSpan w:val="3"/>
            <w:shd w:val="clear" w:color="auto" w:fill="002060"/>
            <w:vAlign w:val="center"/>
          </w:tcPr>
          <w:p w14:paraId="63113C3F" w14:textId="77777777" w:rsidR="0006497D" w:rsidRPr="00E76744" w:rsidRDefault="0006497D" w:rsidP="00F85639">
            <w:pPr>
              <w:widowControl w:val="0"/>
              <w:tabs>
                <w:tab w:val="left" w:pos="1082"/>
              </w:tabs>
              <w:autoSpaceDE w:val="0"/>
              <w:autoSpaceDN w:val="0"/>
              <w:spacing w:before="120" w:line="276" w:lineRule="auto"/>
              <w:jc w:val="center"/>
              <w:rPr>
                <w:rFonts w:ascii="Arial Narrow" w:hAnsi="Arial Narrow"/>
                <w:b/>
              </w:rPr>
            </w:pPr>
            <w:r w:rsidRPr="00E76744">
              <w:rPr>
                <w:rFonts w:ascii="Arial Narrow" w:hAnsi="Arial Narrow"/>
                <w:b/>
                <w:color w:val="FFFFFF" w:themeColor="background1"/>
              </w:rPr>
              <w:t>HAZARDOUS MATERIAL</w:t>
            </w:r>
          </w:p>
        </w:tc>
      </w:tr>
      <w:tr w:rsidR="0006497D" w:rsidRPr="00611B7C" w14:paraId="3A7440E2" w14:textId="77777777" w:rsidTr="00F85639">
        <w:trPr>
          <w:trHeight w:val="1322"/>
        </w:trPr>
        <w:tc>
          <w:tcPr>
            <w:tcW w:w="10165" w:type="dxa"/>
            <w:gridSpan w:val="3"/>
            <w:shd w:val="clear" w:color="auto" w:fill="FFFFFF" w:themeFill="background1"/>
          </w:tcPr>
          <w:p w14:paraId="07622BA0" w14:textId="77777777" w:rsidR="0006497D" w:rsidRPr="00E76744" w:rsidRDefault="0006497D" w:rsidP="00EE364B">
            <w:pPr>
              <w:pStyle w:val="ListParagraph"/>
              <w:widowControl w:val="0"/>
              <w:numPr>
                <w:ilvl w:val="1"/>
                <w:numId w:val="20"/>
              </w:numPr>
              <w:autoSpaceDE w:val="0"/>
              <w:autoSpaceDN w:val="0"/>
              <w:spacing w:before="34" w:after="0" w:line="276" w:lineRule="auto"/>
              <w:ind w:left="420" w:hanging="270"/>
              <w:contextualSpacing w:val="0"/>
              <w:rPr>
                <w:rFonts w:cs="Arial"/>
                <w:szCs w:val="28"/>
              </w:rPr>
            </w:pPr>
            <w:r w:rsidRPr="00E21C76">
              <w:rPr>
                <w:rFonts w:eastAsiaTheme="minorEastAsia" w:cs="Arial"/>
                <w:noProof/>
                <w:color w:val="000000"/>
              </w:rPr>
              <w:drawing>
                <wp:anchor distT="0" distB="0" distL="114300" distR="114300" simplePos="0" relativeHeight="251658250" behindDoc="0" locked="0" layoutInCell="1" allowOverlap="1" wp14:anchorId="667C653C" wp14:editId="4D44AAA7">
                  <wp:simplePos x="0" y="0"/>
                  <wp:positionH relativeFrom="column">
                    <wp:posOffset>3886200</wp:posOffset>
                  </wp:positionH>
                  <wp:positionV relativeFrom="paragraph">
                    <wp:posOffset>64448</wp:posOffset>
                  </wp:positionV>
                  <wp:extent cx="728980" cy="731272"/>
                  <wp:effectExtent l="0" t="0" r="0" b="0"/>
                  <wp:wrapNone/>
                  <wp:docPr id="488" name="Picture 488"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8980" cy="731272"/>
                          </a:xfrm>
                          <a:prstGeom prst="rect">
                            <a:avLst/>
                          </a:prstGeom>
                        </pic:spPr>
                      </pic:pic>
                    </a:graphicData>
                  </a:graphic>
                  <wp14:sizeRelH relativeFrom="margin">
                    <wp14:pctWidth>0</wp14:pctWidth>
                  </wp14:sizeRelH>
                  <wp14:sizeRelV relativeFrom="margin">
                    <wp14:pctHeight>0</wp14:pctHeight>
                  </wp14:sizeRelV>
                </wp:anchor>
              </w:drawing>
            </w:r>
            <w:r w:rsidRPr="00E76744">
              <w:rPr>
                <w:rFonts w:cs="Arial"/>
                <w:color w:val="040505"/>
                <w:szCs w:val="28"/>
              </w:rPr>
              <w:t>Facilities</w:t>
            </w:r>
          </w:p>
          <w:p w14:paraId="5C304BDA" w14:textId="77777777" w:rsidR="0006497D" w:rsidRPr="00E76744" w:rsidRDefault="0006497D" w:rsidP="00EE364B">
            <w:pPr>
              <w:pStyle w:val="ListParagraph"/>
              <w:widowControl w:val="0"/>
              <w:numPr>
                <w:ilvl w:val="1"/>
                <w:numId w:val="20"/>
              </w:numPr>
              <w:autoSpaceDE w:val="0"/>
              <w:autoSpaceDN w:val="0"/>
              <w:spacing w:before="36" w:after="0" w:line="276" w:lineRule="auto"/>
              <w:ind w:left="420" w:hanging="270"/>
              <w:contextualSpacing w:val="0"/>
              <w:rPr>
                <w:rFonts w:cs="Arial"/>
                <w:szCs w:val="28"/>
              </w:rPr>
            </w:pPr>
            <w:r w:rsidRPr="00E76744">
              <w:rPr>
                <w:rFonts w:cs="Arial"/>
                <w:color w:val="040505"/>
                <w:szCs w:val="28"/>
              </w:rPr>
              <w:t>Incident</w:t>
            </w:r>
            <w:r w:rsidRPr="00E76744">
              <w:rPr>
                <w:rFonts w:cs="Arial"/>
                <w:color w:val="040505"/>
                <w:spacing w:val="-5"/>
                <w:szCs w:val="28"/>
              </w:rPr>
              <w:t xml:space="preserve"> </w:t>
            </w:r>
            <w:r w:rsidRPr="00E76744">
              <w:rPr>
                <w:rFonts w:cs="Arial"/>
                <w:color w:val="040505"/>
                <w:szCs w:val="28"/>
              </w:rPr>
              <w:t>Debris,</w:t>
            </w:r>
            <w:r w:rsidRPr="00E76744">
              <w:rPr>
                <w:rFonts w:cs="Arial"/>
                <w:color w:val="040505"/>
                <w:spacing w:val="-6"/>
                <w:szCs w:val="28"/>
              </w:rPr>
              <w:t xml:space="preserve"> </w:t>
            </w:r>
            <w:r w:rsidRPr="00E76744">
              <w:rPr>
                <w:rFonts w:cs="Arial"/>
                <w:color w:val="040505"/>
                <w:szCs w:val="28"/>
              </w:rPr>
              <w:t>Pollutants,</w:t>
            </w:r>
            <w:r w:rsidRPr="00E76744">
              <w:rPr>
                <w:rFonts w:cs="Arial"/>
                <w:color w:val="040505"/>
                <w:spacing w:val="-3"/>
                <w:szCs w:val="28"/>
              </w:rPr>
              <w:t xml:space="preserve"> </w:t>
            </w:r>
            <w:r w:rsidRPr="00E76744">
              <w:rPr>
                <w:rFonts w:cs="Arial"/>
                <w:color w:val="040505"/>
                <w:szCs w:val="28"/>
              </w:rPr>
              <w:t>Contaminants</w:t>
            </w:r>
            <w:r>
              <w:rPr>
                <w:rFonts w:cs="Arial"/>
                <w:color w:val="040505"/>
                <w:szCs w:val="28"/>
              </w:rPr>
              <w:t xml:space="preserve">   </w:t>
            </w:r>
          </w:p>
          <w:p w14:paraId="43DAC2E9" w14:textId="77777777" w:rsidR="0006497D" w:rsidRPr="00611B7C" w:rsidRDefault="0006497D" w:rsidP="00EE364B">
            <w:pPr>
              <w:pStyle w:val="ListParagraph"/>
              <w:widowControl w:val="0"/>
              <w:numPr>
                <w:ilvl w:val="1"/>
                <w:numId w:val="20"/>
              </w:numPr>
              <w:autoSpaceDE w:val="0"/>
              <w:autoSpaceDN w:val="0"/>
              <w:spacing w:before="36" w:after="0" w:line="276" w:lineRule="auto"/>
              <w:ind w:left="420" w:hanging="270"/>
              <w:contextualSpacing w:val="0"/>
              <w:rPr>
                <w:rFonts w:cs="Arial"/>
                <w:szCs w:val="28"/>
              </w:rPr>
            </w:pPr>
            <w:r w:rsidRPr="00E76744">
              <w:rPr>
                <w:rFonts w:cs="Arial"/>
                <w:color w:val="040505"/>
                <w:szCs w:val="28"/>
              </w:rPr>
              <w:t>Conveyance</w:t>
            </w:r>
          </w:p>
        </w:tc>
      </w:tr>
    </w:tbl>
    <w:p w14:paraId="7225519B" w14:textId="77777777" w:rsidR="00767F7A" w:rsidRDefault="00767F7A" w:rsidP="00C80BBF">
      <w:pPr>
        <w:pStyle w:val="TABLE"/>
      </w:pPr>
      <w:bookmarkStart w:id="119" w:name="_Toc76134393"/>
      <w:bookmarkStart w:id="120" w:name="_Toc90373277"/>
      <w:bookmarkStart w:id="121" w:name="_Hlk77932921"/>
    </w:p>
    <w:p w14:paraId="04D378F8" w14:textId="39A886DD" w:rsidR="001D07D1" w:rsidRDefault="00316AE3" w:rsidP="00C80BBF">
      <w:pPr>
        <w:pStyle w:val="TABLE"/>
      </w:pPr>
      <w:bookmarkStart w:id="122" w:name="_Toc95310400"/>
      <w:r>
        <w:t>TABLE 1</w:t>
      </w:r>
      <w:r w:rsidR="0092317E">
        <w:t>5</w:t>
      </w:r>
      <w:r w:rsidR="001D07D1">
        <w:t>. INDIANA LIFELINES / ESF / CORE CAPABILITIES CROSS WALK</w:t>
      </w:r>
      <w:bookmarkEnd w:id="119"/>
      <w:bookmarkEnd w:id="120"/>
      <w:bookmarkEnd w:id="122"/>
    </w:p>
    <w:tbl>
      <w:tblPr>
        <w:tblStyle w:val="FEMA"/>
        <w:tblW w:w="11002" w:type="dxa"/>
        <w:tblLook w:val="04A0" w:firstRow="1" w:lastRow="0" w:firstColumn="1" w:lastColumn="0" w:noHBand="0" w:noVBand="1"/>
      </w:tblPr>
      <w:tblGrid>
        <w:gridCol w:w="2082"/>
        <w:gridCol w:w="2953"/>
        <w:gridCol w:w="2279"/>
        <w:gridCol w:w="27"/>
        <w:gridCol w:w="3661"/>
      </w:tblGrid>
      <w:tr w:rsidR="001D07D1" w14:paraId="53749573" w14:textId="77777777" w:rsidTr="00875847">
        <w:trPr>
          <w:cnfStyle w:val="100000000000" w:firstRow="1" w:lastRow="0" w:firstColumn="0" w:lastColumn="0" w:oddVBand="0" w:evenVBand="0" w:oddHBand="0" w:evenHBand="0" w:firstRowFirstColumn="0" w:firstRowLastColumn="0" w:lastRowFirstColumn="0" w:lastRowLastColumn="0"/>
          <w:trHeight w:val="573"/>
          <w:tblHeader/>
        </w:trPr>
        <w:tc>
          <w:tcPr>
            <w:tcW w:w="2082" w:type="dxa"/>
            <w:shd w:val="clear" w:color="auto" w:fill="C00000"/>
          </w:tcPr>
          <w:p w14:paraId="09826EF4"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LIFELINE SYMBOL</w:t>
            </w:r>
          </w:p>
        </w:tc>
        <w:tc>
          <w:tcPr>
            <w:tcW w:w="2953" w:type="dxa"/>
            <w:shd w:val="clear" w:color="auto" w:fill="C00000"/>
          </w:tcPr>
          <w:p w14:paraId="6BE730F9"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LIFELINE</w:t>
            </w:r>
          </w:p>
        </w:tc>
        <w:tc>
          <w:tcPr>
            <w:tcW w:w="2306" w:type="dxa"/>
            <w:gridSpan w:val="2"/>
            <w:shd w:val="clear" w:color="auto" w:fill="C00000"/>
          </w:tcPr>
          <w:p w14:paraId="1F4EB25A"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 xml:space="preserve">COLLABORATIVE PLANNING TEAM </w:t>
            </w:r>
          </w:p>
        </w:tc>
        <w:tc>
          <w:tcPr>
            <w:tcW w:w="3661" w:type="dxa"/>
            <w:shd w:val="clear" w:color="auto" w:fill="C00000"/>
          </w:tcPr>
          <w:p w14:paraId="291CDDC5" w14:textId="77777777" w:rsidR="001D07D1" w:rsidRPr="001D07D1" w:rsidRDefault="001D07D1" w:rsidP="00F85639">
            <w:pPr>
              <w:pStyle w:val="TableHeader"/>
              <w:rPr>
                <w:rFonts w:ascii="Arial Narrow" w:hAnsi="Arial Narrow"/>
                <w:b/>
                <w:bCs/>
                <w:sz w:val="28"/>
                <w:szCs w:val="24"/>
              </w:rPr>
            </w:pPr>
            <w:r w:rsidRPr="001D07D1">
              <w:rPr>
                <w:rFonts w:ascii="Arial Narrow" w:hAnsi="Arial Narrow"/>
                <w:b/>
                <w:bCs/>
                <w:sz w:val="28"/>
                <w:szCs w:val="24"/>
              </w:rPr>
              <w:t>RELATED CORE CAPABILITIES</w:t>
            </w:r>
          </w:p>
        </w:tc>
      </w:tr>
      <w:tr w:rsidR="001D07D1" w14:paraId="4290C731" w14:textId="77777777" w:rsidTr="00875847">
        <w:trPr>
          <w:trHeight w:val="3158"/>
        </w:trPr>
        <w:tc>
          <w:tcPr>
            <w:tcW w:w="2082" w:type="dxa"/>
            <w:vAlign w:val="center"/>
          </w:tcPr>
          <w:p w14:paraId="3A96302C" w14:textId="09EFAE88" w:rsidR="001D07D1" w:rsidRDefault="00875847" w:rsidP="00F85639">
            <w:pPr>
              <w:ind w:left="-18"/>
              <w:jc w:val="center"/>
            </w:pPr>
            <w:r w:rsidRPr="000F0AC6">
              <w:rPr>
                <w:rFonts w:eastAsiaTheme="minorEastAsia"/>
                <w:noProof/>
              </w:rPr>
              <w:drawing>
                <wp:anchor distT="0" distB="0" distL="114300" distR="114300" simplePos="0" relativeHeight="251658256" behindDoc="0" locked="0" layoutInCell="1" allowOverlap="1" wp14:anchorId="4B074AE2" wp14:editId="6D3A7C9E">
                  <wp:simplePos x="0" y="0"/>
                  <wp:positionH relativeFrom="column">
                    <wp:posOffset>40005</wp:posOffset>
                  </wp:positionH>
                  <wp:positionV relativeFrom="paragraph">
                    <wp:posOffset>8890</wp:posOffset>
                  </wp:positionV>
                  <wp:extent cx="1195705" cy="1202690"/>
                  <wp:effectExtent l="0" t="0" r="4445" b="0"/>
                  <wp:wrapNone/>
                  <wp:docPr id="6" name="Picture 6" descr="P3844L59C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3844L59C6T19#y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5705" cy="120269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53" w:type="dxa"/>
            <w:vAlign w:val="center"/>
          </w:tcPr>
          <w:p w14:paraId="2EC2E832" w14:textId="77777777" w:rsidR="001D07D1" w:rsidRPr="007E14F5" w:rsidRDefault="001D07D1" w:rsidP="00875847">
            <w:pPr>
              <w:pStyle w:val="TableText0"/>
              <w:rPr>
                <w:b/>
                <w:sz w:val="8"/>
                <w:szCs w:val="6"/>
              </w:rPr>
            </w:pPr>
          </w:p>
          <w:p w14:paraId="06528256" w14:textId="77777777" w:rsidR="001D07D1" w:rsidRPr="008C22EB" w:rsidRDefault="001D07D1" w:rsidP="00875847">
            <w:pPr>
              <w:pStyle w:val="TableText0"/>
              <w:rPr>
                <w:b/>
              </w:rPr>
            </w:pPr>
            <w:r w:rsidRPr="008C22EB">
              <w:rPr>
                <w:b/>
              </w:rPr>
              <w:t>Safety and Security</w:t>
            </w:r>
          </w:p>
          <w:p w14:paraId="265ECB40" w14:textId="77777777" w:rsidR="001D07D1" w:rsidRDefault="001D07D1" w:rsidP="00875847">
            <w:pPr>
              <w:pStyle w:val="TableBullet"/>
            </w:pPr>
            <w:r>
              <w:t>Law enforcement, security</w:t>
            </w:r>
          </w:p>
          <w:p w14:paraId="1DA81DF5" w14:textId="77777777" w:rsidR="001D07D1" w:rsidRDefault="001D07D1" w:rsidP="00875847">
            <w:pPr>
              <w:pStyle w:val="TableBullet"/>
            </w:pPr>
            <w:r>
              <w:t>Search and rescue</w:t>
            </w:r>
          </w:p>
          <w:p w14:paraId="55921353" w14:textId="77777777" w:rsidR="001D07D1" w:rsidRDefault="001D07D1" w:rsidP="00875847">
            <w:pPr>
              <w:pStyle w:val="TableBullet"/>
            </w:pPr>
            <w:r>
              <w:t>Fire services</w:t>
            </w:r>
          </w:p>
          <w:p w14:paraId="5FFC3064" w14:textId="77777777" w:rsidR="001D07D1" w:rsidRDefault="001D07D1" w:rsidP="00875847">
            <w:pPr>
              <w:pStyle w:val="TableBullet"/>
            </w:pPr>
            <w:r>
              <w:t>Government service</w:t>
            </w:r>
          </w:p>
          <w:p w14:paraId="68D952FA" w14:textId="77777777" w:rsidR="001D07D1" w:rsidRDefault="001D07D1" w:rsidP="00875847">
            <w:pPr>
              <w:pStyle w:val="TableBullet"/>
            </w:pPr>
            <w:r>
              <w:t>Responder safety</w:t>
            </w:r>
          </w:p>
          <w:p w14:paraId="74513B2D" w14:textId="77777777" w:rsidR="001D07D1" w:rsidRDefault="001D07D1" w:rsidP="00875847">
            <w:pPr>
              <w:pStyle w:val="TableBullet"/>
              <w:ind w:right="-101"/>
            </w:pPr>
            <w:r>
              <w:t>Imminent hazard mitigation</w:t>
            </w:r>
          </w:p>
        </w:tc>
        <w:tc>
          <w:tcPr>
            <w:tcW w:w="2306" w:type="dxa"/>
            <w:gridSpan w:val="2"/>
            <w:vAlign w:val="center"/>
          </w:tcPr>
          <w:p w14:paraId="6B581EF0" w14:textId="77777777" w:rsidR="001D07D1" w:rsidRPr="007E14F5" w:rsidRDefault="001D07D1" w:rsidP="00875847">
            <w:pPr>
              <w:pStyle w:val="TableBullet"/>
              <w:numPr>
                <w:ilvl w:val="0"/>
                <w:numId w:val="0"/>
              </w:numPr>
              <w:ind w:left="288"/>
              <w:rPr>
                <w:sz w:val="8"/>
                <w:szCs w:val="6"/>
              </w:rPr>
            </w:pPr>
          </w:p>
          <w:p w14:paraId="2EA7C51D" w14:textId="77777777" w:rsidR="001D07D1" w:rsidRPr="009400F0" w:rsidRDefault="001D07D1" w:rsidP="00875847">
            <w:pPr>
              <w:pStyle w:val="TableBullet"/>
              <w:rPr>
                <w:b/>
                <w:bCs/>
              </w:rPr>
            </w:pPr>
            <w:r w:rsidRPr="009400F0">
              <w:rPr>
                <w:b/>
                <w:bCs/>
              </w:rPr>
              <w:t>ESF 13*</w:t>
            </w:r>
          </w:p>
          <w:p w14:paraId="7541C0F9" w14:textId="77777777" w:rsidR="001D07D1" w:rsidRPr="00EC7F39" w:rsidRDefault="001D07D1" w:rsidP="00875847">
            <w:pPr>
              <w:pStyle w:val="TableBullet"/>
              <w:ind w:left="0" w:firstLine="0"/>
            </w:pPr>
            <w:r w:rsidRPr="00EC7F39">
              <w:t>ESF 4</w:t>
            </w:r>
          </w:p>
          <w:p w14:paraId="76950FAF" w14:textId="77777777" w:rsidR="001D07D1" w:rsidRDefault="001D07D1" w:rsidP="00875847">
            <w:pPr>
              <w:pStyle w:val="TableBullet"/>
              <w:ind w:left="0" w:firstLine="0"/>
            </w:pPr>
            <w:r w:rsidRPr="00EC7F39">
              <w:t>ESF 5</w:t>
            </w:r>
          </w:p>
          <w:p w14:paraId="4F8796E6" w14:textId="77777777" w:rsidR="001D07D1" w:rsidRPr="00EC7F39" w:rsidRDefault="001D07D1" w:rsidP="00875847">
            <w:pPr>
              <w:pStyle w:val="TableBullet"/>
              <w:ind w:left="0" w:firstLine="0"/>
            </w:pPr>
            <w:r>
              <w:t>ESF 7</w:t>
            </w:r>
          </w:p>
          <w:p w14:paraId="1FB4C5CE" w14:textId="77777777" w:rsidR="001D07D1" w:rsidRPr="00EC7F39" w:rsidRDefault="001D07D1" w:rsidP="00875847">
            <w:pPr>
              <w:pStyle w:val="TableBullet"/>
              <w:ind w:left="0" w:firstLine="0"/>
            </w:pPr>
            <w:r w:rsidRPr="00EC7F39">
              <w:t>ESF 9</w:t>
            </w:r>
          </w:p>
          <w:p w14:paraId="751537EA" w14:textId="77777777" w:rsidR="001D07D1" w:rsidRPr="00EC7F39" w:rsidRDefault="001D07D1" w:rsidP="00875847">
            <w:pPr>
              <w:pStyle w:val="TableBullet"/>
              <w:ind w:left="0" w:firstLine="0"/>
            </w:pPr>
            <w:r w:rsidRPr="00EC7F39">
              <w:t>ESF 14</w:t>
            </w:r>
          </w:p>
          <w:p w14:paraId="4A0F022B" w14:textId="77777777" w:rsidR="001D07D1" w:rsidRPr="00EC7F39" w:rsidRDefault="001D07D1" w:rsidP="00875847">
            <w:pPr>
              <w:pStyle w:val="TableBullet"/>
              <w:ind w:left="0" w:firstLine="0"/>
            </w:pPr>
            <w:r w:rsidRPr="00EC7F39">
              <w:t>ESF 15</w:t>
            </w:r>
          </w:p>
          <w:p w14:paraId="3CD316B2" w14:textId="77777777" w:rsidR="001D07D1" w:rsidRPr="00EC7F39" w:rsidRDefault="001D07D1" w:rsidP="00875847">
            <w:pPr>
              <w:pStyle w:val="TableBullet"/>
              <w:ind w:left="0" w:firstLine="0"/>
            </w:pPr>
            <w:r w:rsidRPr="00EC7F39">
              <w:t>INNG</w:t>
            </w:r>
          </w:p>
          <w:p w14:paraId="091A73CC" w14:textId="77777777" w:rsidR="001D07D1" w:rsidRDefault="001D07D1" w:rsidP="00875847">
            <w:pPr>
              <w:pStyle w:val="TableBullet"/>
              <w:ind w:left="0" w:firstLine="0"/>
            </w:pPr>
            <w:r w:rsidRPr="00EC7F39">
              <w:t>Private security</w:t>
            </w:r>
          </w:p>
        </w:tc>
        <w:tc>
          <w:tcPr>
            <w:tcW w:w="3661" w:type="dxa"/>
            <w:vAlign w:val="center"/>
          </w:tcPr>
          <w:p w14:paraId="56D91760" w14:textId="77777777" w:rsidR="001D07D1" w:rsidRPr="007E14F5" w:rsidRDefault="001D07D1" w:rsidP="00875847">
            <w:pPr>
              <w:pStyle w:val="TableBullet"/>
              <w:numPr>
                <w:ilvl w:val="0"/>
                <w:numId w:val="0"/>
              </w:numPr>
              <w:ind w:left="288"/>
              <w:rPr>
                <w:sz w:val="8"/>
                <w:szCs w:val="8"/>
              </w:rPr>
            </w:pPr>
          </w:p>
          <w:p w14:paraId="6162958A" w14:textId="77777777" w:rsidR="001D07D1" w:rsidRDefault="001D07D1" w:rsidP="00875847">
            <w:pPr>
              <w:pStyle w:val="TableBullet"/>
            </w:pPr>
            <w:r>
              <w:t>Planning</w:t>
            </w:r>
          </w:p>
          <w:p w14:paraId="1E0FBCE8" w14:textId="77777777" w:rsidR="001D07D1" w:rsidRDefault="001D07D1" w:rsidP="00875847">
            <w:pPr>
              <w:pStyle w:val="TableBullet"/>
            </w:pPr>
            <w:r w:rsidRPr="00A0289B">
              <w:t>Public Information and Warning</w:t>
            </w:r>
          </w:p>
          <w:p w14:paraId="5CCEC7BA" w14:textId="77777777" w:rsidR="001D07D1" w:rsidRDefault="001D07D1" w:rsidP="00875847">
            <w:pPr>
              <w:pStyle w:val="TableBullet"/>
            </w:pPr>
            <w:r>
              <w:t>Operational Coordination</w:t>
            </w:r>
            <w:r w:rsidRPr="00384146">
              <w:t xml:space="preserve"> </w:t>
            </w:r>
          </w:p>
          <w:p w14:paraId="03D1144C" w14:textId="77777777" w:rsidR="001D07D1" w:rsidRDefault="001D07D1" w:rsidP="00875847">
            <w:pPr>
              <w:pStyle w:val="TableBullet"/>
            </w:pPr>
            <w:r>
              <w:t>Environmental Response/ Health and Safety</w:t>
            </w:r>
          </w:p>
          <w:p w14:paraId="07046667" w14:textId="77777777" w:rsidR="001D07D1" w:rsidRDefault="001D07D1" w:rsidP="00875847">
            <w:pPr>
              <w:pStyle w:val="TableBullet"/>
            </w:pPr>
            <w:r w:rsidRPr="00384146">
              <w:t>Fire Management and Suppression</w:t>
            </w:r>
          </w:p>
          <w:p w14:paraId="4ED93923" w14:textId="77777777" w:rsidR="001D07D1" w:rsidRPr="00384146" w:rsidRDefault="001D07D1" w:rsidP="00875847">
            <w:pPr>
              <w:pStyle w:val="TableBullet"/>
            </w:pPr>
            <w:r w:rsidRPr="00384146">
              <w:t>Mass Search and Rescue Operations</w:t>
            </w:r>
          </w:p>
          <w:p w14:paraId="7E71C4A2" w14:textId="77777777" w:rsidR="001D07D1" w:rsidRPr="00384146" w:rsidRDefault="001D07D1" w:rsidP="00875847">
            <w:pPr>
              <w:pStyle w:val="TableBullet"/>
            </w:pPr>
            <w:r w:rsidRPr="00384146">
              <w:t xml:space="preserve">On-scene Security, Protection, </w:t>
            </w:r>
            <w:r>
              <w:t xml:space="preserve">and </w:t>
            </w:r>
            <w:r w:rsidRPr="00384146">
              <w:t>Law Enforcement</w:t>
            </w:r>
          </w:p>
          <w:p w14:paraId="02278E75" w14:textId="0C90DFD0" w:rsidR="001D07D1" w:rsidRPr="001D07D1" w:rsidRDefault="001D07D1" w:rsidP="00875847">
            <w:pPr>
              <w:pStyle w:val="TableBullet"/>
            </w:pPr>
            <w:r>
              <w:t>Situational Assessment</w:t>
            </w:r>
          </w:p>
        </w:tc>
      </w:tr>
      <w:tr w:rsidR="001D07D1" w14:paraId="29A6451F" w14:textId="77777777" w:rsidTr="00875847">
        <w:trPr>
          <w:trHeight w:val="2684"/>
        </w:trPr>
        <w:tc>
          <w:tcPr>
            <w:tcW w:w="2082" w:type="dxa"/>
            <w:vAlign w:val="center"/>
          </w:tcPr>
          <w:p w14:paraId="47366E7B" w14:textId="56245F76" w:rsidR="001D07D1" w:rsidRDefault="00875847" w:rsidP="00F85639">
            <w:pPr>
              <w:ind w:left="-18"/>
              <w:jc w:val="center"/>
            </w:pPr>
            <w:r w:rsidRPr="00E21C76">
              <w:rPr>
                <w:rFonts w:eastAsiaTheme="minorEastAsia" w:cs="Arial"/>
                <w:noProof/>
                <w:color w:val="000000"/>
              </w:rPr>
              <w:drawing>
                <wp:anchor distT="0" distB="0" distL="114300" distR="114300" simplePos="0" relativeHeight="251658257" behindDoc="0" locked="0" layoutInCell="1" allowOverlap="1" wp14:anchorId="4C6F08A2" wp14:editId="0811042A">
                  <wp:simplePos x="0" y="0"/>
                  <wp:positionH relativeFrom="column">
                    <wp:posOffset>39370</wp:posOffset>
                  </wp:positionH>
                  <wp:positionV relativeFrom="paragraph">
                    <wp:posOffset>77470</wp:posOffset>
                  </wp:positionV>
                  <wp:extent cx="1169035" cy="1169035"/>
                  <wp:effectExtent l="0" t="0" r="0" b="0"/>
                  <wp:wrapNone/>
                  <wp:docPr id="7" name="Picture 7" descr="P3854L59C7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3854L59C7T19#y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9035" cy="1169035"/>
                          </a:xfrm>
                          <a:prstGeom prst="rect">
                            <a:avLst/>
                          </a:prstGeom>
                        </pic:spPr>
                      </pic:pic>
                    </a:graphicData>
                  </a:graphic>
                  <wp14:sizeRelH relativeFrom="margin">
                    <wp14:pctWidth>0</wp14:pctWidth>
                  </wp14:sizeRelH>
                  <wp14:sizeRelV relativeFrom="margin">
                    <wp14:pctHeight>0</wp14:pctHeight>
                  </wp14:sizeRelV>
                </wp:anchor>
              </w:drawing>
            </w:r>
          </w:p>
        </w:tc>
        <w:tc>
          <w:tcPr>
            <w:tcW w:w="2953" w:type="dxa"/>
            <w:vAlign w:val="center"/>
          </w:tcPr>
          <w:p w14:paraId="0E3940B3" w14:textId="77777777" w:rsidR="001D07D1" w:rsidRPr="007E14F5" w:rsidRDefault="001D07D1" w:rsidP="00875847">
            <w:pPr>
              <w:pStyle w:val="TableText0"/>
              <w:rPr>
                <w:b/>
                <w:sz w:val="6"/>
                <w:szCs w:val="4"/>
              </w:rPr>
            </w:pPr>
          </w:p>
          <w:p w14:paraId="4573C89A" w14:textId="77777777" w:rsidR="001D07D1" w:rsidRPr="008C22EB" w:rsidRDefault="001D07D1" w:rsidP="00875847">
            <w:pPr>
              <w:pStyle w:val="TableText0"/>
              <w:rPr>
                <w:b/>
              </w:rPr>
            </w:pPr>
            <w:r w:rsidRPr="008C22EB">
              <w:rPr>
                <w:b/>
              </w:rPr>
              <w:t>Food</w:t>
            </w:r>
            <w:r>
              <w:rPr>
                <w:b/>
              </w:rPr>
              <w:t>,</w:t>
            </w:r>
            <w:r w:rsidRPr="008C22EB">
              <w:rPr>
                <w:b/>
              </w:rPr>
              <w:t xml:space="preserve"> Water</w:t>
            </w:r>
            <w:r>
              <w:rPr>
                <w:b/>
              </w:rPr>
              <w:t>,</w:t>
            </w:r>
            <w:r w:rsidRPr="008C22EB">
              <w:rPr>
                <w:b/>
              </w:rPr>
              <w:t xml:space="preserve"> Sheltering</w:t>
            </w:r>
          </w:p>
          <w:p w14:paraId="05E390EB" w14:textId="77777777" w:rsidR="001D07D1" w:rsidRDefault="001D07D1" w:rsidP="00875847">
            <w:pPr>
              <w:pStyle w:val="TableBullet"/>
            </w:pPr>
            <w:r>
              <w:t>Evacuations</w:t>
            </w:r>
          </w:p>
          <w:p w14:paraId="063B3A1A" w14:textId="77777777" w:rsidR="001D07D1" w:rsidRDefault="001D07D1" w:rsidP="00875847">
            <w:pPr>
              <w:pStyle w:val="TableBullet"/>
            </w:pPr>
            <w:r>
              <w:t>Food, potable water</w:t>
            </w:r>
          </w:p>
          <w:p w14:paraId="2930A9CD" w14:textId="77777777" w:rsidR="001D07D1" w:rsidRDefault="001D07D1" w:rsidP="00875847">
            <w:pPr>
              <w:pStyle w:val="TableBullet"/>
            </w:pPr>
            <w:r>
              <w:t>Shelter</w:t>
            </w:r>
          </w:p>
          <w:p w14:paraId="4AEED359" w14:textId="77777777" w:rsidR="001D07D1" w:rsidRDefault="001D07D1" w:rsidP="00875847">
            <w:pPr>
              <w:pStyle w:val="TableBullet"/>
            </w:pPr>
            <w:r>
              <w:t>Durable goods</w:t>
            </w:r>
          </w:p>
          <w:p w14:paraId="472EC7D0" w14:textId="77777777" w:rsidR="001D07D1" w:rsidRDefault="001D07D1" w:rsidP="00875847">
            <w:pPr>
              <w:pStyle w:val="TableBullet"/>
            </w:pPr>
            <w:r>
              <w:t>Water infrastructure</w:t>
            </w:r>
          </w:p>
          <w:p w14:paraId="68B43F2A" w14:textId="77777777" w:rsidR="001D07D1" w:rsidRDefault="001D07D1" w:rsidP="00875847">
            <w:pPr>
              <w:pStyle w:val="TableBullet"/>
            </w:pPr>
            <w:r>
              <w:t>Agriculture</w:t>
            </w:r>
          </w:p>
          <w:p w14:paraId="65E82ED5" w14:textId="77777777" w:rsidR="001D07D1" w:rsidRPr="009A3BAC" w:rsidRDefault="001D07D1" w:rsidP="00875847">
            <w:pPr>
              <w:pStyle w:val="TableBullet"/>
              <w:numPr>
                <w:ilvl w:val="0"/>
                <w:numId w:val="0"/>
              </w:numPr>
              <w:ind w:left="288"/>
              <w:rPr>
                <w:sz w:val="8"/>
                <w:szCs w:val="6"/>
              </w:rPr>
            </w:pPr>
          </w:p>
        </w:tc>
        <w:tc>
          <w:tcPr>
            <w:tcW w:w="2306" w:type="dxa"/>
            <w:gridSpan w:val="2"/>
            <w:vAlign w:val="center"/>
          </w:tcPr>
          <w:p w14:paraId="175995E5" w14:textId="77777777" w:rsidR="001D07D1" w:rsidRPr="007E14F5" w:rsidRDefault="001D07D1" w:rsidP="00875847">
            <w:pPr>
              <w:pStyle w:val="TableBullet"/>
              <w:numPr>
                <w:ilvl w:val="0"/>
                <w:numId w:val="0"/>
              </w:numPr>
              <w:ind w:left="288"/>
              <w:rPr>
                <w:sz w:val="8"/>
                <w:szCs w:val="8"/>
              </w:rPr>
            </w:pPr>
          </w:p>
          <w:p w14:paraId="62D836F9" w14:textId="77777777" w:rsidR="001D07D1" w:rsidRPr="009400F0" w:rsidRDefault="001D07D1" w:rsidP="00875847">
            <w:pPr>
              <w:pStyle w:val="TableBullet"/>
              <w:ind w:left="0" w:firstLine="0"/>
              <w:rPr>
                <w:b/>
                <w:bCs/>
              </w:rPr>
            </w:pPr>
            <w:r w:rsidRPr="009400F0">
              <w:rPr>
                <w:b/>
                <w:bCs/>
              </w:rPr>
              <w:t>ESF 6*</w:t>
            </w:r>
          </w:p>
          <w:p w14:paraId="1BC1E4EC" w14:textId="77777777" w:rsidR="001D07D1" w:rsidRPr="00EC7F39" w:rsidRDefault="001D07D1" w:rsidP="00875847">
            <w:pPr>
              <w:pStyle w:val="TableBullet"/>
              <w:ind w:left="0" w:firstLine="0"/>
            </w:pPr>
            <w:r w:rsidRPr="00EC7F39">
              <w:t>ESF 3</w:t>
            </w:r>
          </w:p>
          <w:p w14:paraId="7877EBE0" w14:textId="77777777" w:rsidR="001D07D1" w:rsidRPr="00EC7F39" w:rsidRDefault="001D07D1" w:rsidP="00875847">
            <w:pPr>
              <w:pStyle w:val="TableBullet"/>
              <w:ind w:left="0" w:firstLine="0"/>
            </w:pPr>
            <w:r w:rsidRPr="00EC7F39">
              <w:t>ESF 11</w:t>
            </w:r>
          </w:p>
          <w:p w14:paraId="2BA0EEC8" w14:textId="77777777" w:rsidR="001D07D1" w:rsidRDefault="001D07D1" w:rsidP="00875847">
            <w:pPr>
              <w:pStyle w:val="TableBullet"/>
              <w:ind w:left="0" w:firstLine="0"/>
            </w:pPr>
            <w:r w:rsidRPr="00EC7F39">
              <w:t>ESF 5</w:t>
            </w:r>
          </w:p>
          <w:p w14:paraId="57F5329D" w14:textId="77777777" w:rsidR="001D07D1" w:rsidRPr="00EC7F39" w:rsidRDefault="001D07D1" w:rsidP="00875847">
            <w:pPr>
              <w:pStyle w:val="TableBullet"/>
              <w:ind w:left="0" w:firstLine="0"/>
            </w:pPr>
            <w:r>
              <w:t>ESF 7</w:t>
            </w:r>
          </w:p>
          <w:p w14:paraId="74A3A792" w14:textId="77777777" w:rsidR="001D07D1" w:rsidRPr="00EC7F39" w:rsidRDefault="001D07D1" w:rsidP="00875847">
            <w:pPr>
              <w:pStyle w:val="TableBullet"/>
              <w:ind w:left="0" w:firstLine="0"/>
            </w:pPr>
            <w:r w:rsidRPr="00EC7F39">
              <w:t>ESF 13</w:t>
            </w:r>
          </w:p>
          <w:p w14:paraId="45607384" w14:textId="77777777" w:rsidR="001D07D1" w:rsidRPr="00EC7F39" w:rsidRDefault="001D07D1" w:rsidP="00875847">
            <w:pPr>
              <w:pStyle w:val="TableBullet"/>
              <w:ind w:left="0" w:firstLine="0"/>
            </w:pPr>
            <w:r w:rsidRPr="00EC7F39">
              <w:t>ESF 14</w:t>
            </w:r>
          </w:p>
          <w:p w14:paraId="203C62F3" w14:textId="77777777" w:rsidR="001D07D1" w:rsidRDefault="001D07D1" w:rsidP="00875847">
            <w:pPr>
              <w:pStyle w:val="TableBullet"/>
              <w:ind w:left="0" w:firstLine="0"/>
            </w:pPr>
            <w:r w:rsidRPr="00EC7F39">
              <w:t>ESF15</w:t>
            </w:r>
          </w:p>
          <w:p w14:paraId="47ACCF81" w14:textId="56C20C7E" w:rsidR="001D07D1" w:rsidRDefault="001D07D1" w:rsidP="00875847">
            <w:pPr>
              <w:pStyle w:val="TableBullet"/>
              <w:ind w:left="0" w:firstLine="0"/>
            </w:pPr>
            <w:r>
              <w:t>INNG</w:t>
            </w:r>
          </w:p>
          <w:p w14:paraId="0B4A6FC1" w14:textId="0D701AAA" w:rsidR="001D07D1" w:rsidRPr="001D07D1" w:rsidRDefault="001D07D1" w:rsidP="00875847">
            <w:pPr>
              <w:pStyle w:val="TableBullet"/>
            </w:pPr>
            <w:bookmarkStart w:id="123" w:name="_Hlk12543606"/>
            <w:r w:rsidRPr="00EC7F39">
              <w:t>VOAD</w:t>
            </w:r>
            <w:bookmarkEnd w:id="123"/>
          </w:p>
        </w:tc>
        <w:tc>
          <w:tcPr>
            <w:tcW w:w="3661" w:type="dxa"/>
            <w:vAlign w:val="center"/>
          </w:tcPr>
          <w:p w14:paraId="480FAA3C" w14:textId="77777777" w:rsidR="001D07D1" w:rsidRDefault="001D07D1" w:rsidP="00875847">
            <w:pPr>
              <w:pStyle w:val="TableBullet"/>
            </w:pPr>
            <w:r>
              <w:t>Planning</w:t>
            </w:r>
          </w:p>
          <w:p w14:paraId="1C02A806" w14:textId="77777777" w:rsidR="001D07D1" w:rsidRDefault="001D07D1" w:rsidP="00875847">
            <w:pPr>
              <w:pStyle w:val="TableBullet"/>
            </w:pPr>
            <w:r w:rsidRPr="00E001F6">
              <w:t>Public Information and Warning</w:t>
            </w:r>
          </w:p>
          <w:p w14:paraId="2CF4BB0F" w14:textId="77777777" w:rsidR="001D07D1" w:rsidRDefault="001D07D1" w:rsidP="00875847">
            <w:pPr>
              <w:pStyle w:val="TableBullet"/>
            </w:pPr>
            <w:r w:rsidRPr="00E001F6">
              <w:t>Operational Coordination</w:t>
            </w:r>
          </w:p>
          <w:p w14:paraId="43B8EFDD" w14:textId="77777777" w:rsidR="001D07D1" w:rsidRDefault="001D07D1" w:rsidP="00875847">
            <w:pPr>
              <w:pStyle w:val="TableBullet"/>
            </w:pPr>
            <w:r w:rsidRPr="006625F7">
              <w:t>Critical Transportation</w:t>
            </w:r>
          </w:p>
          <w:p w14:paraId="28D6BAB7" w14:textId="77777777" w:rsidR="001D07D1" w:rsidRDefault="001D07D1" w:rsidP="00875847">
            <w:pPr>
              <w:pStyle w:val="TableBullet"/>
            </w:pPr>
            <w:r w:rsidRPr="007F3BD2">
              <w:t>Infrastructure Systems</w:t>
            </w:r>
          </w:p>
          <w:p w14:paraId="50C5D89E" w14:textId="77777777" w:rsidR="001D07D1" w:rsidRDefault="001D07D1" w:rsidP="00875847">
            <w:pPr>
              <w:pStyle w:val="TableBullet"/>
            </w:pPr>
            <w:r w:rsidRPr="006625F7">
              <w:t>Logistics and Supply Chain Management</w:t>
            </w:r>
          </w:p>
          <w:p w14:paraId="511412F1" w14:textId="77777777" w:rsidR="001D07D1" w:rsidRPr="00384146" w:rsidRDefault="001D07D1" w:rsidP="00875847">
            <w:pPr>
              <w:pStyle w:val="TableBullet"/>
            </w:pPr>
            <w:r w:rsidRPr="00384146">
              <w:t>Mass Care Services</w:t>
            </w:r>
          </w:p>
          <w:p w14:paraId="2BD1C604" w14:textId="1A152066" w:rsidR="001D07D1" w:rsidRPr="001D07D1" w:rsidRDefault="001D07D1" w:rsidP="00875847">
            <w:pPr>
              <w:pStyle w:val="TableBullet"/>
            </w:pPr>
            <w:r w:rsidRPr="00E001F6">
              <w:t xml:space="preserve">Situational </w:t>
            </w:r>
            <w:r>
              <w:t>Assessment</w:t>
            </w:r>
          </w:p>
        </w:tc>
      </w:tr>
      <w:tr w:rsidR="001D07D1" w14:paraId="00414A12" w14:textId="77777777" w:rsidTr="00875847">
        <w:trPr>
          <w:trHeight w:val="3035"/>
        </w:trPr>
        <w:tc>
          <w:tcPr>
            <w:tcW w:w="2082" w:type="dxa"/>
            <w:vAlign w:val="center"/>
          </w:tcPr>
          <w:p w14:paraId="6AB67C8B" w14:textId="673B542F" w:rsidR="001D07D1" w:rsidRDefault="00875847" w:rsidP="00F85639">
            <w:pPr>
              <w:ind w:left="-18"/>
              <w:jc w:val="center"/>
            </w:pPr>
            <w:r w:rsidRPr="00E21C76">
              <w:rPr>
                <w:rFonts w:eastAsiaTheme="minorEastAsia"/>
                <w:noProof/>
              </w:rPr>
              <w:drawing>
                <wp:anchor distT="0" distB="0" distL="114300" distR="114300" simplePos="0" relativeHeight="251658258" behindDoc="0" locked="0" layoutInCell="1" allowOverlap="1" wp14:anchorId="6A196AD2" wp14:editId="0B3C7ED7">
                  <wp:simplePos x="0" y="0"/>
                  <wp:positionH relativeFrom="column">
                    <wp:posOffset>16510</wp:posOffset>
                  </wp:positionH>
                  <wp:positionV relativeFrom="paragraph">
                    <wp:posOffset>66040</wp:posOffset>
                  </wp:positionV>
                  <wp:extent cx="1191895" cy="1198245"/>
                  <wp:effectExtent l="0" t="0" r="8255" b="1905"/>
                  <wp:wrapNone/>
                  <wp:docPr id="8" name="Picture 8" descr="P3860C8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3860C8T19#y1"/>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91895" cy="119824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53" w:type="dxa"/>
            <w:vAlign w:val="center"/>
          </w:tcPr>
          <w:p w14:paraId="75D4C8DE" w14:textId="77777777" w:rsidR="001D07D1" w:rsidRPr="009A3BAC" w:rsidRDefault="001D07D1" w:rsidP="00875847">
            <w:pPr>
              <w:pStyle w:val="TableText0"/>
              <w:rPr>
                <w:b/>
                <w:sz w:val="8"/>
                <w:szCs w:val="8"/>
              </w:rPr>
            </w:pPr>
          </w:p>
          <w:p w14:paraId="7F2AEDD2" w14:textId="77777777" w:rsidR="001D07D1" w:rsidRPr="008C22EB" w:rsidRDefault="001D07D1" w:rsidP="00875847">
            <w:pPr>
              <w:pStyle w:val="TableText0"/>
              <w:rPr>
                <w:b/>
              </w:rPr>
            </w:pPr>
            <w:r w:rsidRPr="008C22EB">
              <w:rPr>
                <w:b/>
              </w:rPr>
              <w:t>Health and Medical</w:t>
            </w:r>
          </w:p>
          <w:p w14:paraId="2CF29730" w14:textId="77777777" w:rsidR="001D07D1" w:rsidRDefault="001D07D1" w:rsidP="00875847">
            <w:pPr>
              <w:pStyle w:val="TableBullet"/>
            </w:pPr>
            <w:r>
              <w:t>Medical care</w:t>
            </w:r>
          </w:p>
          <w:p w14:paraId="719ED6B0" w14:textId="77777777" w:rsidR="001D07D1" w:rsidRDefault="001D07D1" w:rsidP="00875847">
            <w:pPr>
              <w:pStyle w:val="TableBullet"/>
            </w:pPr>
            <w:r>
              <w:t>Patient movement</w:t>
            </w:r>
          </w:p>
          <w:p w14:paraId="759F1E5D" w14:textId="77777777" w:rsidR="001D07D1" w:rsidRDefault="001D07D1" w:rsidP="00875847">
            <w:pPr>
              <w:pStyle w:val="TableBullet"/>
            </w:pPr>
            <w:r>
              <w:t>Public health</w:t>
            </w:r>
          </w:p>
          <w:p w14:paraId="745CBC82" w14:textId="77777777" w:rsidR="001D07D1" w:rsidRDefault="001D07D1" w:rsidP="00875847">
            <w:pPr>
              <w:pStyle w:val="TableBullet"/>
            </w:pPr>
            <w:r>
              <w:t>Fatality management</w:t>
            </w:r>
          </w:p>
          <w:p w14:paraId="24B8C8A1" w14:textId="77777777" w:rsidR="001D07D1" w:rsidRDefault="001D07D1" w:rsidP="00875847">
            <w:pPr>
              <w:pStyle w:val="TableBullet"/>
            </w:pPr>
            <w:r>
              <w:t>Healthcare supply chain</w:t>
            </w:r>
          </w:p>
          <w:p w14:paraId="5FF596A3" w14:textId="77777777" w:rsidR="001D07D1" w:rsidRDefault="001D07D1" w:rsidP="00875847">
            <w:pPr>
              <w:pStyle w:val="TableBullet"/>
            </w:pPr>
            <w:r>
              <w:t>Fire service</w:t>
            </w:r>
          </w:p>
        </w:tc>
        <w:tc>
          <w:tcPr>
            <w:tcW w:w="2306" w:type="dxa"/>
            <w:gridSpan w:val="2"/>
            <w:vAlign w:val="center"/>
          </w:tcPr>
          <w:p w14:paraId="6BA0D65C" w14:textId="77777777" w:rsidR="001D07D1" w:rsidRPr="009A3BAC" w:rsidRDefault="001D07D1" w:rsidP="00875847">
            <w:pPr>
              <w:pStyle w:val="TableBullet"/>
              <w:numPr>
                <w:ilvl w:val="0"/>
                <w:numId w:val="0"/>
              </w:numPr>
              <w:ind w:left="288"/>
              <w:rPr>
                <w:sz w:val="8"/>
                <w:szCs w:val="8"/>
              </w:rPr>
            </w:pPr>
          </w:p>
          <w:p w14:paraId="144C7DE3" w14:textId="77777777" w:rsidR="001D07D1" w:rsidRPr="009400F0" w:rsidRDefault="001D07D1" w:rsidP="00875847">
            <w:pPr>
              <w:pStyle w:val="TableBullet"/>
              <w:ind w:left="0" w:firstLine="0"/>
              <w:rPr>
                <w:b/>
                <w:bCs/>
              </w:rPr>
            </w:pPr>
            <w:r w:rsidRPr="009400F0">
              <w:rPr>
                <w:b/>
                <w:bCs/>
              </w:rPr>
              <w:t>ESF 8*</w:t>
            </w:r>
          </w:p>
          <w:p w14:paraId="558627AF" w14:textId="77777777" w:rsidR="001D07D1" w:rsidRPr="00EC7F39" w:rsidRDefault="001D07D1" w:rsidP="00875847">
            <w:pPr>
              <w:pStyle w:val="TableBullet"/>
              <w:ind w:left="0" w:firstLine="0"/>
            </w:pPr>
            <w:r w:rsidRPr="00EC7F39">
              <w:t>ESF 4</w:t>
            </w:r>
          </w:p>
          <w:p w14:paraId="16AD4396" w14:textId="77777777" w:rsidR="001D07D1" w:rsidRDefault="001D07D1" w:rsidP="00875847">
            <w:pPr>
              <w:pStyle w:val="TableBullet"/>
              <w:ind w:left="0" w:firstLine="0"/>
            </w:pPr>
            <w:r w:rsidRPr="00EC7F39">
              <w:t>ESF 5</w:t>
            </w:r>
          </w:p>
          <w:p w14:paraId="10069142" w14:textId="77777777" w:rsidR="001D07D1" w:rsidRDefault="001D07D1" w:rsidP="00875847">
            <w:pPr>
              <w:pStyle w:val="TableBullet"/>
              <w:ind w:left="0" w:firstLine="0"/>
            </w:pPr>
            <w:r>
              <w:t>ESF 7</w:t>
            </w:r>
          </w:p>
          <w:p w14:paraId="66FF5A8E" w14:textId="77777777" w:rsidR="001D07D1" w:rsidRPr="00EC7F39" w:rsidRDefault="001D07D1" w:rsidP="00875847">
            <w:pPr>
              <w:pStyle w:val="TableBullet"/>
              <w:ind w:left="0" w:firstLine="0"/>
            </w:pPr>
            <w:r>
              <w:t>ESF 14</w:t>
            </w:r>
          </w:p>
          <w:p w14:paraId="6D41E1A9" w14:textId="77777777" w:rsidR="001D07D1" w:rsidRDefault="001D07D1" w:rsidP="00875847">
            <w:pPr>
              <w:pStyle w:val="TableBullet"/>
              <w:ind w:left="0" w:firstLine="0"/>
            </w:pPr>
            <w:r w:rsidRPr="00EC7F39">
              <w:t>ESF 15</w:t>
            </w:r>
          </w:p>
          <w:p w14:paraId="137AF5B3" w14:textId="77777777" w:rsidR="001D07D1" w:rsidRDefault="001D07D1" w:rsidP="00875847">
            <w:pPr>
              <w:pStyle w:val="TableBullet"/>
              <w:ind w:left="0" w:firstLine="0"/>
            </w:pPr>
            <w:r>
              <w:t>INNG</w:t>
            </w:r>
          </w:p>
        </w:tc>
        <w:tc>
          <w:tcPr>
            <w:tcW w:w="3661" w:type="dxa"/>
            <w:vAlign w:val="center"/>
          </w:tcPr>
          <w:p w14:paraId="371E0B41" w14:textId="77777777" w:rsidR="001D07D1" w:rsidRDefault="001D07D1" w:rsidP="00875847">
            <w:pPr>
              <w:pStyle w:val="TableBullet"/>
            </w:pPr>
            <w:r>
              <w:t>Planning</w:t>
            </w:r>
          </w:p>
          <w:p w14:paraId="16A29DF3" w14:textId="77777777" w:rsidR="001D07D1" w:rsidRDefault="001D07D1" w:rsidP="00875847">
            <w:pPr>
              <w:pStyle w:val="TableBullet"/>
            </w:pPr>
            <w:r w:rsidRPr="00FF34F6">
              <w:t>Public Information and Warning</w:t>
            </w:r>
          </w:p>
          <w:p w14:paraId="779224E0" w14:textId="77777777" w:rsidR="001D07D1" w:rsidRDefault="001D07D1" w:rsidP="00875847">
            <w:pPr>
              <w:pStyle w:val="TableBullet"/>
            </w:pPr>
            <w:r w:rsidRPr="00E001F6">
              <w:t>Operational Coordination</w:t>
            </w:r>
          </w:p>
          <w:p w14:paraId="3C9DAF05" w14:textId="77777777" w:rsidR="001D07D1" w:rsidRDefault="001D07D1" w:rsidP="00875847">
            <w:pPr>
              <w:pStyle w:val="TableBullet"/>
            </w:pPr>
            <w:r w:rsidRPr="00FF34F6">
              <w:t>Environmental Response/Health and Safety</w:t>
            </w:r>
          </w:p>
          <w:p w14:paraId="08502039" w14:textId="77777777" w:rsidR="001D07D1" w:rsidRDefault="001D07D1" w:rsidP="00875847">
            <w:pPr>
              <w:pStyle w:val="TableBullet"/>
            </w:pPr>
            <w:r w:rsidRPr="00FF34F6">
              <w:t>Fatality Management Services</w:t>
            </w:r>
          </w:p>
          <w:p w14:paraId="04F0D02D" w14:textId="77777777" w:rsidR="001D07D1" w:rsidRDefault="001D07D1" w:rsidP="00875847">
            <w:pPr>
              <w:pStyle w:val="TableBullet"/>
            </w:pPr>
            <w:r w:rsidRPr="00FF34F6">
              <w:t>Logistics and Supply Chain Management</w:t>
            </w:r>
          </w:p>
          <w:p w14:paraId="256EFAEF" w14:textId="77777777" w:rsidR="001D07D1" w:rsidRPr="00384146" w:rsidRDefault="001D07D1" w:rsidP="00875847">
            <w:pPr>
              <w:pStyle w:val="TableBullet"/>
            </w:pPr>
            <w:r w:rsidRPr="00384146">
              <w:t>Public Health</w:t>
            </w:r>
            <w:r>
              <w:t>, Healthcare,</w:t>
            </w:r>
            <w:r w:rsidRPr="00384146">
              <w:t xml:space="preserve"> and </w:t>
            </w:r>
            <w:r>
              <w:t xml:space="preserve">Emergency </w:t>
            </w:r>
            <w:r w:rsidRPr="00384146">
              <w:t>Medical Services</w:t>
            </w:r>
          </w:p>
          <w:p w14:paraId="0874B49B" w14:textId="09EDEFB8" w:rsidR="001D07D1" w:rsidRPr="001D07D1" w:rsidRDefault="001D07D1" w:rsidP="00875847">
            <w:pPr>
              <w:pStyle w:val="TableBullet"/>
              <w:rPr>
                <w:sz w:val="20"/>
              </w:rPr>
            </w:pPr>
            <w:r w:rsidRPr="00E001F6">
              <w:t xml:space="preserve">Situational </w:t>
            </w:r>
            <w:r>
              <w:t xml:space="preserve">Assessment </w:t>
            </w:r>
          </w:p>
        </w:tc>
      </w:tr>
      <w:tr w:rsidR="001D07D1" w14:paraId="19565753" w14:textId="77777777" w:rsidTr="00875847">
        <w:trPr>
          <w:trHeight w:val="2047"/>
        </w:trPr>
        <w:tc>
          <w:tcPr>
            <w:tcW w:w="2082" w:type="dxa"/>
            <w:vAlign w:val="center"/>
          </w:tcPr>
          <w:p w14:paraId="6166550D" w14:textId="0FD450BB" w:rsidR="001D07D1" w:rsidRDefault="00875847" w:rsidP="001D07D1">
            <w:pPr>
              <w:ind w:left="-18"/>
              <w:jc w:val="center"/>
              <w:rPr>
                <w:noProof/>
              </w:rPr>
            </w:pPr>
            <w:r w:rsidRPr="00E21C76">
              <w:rPr>
                <w:rFonts w:eastAsiaTheme="minorEastAsia" w:cs="Arial"/>
                <w:noProof/>
                <w:color w:val="000000"/>
              </w:rPr>
              <w:drawing>
                <wp:anchor distT="0" distB="0" distL="114300" distR="114300" simplePos="0" relativeHeight="251658259" behindDoc="0" locked="0" layoutInCell="1" allowOverlap="1" wp14:anchorId="5F29DB2A" wp14:editId="22CF659A">
                  <wp:simplePos x="0" y="0"/>
                  <wp:positionH relativeFrom="column">
                    <wp:posOffset>17780</wp:posOffset>
                  </wp:positionH>
                  <wp:positionV relativeFrom="paragraph">
                    <wp:posOffset>-36830</wp:posOffset>
                  </wp:positionV>
                  <wp:extent cx="1163320" cy="1167130"/>
                  <wp:effectExtent l="0" t="0" r="0" b="0"/>
                  <wp:wrapNone/>
                  <wp:docPr id="9" name="Picture 9" descr="P3869L60C12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3869L60C12T19#y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3320" cy="1167130"/>
                          </a:xfrm>
                          <a:prstGeom prst="rect">
                            <a:avLst/>
                          </a:prstGeom>
                        </pic:spPr>
                      </pic:pic>
                    </a:graphicData>
                  </a:graphic>
                  <wp14:sizeRelH relativeFrom="page">
                    <wp14:pctWidth>0</wp14:pctWidth>
                  </wp14:sizeRelH>
                  <wp14:sizeRelV relativeFrom="page">
                    <wp14:pctHeight>0</wp14:pctHeight>
                  </wp14:sizeRelV>
                </wp:anchor>
              </w:drawing>
            </w:r>
          </w:p>
        </w:tc>
        <w:tc>
          <w:tcPr>
            <w:tcW w:w="2953" w:type="dxa"/>
            <w:vAlign w:val="center"/>
          </w:tcPr>
          <w:p w14:paraId="79286798" w14:textId="77777777" w:rsidR="001D07D1" w:rsidRPr="008C22EB" w:rsidRDefault="001D07D1" w:rsidP="00875847">
            <w:pPr>
              <w:pStyle w:val="TableText0"/>
              <w:rPr>
                <w:b/>
              </w:rPr>
            </w:pPr>
            <w:r w:rsidRPr="008C22EB">
              <w:rPr>
                <w:b/>
              </w:rPr>
              <w:t>Energy</w:t>
            </w:r>
          </w:p>
          <w:p w14:paraId="1E1B3E0A" w14:textId="77777777" w:rsidR="001D07D1" w:rsidRDefault="001D07D1" w:rsidP="00875847">
            <w:pPr>
              <w:pStyle w:val="TableBullet"/>
            </w:pPr>
            <w:r>
              <w:t>Power (grid)</w:t>
            </w:r>
          </w:p>
          <w:p w14:paraId="09C85E75" w14:textId="77777777" w:rsidR="009400F0" w:rsidRDefault="001D07D1" w:rsidP="00875847">
            <w:pPr>
              <w:pStyle w:val="TableBullet"/>
            </w:pPr>
            <w:r>
              <w:t>Temporary power</w:t>
            </w:r>
          </w:p>
          <w:p w14:paraId="2DD9B07C" w14:textId="68F7E991" w:rsidR="001D07D1" w:rsidRPr="009400F0" w:rsidRDefault="001D07D1" w:rsidP="00875847">
            <w:pPr>
              <w:pStyle w:val="TableBullet"/>
            </w:pPr>
            <w:r>
              <w:t>Fuel</w:t>
            </w:r>
          </w:p>
        </w:tc>
        <w:tc>
          <w:tcPr>
            <w:tcW w:w="2306" w:type="dxa"/>
            <w:gridSpan w:val="2"/>
            <w:vAlign w:val="center"/>
          </w:tcPr>
          <w:p w14:paraId="54560BA7" w14:textId="77777777" w:rsidR="001D07D1" w:rsidRPr="009400F0" w:rsidRDefault="001D07D1" w:rsidP="00875847">
            <w:pPr>
              <w:pStyle w:val="TableBullet"/>
              <w:tabs>
                <w:tab w:val="clear" w:pos="288"/>
                <w:tab w:val="num" w:pos="360"/>
              </w:tabs>
              <w:ind w:left="0" w:firstLine="0"/>
              <w:rPr>
                <w:b/>
                <w:bCs/>
              </w:rPr>
            </w:pPr>
            <w:r w:rsidRPr="009400F0">
              <w:rPr>
                <w:b/>
                <w:bCs/>
              </w:rPr>
              <w:t>ESF 12*</w:t>
            </w:r>
          </w:p>
          <w:p w14:paraId="0409DBFD" w14:textId="77777777" w:rsidR="001D07D1" w:rsidRPr="00EC7F39" w:rsidRDefault="001D07D1" w:rsidP="00875847">
            <w:pPr>
              <w:pStyle w:val="TableBullet"/>
              <w:tabs>
                <w:tab w:val="clear" w:pos="288"/>
                <w:tab w:val="num" w:pos="360"/>
              </w:tabs>
              <w:ind w:left="0" w:firstLine="0"/>
            </w:pPr>
            <w:r w:rsidRPr="00EC7F39">
              <w:t>ESF 3</w:t>
            </w:r>
          </w:p>
          <w:p w14:paraId="094935FB" w14:textId="77777777" w:rsidR="001D07D1" w:rsidRDefault="001D07D1" w:rsidP="00875847">
            <w:pPr>
              <w:pStyle w:val="TableBullet"/>
              <w:tabs>
                <w:tab w:val="clear" w:pos="288"/>
                <w:tab w:val="num" w:pos="360"/>
              </w:tabs>
              <w:ind w:left="0" w:firstLine="0"/>
            </w:pPr>
            <w:r w:rsidRPr="00EC7F39">
              <w:t>ESF 5</w:t>
            </w:r>
          </w:p>
          <w:p w14:paraId="58A89315" w14:textId="77777777" w:rsidR="001D07D1" w:rsidRDefault="001D07D1" w:rsidP="00875847">
            <w:pPr>
              <w:pStyle w:val="TableBullet"/>
              <w:tabs>
                <w:tab w:val="clear" w:pos="288"/>
                <w:tab w:val="num" w:pos="360"/>
              </w:tabs>
              <w:ind w:left="0" w:firstLine="0"/>
            </w:pPr>
            <w:r>
              <w:t>ESF 7</w:t>
            </w:r>
          </w:p>
          <w:p w14:paraId="561F6F9C" w14:textId="77777777" w:rsidR="001D07D1" w:rsidRPr="00EC7F39" w:rsidRDefault="001D07D1" w:rsidP="00875847">
            <w:pPr>
              <w:pStyle w:val="TableBullet"/>
              <w:tabs>
                <w:tab w:val="clear" w:pos="288"/>
                <w:tab w:val="num" w:pos="360"/>
              </w:tabs>
              <w:ind w:left="0" w:firstLine="0"/>
            </w:pPr>
            <w:r>
              <w:t>ESF 14</w:t>
            </w:r>
          </w:p>
          <w:p w14:paraId="6B4E9A82" w14:textId="77777777" w:rsidR="009400F0" w:rsidRDefault="001D07D1" w:rsidP="00875847">
            <w:pPr>
              <w:pStyle w:val="TableBullet"/>
              <w:tabs>
                <w:tab w:val="clear" w:pos="288"/>
                <w:tab w:val="num" w:pos="360"/>
              </w:tabs>
              <w:ind w:left="0" w:firstLine="0"/>
            </w:pPr>
            <w:r w:rsidRPr="00EC7F39">
              <w:t>ESF 15</w:t>
            </w:r>
          </w:p>
          <w:p w14:paraId="135459F2" w14:textId="644CA479" w:rsidR="001D07D1" w:rsidRPr="009400F0" w:rsidRDefault="001D07D1" w:rsidP="00875847">
            <w:pPr>
              <w:pStyle w:val="TableBullet"/>
              <w:tabs>
                <w:tab w:val="clear" w:pos="288"/>
                <w:tab w:val="num" w:pos="360"/>
              </w:tabs>
              <w:ind w:left="0" w:firstLine="0"/>
            </w:pPr>
            <w:r>
              <w:t>INNG</w:t>
            </w:r>
          </w:p>
        </w:tc>
        <w:tc>
          <w:tcPr>
            <w:tcW w:w="3661" w:type="dxa"/>
            <w:vAlign w:val="center"/>
          </w:tcPr>
          <w:p w14:paraId="51CD42B7" w14:textId="77777777" w:rsidR="001D07D1" w:rsidRDefault="001D07D1" w:rsidP="00875847">
            <w:pPr>
              <w:pStyle w:val="TableBullet"/>
            </w:pPr>
            <w:r>
              <w:t>Planning</w:t>
            </w:r>
          </w:p>
          <w:p w14:paraId="4A8540BB" w14:textId="77777777" w:rsidR="001D07D1" w:rsidRDefault="001D07D1" w:rsidP="00875847">
            <w:pPr>
              <w:pStyle w:val="TableBullet"/>
            </w:pPr>
            <w:r w:rsidRPr="00A0289B">
              <w:t>Public Information and Warning</w:t>
            </w:r>
            <w:r w:rsidRPr="00384146">
              <w:t xml:space="preserve"> </w:t>
            </w:r>
          </w:p>
          <w:p w14:paraId="75112AC9" w14:textId="77777777" w:rsidR="001D07D1" w:rsidRDefault="001D07D1" w:rsidP="00875847">
            <w:pPr>
              <w:pStyle w:val="TableBullet"/>
            </w:pPr>
            <w:r>
              <w:t>Operational Coordination</w:t>
            </w:r>
          </w:p>
          <w:p w14:paraId="2EA34D98" w14:textId="77777777" w:rsidR="001D07D1" w:rsidRDefault="001D07D1" w:rsidP="00875847">
            <w:pPr>
              <w:pStyle w:val="TableBullet"/>
            </w:pPr>
            <w:r w:rsidRPr="00384146">
              <w:t>Infrastructure Systems</w:t>
            </w:r>
          </w:p>
          <w:p w14:paraId="49E47B56" w14:textId="77777777" w:rsidR="001D07D1" w:rsidRDefault="001D07D1" w:rsidP="00875847">
            <w:pPr>
              <w:pStyle w:val="TableBullet"/>
            </w:pPr>
            <w:r w:rsidRPr="0018573A">
              <w:t>Logistics and Supply Chain Management</w:t>
            </w:r>
          </w:p>
          <w:p w14:paraId="5D5C7825" w14:textId="77777777" w:rsidR="001D07D1" w:rsidRDefault="001D07D1" w:rsidP="00875847">
            <w:pPr>
              <w:pStyle w:val="TableBullet"/>
            </w:pPr>
            <w:r>
              <w:t>Si</w:t>
            </w:r>
            <w:r w:rsidRPr="0018573A">
              <w:t>tuational Assessment</w:t>
            </w:r>
            <w:r>
              <w:t xml:space="preserve"> </w:t>
            </w:r>
          </w:p>
          <w:p w14:paraId="260B44AD" w14:textId="77777777" w:rsidR="001D07D1" w:rsidRPr="009A3BAC" w:rsidRDefault="001D07D1" w:rsidP="00875847">
            <w:pPr>
              <w:pStyle w:val="TableBullet"/>
              <w:numPr>
                <w:ilvl w:val="0"/>
                <w:numId w:val="0"/>
              </w:numPr>
              <w:ind w:left="288"/>
              <w:rPr>
                <w:sz w:val="8"/>
                <w:szCs w:val="8"/>
              </w:rPr>
            </w:pPr>
          </w:p>
        </w:tc>
      </w:tr>
      <w:tr w:rsidR="001D07D1" w14:paraId="6AA132F5" w14:textId="77777777" w:rsidTr="009400F0">
        <w:trPr>
          <w:trHeight w:val="618"/>
        </w:trPr>
        <w:tc>
          <w:tcPr>
            <w:tcW w:w="11002" w:type="dxa"/>
            <w:gridSpan w:val="5"/>
            <w:shd w:val="clear" w:color="auto" w:fill="AC0000"/>
            <w:vAlign w:val="center"/>
          </w:tcPr>
          <w:p w14:paraId="28A82B07" w14:textId="77777777" w:rsidR="001D07D1" w:rsidRPr="001D07D1" w:rsidRDefault="001D07D1" w:rsidP="001D07D1">
            <w:pPr>
              <w:ind w:left="-18"/>
              <w:jc w:val="center"/>
              <w:rPr>
                <w:rFonts w:ascii="Arial Narrow" w:hAnsi="Arial Narrow" w:cs="Arial"/>
                <w:b/>
                <w:sz w:val="6"/>
                <w:szCs w:val="6"/>
              </w:rPr>
            </w:pPr>
          </w:p>
          <w:p w14:paraId="56218DF4" w14:textId="7210437D" w:rsidR="001D07D1" w:rsidRPr="001D07D1" w:rsidRDefault="00E759B3" w:rsidP="001D07D1">
            <w:pPr>
              <w:ind w:left="-18"/>
              <w:jc w:val="center"/>
              <w:rPr>
                <w:rFonts w:ascii="Arial Narrow" w:hAnsi="Arial Narrow"/>
                <w:noProof/>
              </w:rPr>
            </w:pPr>
            <w:r>
              <w:rPr>
                <w:noProof/>
              </w:rPr>
              <mc:AlternateContent>
                <mc:Choice Requires="wps">
                  <w:drawing>
                    <wp:anchor distT="45720" distB="45720" distL="114300" distR="114300" simplePos="0" relativeHeight="251658251" behindDoc="0" locked="0" layoutInCell="1" allowOverlap="1" wp14:anchorId="6AFFB553" wp14:editId="748D76B7">
                      <wp:simplePos x="0" y="0"/>
                      <wp:positionH relativeFrom="column">
                        <wp:posOffset>2411095</wp:posOffset>
                      </wp:positionH>
                      <wp:positionV relativeFrom="paragraph">
                        <wp:posOffset>-24130</wp:posOffset>
                      </wp:positionV>
                      <wp:extent cx="285750" cy="2571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7175"/>
                              </a:xfrm>
                              <a:prstGeom prst="rect">
                                <a:avLst/>
                              </a:prstGeom>
                              <a:solidFill>
                                <a:srgbClr val="AC0000"/>
                              </a:solidFill>
                              <a:ln w="9525">
                                <a:solidFill>
                                  <a:srgbClr val="AC0000"/>
                                </a:solidFill>
                                <a:miter lim="800000"/>
                                <a:headEnd/>
                                <a:tailEnd/>
                              </a:ln>
                            </wps:spPr>
                            <wps:txb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FFB553" id="_x0000_t202" coordsize="21600,21600" o:spt="202" path="m,l,21600r21600,l21600,xe">
                      <v:stroke joinstyle="miter"/>
                      <v:path gradientshapeok="t" o:connecttype="rect"/>
                    </v:shapetype>
                    <v:shape id="Text Box 2" o:spid="_x0000_s1026" type="#_x0000_t202" style="position:absolute;left:0;text-align:left;margin-left:189.85pt;margin-top:-1.9pt;width:22.5pt;height:20.2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EiDAIAAB4EAAAOAAAAZHJzL2Uyb0RvYy54bWysU9tu2zAMfR+wfxD0vjgx4iU14hRZug4D&#10;ugvQ7QNkWY6FSaImKbGzrx8lu2m2vRXzgyCa1CF5eLi5HbQiJ+G8BFPRxWxOiTAcGmkOFf3+7f7N&#10;mhIfmGmYAiMqehae3m5fv9r0thQ5dKAa4QiCGF/2tqJdCLbMMs87oZmfgRUGnS04zQKa7pA1jvWI&#10;rlWWz+dvsx5cYx1w4T3+vRuddJvw21bw8KVtvQhEVRRrC+l06azjmW03rDw4ZjvJpzLYC6rQTBpM&#10;eoG6Y4GRo5P/QGnJHXhow4yDzqBtJRepB+xmMf+rm8eOWZF6QXK8vdDk/x8s/3x6tF8dCcM7GHCA&#10;qQlvH4D/8MTAvmPmIHbOQd8J1mDiRaQs660vp6eRal/6CFL3n6DBIbNjgAQ0tE5HVrBPgug4gPOF&#10;dDEEwvFnvi5WBXo4uvJitVgVKQMrnx5b58MHAZrES0UdzjSBs9ODD7EYVj6FxFwelGzupVLJcId6&#10;rxw5MZz/bj/Hb0L/I0wZ0lf0psiLsf8XQGgZUMhK6oquY5pJWpG196ZJMgtMqvGOJSsz0RiZGzkM&#10;Qz1gYKSzhuaMhDoYBYsLhpcO3C9KehRrRf3PI3OCEvXR4FBuFstlVHcylsUqR8Nde+prDzMcoSoa&#10;KBmv+5A2IhJmYIfDa2Ui9rmSqVYUYeJ7Wpio8ms7RT2v9fY3AAAA//8DAFBLAwQUAAYACAAAACEA&#10;sy3+it4AAAAJAQAADwAAAGRycy9kb3ducmV2LnhtbEyPwU7DMBBE70j8g7VI3FonbZVAiFOhCi7c&#10;aKBw3MauEzVeh9htw9+znOC4M0+zM+V6cr04mzF0nhSk8wSEocbrjqyCt/p5dgciRCSNvSej4NsE&#10;WFfXVyUW2l/o1Zy30QoOoVCggjbGoZAyNK1xGOZ+MMTewY8OI5+jlXrEC4e7Xi6SJJMOO+IPLQ5m&#10;05rmuD05BbvD8CFr+1kf7fCVppunl3fcZUrd3kyPDyCimeIfDL/1uTpU3GnvT6SD6BUs8/ucUQWz&#10;JU9gYLVYsbBnJ8tBVqX8v6D6AQAA//8DAFBLAQItABQABgAIAAAAIQC2gziS/gAAAOEBAAATAAAA&#10;AAAAAAAAAAAAAAAAAABbQ29udGVudF9UeXBlc10ueG1sUEsBAi0AFAAGAAgAAAAhADj9If/WAAAA&#10;lAEAAAsAAAAAAAAAAAAAAAAALwEAAF9yZWxzLy5yZWxzUEsBAi0AFAAGAAgAAAAhABN4wSIMAgAA&#10;HgQAAA4AAAAAAAAAAAAAAAAALgIAAGRycy9lMm9Eb2MueG1sUEsBAi0AFAAGAAgAAAAhALMt/ore&#10;AAAACQEAAA8AAAAAAAAAAAAAAAAAZgQAAGRycy9kb3ducmV2LnhtbFBLBQYAAAAABAAEAPMAAABx&#10;BQAAAAA=&#10;" fillcolor="#ac0000" strokecolor="#ac0000">
                      <v:textbox>
                        <w:txbxContent>
                          <w:p w14:paraId="195C9B39" w14:textId="77777777" w:rsidR="001D07D1" w:rsidRPr="009A3BAC" w:rsidRDefault="001D07D1" w:rsidP="001D07D1">
                            <w:pPr>
                              <w:jc w:val="center"/>
                              <w:rPr>
                                <w:b/>
                                <w:bCs/>
                                <w:sz w:val="32"/>
                                <w:szCs w:val="32"/>
                              </w:rPr>
                            </w:pPr>
                            <w:r w:rsidRPr="009A3BAC">
                              <w:rPr>
                                <w:b/>
                                <w:bCs/>
                                <w:sz w:val="32"/>
                                <w:szCs w:val="32"/>
                              </w:rPr>
                              <w:t>*</w:t>
                            </w:r>
                            <w:r>
                              <w:rPr>
                                <w:b/>
                                <w:bCs/>
                                <w:sz w:val="32"/>
                                <w:szCs w:val="32"/>
                              </w:rPr>
                              <w:t xml:space="preserve">  </w:t>
                            </w:r>
                          </w:p>
                        </w:txbxContent>
                      </v:textbox>
                    </v:shape>
                  </w:pict>
                </mc:Fallback>
              </mc:AlternateContent>
            </w:r>
            <w:r w:rsidR="001D07D1" w:rsidRPr="001D07D1">
              <w:rPr>
                <w:rFonts w:ascii="Arial Narrow" w:hAnsi="Arial Narrow" w:cs="Arial"/>
                <w:b/>
              </w:rPr>
              <w:t xml:space="preserve">       =  COORDINATING UNIT</w:t>
            </w:r>
          </w:p>
          <w:p w14:paraId="604FA607" w14:textId="568782FC" w:rsidR="001D07D1" w:rsidRPr="001D07D1" w:rsidRDefault="001D07D1" w:rsidP="001D07D1">
            <w:pPr>
              <w:pStyle w:val="TableBullet"/>
              <w:numPr>
                <w:ilvl w:val="0"/>
                <w:numId w:val="0"/>
              </w:numPr>
              <w:ind w:left="288"/>
              <w:jc w:val="center"/>
              <w:rPr>
                <w:sz w:val="2"/>
                <w:szCs w:val="2"/>
              </w:rPr>
            </w:pPr>
          </w:p>
        </w:tc>
      </w:tr>
      <w:tr w:rsidR="009400F0" w:rsidRPr="007E14F5" w14:paraId="66DA59A1" w14:textId="77777777" w:rsidTr="00875847">
        <w:trPr>
          <w:trHeight w:val="2127"/>
        </w:trPr>
        <w:tc>
          <w:tcPr>
            <w:tcW w:w="2082" w:type="dxa"/>
            <w:vAlign w:val="center"/>
          </w:tcPr>
          <w:p w14:paraId="056F0E65" w14:textId="7BFA9E9D" w:rsidR="001D07D1" w:rsidRDefault="00875847" w:rsidP="001D07D1">
            <w:pPr>
              <w:ind w:left="-18"/>
              <w:jc w:val="center"/>
            </w:pPr>
            <w:r w:rsidRPr="00E21C76">
              <w:rPr>
                <w:rFonts w:eastAsiaTheme="minorEastAsia"/>
                <w:noProof/>
              </w:rPr>
              <w:drawing>
                <wp:anchor distT="0" distB="0" distL="114300" distR="114300" simplePos="0" relativeHeight="251658260" behindDoc="0" locked="0" layoutInCell="1" allowOverlap="1" wp14:anchorId="58A3EB83" wp14:editId="407500ED">
                  <wp:simplePos x="0" y="0"/>
                  <wp:positionH relativeFrom="column">
                    <wp:posOffset>8255</wp:posOffset>
                  </wp:positionH>
                  <wp:positionV relativeFrom="paragraph">
                    <wp:posOffset>-10795</wp:posOffset>
                  </wp:positionV>
                  <wp:extent cx="1239520" cy="1216660"/>
                  <wp:effectExtent l="0" t="0" r="0" b="2540"/>
                  <wp:wrapNone/>
                  <wp:docPr id="10" name="Picture 10" descr="P3873L60C13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3873L60C13T19#y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8132" b="9203"/>
                          <a:stretch/>
                        </pic:blipFill>
                        <pic:spPr bwMode="auto">
                          <a:xfrm>
                            <a:off x="0" y="0"/>
                            <a:ext cx="1239520"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53" w:type="dxa"/>
            <w:vAlign w:val="center"/>
          </w:tcPr>
          <w:p w14:paraId="5290CEEB" w14:textId="77777777" w:rsidR="001D07D1" w:rsidRPr="008C22EB" w:rsidRDefault="001D07D1" w:rsidP="00875847">
            <w:pPr>
              <w:pStyle w:val="TableText0"/>
              <w:rPr>
                <w:b/>
              </w:rPr>
            </w:pPr>
            <w:r w:rsidRPr="008C22EB">
              <w:rPr>
                <w:b/>
              </w:rPr>
              <w:t>Communications</w:t>
            </w:r>
          </w:p>
          <w:p w14:paraId="185EEF4E" w14:textId="77777777" w:rsidR="001D07D1" w:rsidRDefault="001D07D1" w:rsidP="00875847">
            <w:pPr>
              <w:pStyle w:val="TableBullet"/>
            </w:pPr>
            <w:r>
              <w:t>Infrastructure</w:t>
            </w:r>
          </w:p>
          <w:p w14:paraId="0D0F4653" w14:textId="77777777" w:rsidR="001D07D1" w:rsidRDefault="001D07D1" w:rsidP="00875847">
            <w:pPr>
              <w:pStyle w:val="TableBullet"/>
            </w:pPr>
            <w:r>
              <w:t>Alerts, warnings, messages</w:t>
            </w:r>
          </w:p>
          <w:p w14:paraId="1E09A077" w14:textId="77777777" w:rsidR="001D07D1" w:rsidRDefault="001D07D1" w:rsidP="00875847">
            <w:pPr>
              <w:pStyle w:val="TableBullet"/>
            </w:pPr>
            <w:r>
              <w:t>911 and dispatch</w:t>
            </w:r>
          </w:p>
          <w:p w14:paraId="725DC58D" w14:textId="77777777" w:rsidR="001D07D1" w:rsidRDefault="001D07D1" w:rsidP="00875847">
            <w:pPr>
              <w:pStyle w:val="TableBullet"/>
            </w:pPr>
            <w:r>
              <w:t>Responder communications</w:t>
            </w:r>
          </w:p>
          <w:p w14:paraId="667D6817" w14:textId="33E46D0B" w:rsidR="001D07D1" w:rsidRDefault="001D07D1" w:rsidP="00875847">
            <w:pPr>
              <w:pStyle w:val="TableBullet"/>
            </w:pPr>
            <w:r>
              <w:t>Financial services</w:t>
            </w:r>
          </w:p>
        </w:tc>
        <w:tc>
          <w:tcPr>
            <w:tcW w:w="2279" w:type="dxa"/>
            <w:vAlign w:val="center"/>
          </w:tcPr>
          <w:p w14:paraId="3CC56D12" w14:textId="77777777" w:rsidR="001D07D1" w:rsidRPr="009400F0" w:rsidRDefault="001D07D1" w:rsidP="00875847">
            <w:pPr>
              <w:pStyle w:val="TableBullet"/>
              <w:tabs>
                <w:tab w:val="clear" w:pos="288"/>
                <w:tab w:val="num" w:pos="360"/>
              </w:tabs>
              <w:ind w:left="0" w:firstLine="0"/>
              <w:rPr>
                <w:b/>
                <w:bCs/>
              </w:rPr>
            </w:pPr>
            <w:r w:rsidRPr="009400F0">
              <w:rPr>
                <w:b/>
                <w:bCs/>
              </w:rPr>
              <w:t>ESF 2*</w:t>
            </w:r>
          </w:p>
          <w:p w14:paraId="7CF62C6B" w14:textId="77777777" w:rsidR="001D07D1" w:rsidRDefault="001D07D1" w:rsidP="00875847">
            <w:pPr>
              <w:pStyle w:val="TableBullet"/>
              <w:tabs>
                <w:tab w:val="clear" w:pos="288"/>
                <w:tab w:val="num" w:pos="360"/>
              </w:tabs>
              <w:ind w:left="0" w:firstLine="0"/>
            </w:pPr>
            <w:r w:rsidRPr="00EC7F39">
              <w:t>ESF 5</w:t>
            </w:r>
          </w:p>
          <w:p w14:paraId="0B12FFC2" w14:textId="77777777" w:rsidR="001D07D1" w:rsidRDefault="001D07D1" w:rsidP="00875847">
            <w:pPr>
              <w:pStyle w:val="TableBullet"/>
              <w:tabs>
                <w:tab w:val="clear" w:pos="288"/>
                <w:tab w:val="num" w:pos="360"/>
              </w:tabs>
              <w:ind w:left="0" w:firstLine="0"/>
            </w:pPr>
            <w:r>
              <w:t>ESF 7</w:t>
            </w:r>
          </w:p>
          <w:p w14:paraId="72EA64C1" w14:textId="77777777" w:rsidR="001D07D1" w:rsidRDefault="001D07D1" w:rsidP="00875847">
            <w:pPr>
              <w:pStyle w:val="TableBullet"/>
              <w:tabs>
                <w:tab w:val="clear" w:pos="288"/>
                <w:tab w:val="num" w:pos="360"/>
              </w:tabs>
              <w:ind w:left="0" w:firstLine="0"/>
            </w:pPr>
            <w:r>
              <w:t>ESF 14</w:t>
            </w:r>
          </w:p>
          <w:p w14:paraId="2528318F" w14:textId="77777777" w:rsidR="001D07D1" w:rsidRPr="00EC7F39" w:rsidRDefault="001D07D1" w:rsidP="00875847">
            <w:pPr>
              <w:pStyle w:val="TableBullet"/>
              <w:tabs>
                <w:tab w:val="clear" w:pos="288"/>
                <w:tab w:val="num" w:pos="360"/>
              </w:tabs>
              <w:ind w:left="0" w:firstLine="0"/>
            </w:pPr>
            <w:r w:rsidRPr="00EC7F39">
              <w:t>ESF 15</w:t>
            </w:r>
          </w:p>
          <w:p w14:paraId="559B82BD" w14:textId="1201EEBA" w:rsidR="001D07D1" w:rsidRDefault="001D07D1" w:rsidP="00875847">
            <w:pPr>
              <w:pStyle w:val="TableBullet"/>
              <w:tabs>
                <w:tab w:val="clear" w:pos="288"/>
                <w:tab w:val="num" w:pos="360"/>
              </w:tabs>
              <w:ind w:left="0" w:firstLine="0"/>
            </w:pPr>
            <w:r>
              <w:t>INNG</w:t>
            </w:r>
          </w:p>
        </w:tc>
        <w:tc>
          <w:tcPr>
            <w:tcW w:w="3688" w:type="dxa"/>
            <w:gridSpan w:val="2"/>
            <w:vAlign w:val="center"/>
          </w:tcPr>
          <w:p w14:paraId="23CBE105" w14:textId="77777777" w:rsidR="001D07D1" w:rsidRPr="00E001F6" w:rsidRDefault="001D07D1" w:rsidP="00875847">
            <w:pPr>
              <w:pStyle w:val="TableBullet"/>
            </w:pPr>
            <w:r w:rsidRPr="00E001F6">
              <w:t>Planning</w:t>
            </w:r>
          </w:p>
          <w:p w14:paraId="5F844C9D" w14:textId="77777777" w:rsidR="001D07D1" w:rsidRDefault="001D07D1" w:rsidP="00875847">
            <w:pPr>
              <w:pStyle w:val="TableBullet"/>
            </w:pPr>
            <w:r>
              <w:t>Public Information and Warning</w:t>
            </w:r>
          </w:p>
          <w:p w14:paraId="717C0E08" w14:textId="77777777" w:rsidR="001D07D1" w:rsidRPr="00E001F6" w:rsidRDefault="001D07D1" w:rsidP="00875847">
            <w:pPr>
              <w:pStyle w:val="TableBullet"/>
            </w:pPr>
            <w:r w:rsidRPr="00E001F6">
              <w:t>Operational Coordination</w:t>
            </w:r>
          </w:p>
          <w:p w14:paraId="3F33316E" w14:textId="77777777" w:rsidR="001D07D1" w:rsidRDefault="001D07D1" w:rsidP="00875847">
            <w:pPr>
              <w:pStyle w:val="TableBullet"/>
            </w:pPr>
            <w:r w:rsidRPr="00384146">
              <w:t>Infrastructure Systems</w:t>
            </w:r>
          </w:p>
          <w:p w14:paraId="29FC31CA" w14:textId="77777777" w:rsidR="001D07D1" w:rsidRPr="00384146" w:rsidRDefault="001D07D1" w:rsidP="00875847">
            <w:pPr>
              <w:pStyle w:val="TableBullet"/>
            </w:pPr>
            <w:r w:rsidRPr="00384146">
              <w:t>Operational Communication</w:t>
            </w:r>
            <w:r>
              <w:t>s</w:t>
            </w:r>
          </w:p>
          <w:p w14:paraId="62E0D864" w14:textId="4B0ECA47" w:rsidR="001D07D1" w:rsidRPr="007E14F5" w:rsidRDefault="001D07D1" w:rsidP="00875847">
            <w:pPr>
              <w:pStyle w:val="TableBullet"/>
              <w:numPr>
                <w:ilvl w:val="0"/>
                <w:numId w:val="0"/>
              </w:numPr>
              <w:ind w:left="288"/>
              <w:rPr>
                <w:sz w:val="8"/>
                <w:szCs w:val="8"/>
              </w:rPr>
            </w:pPr>
            <w:r w:rsidRPr="00E001F6">
              <w:t xml:space="preserve">Situational </w:t>
            </w:r>
            <w:r>
              <w:t>Assessment</w:t>
            </w:r>
          </w:p>
        </w:tc>
      </w:tr>
      <w:tr w:rsidR="001D07D1" w:rsidRPr="007E14F5" w14:paraId="2375E573" w14:textId="77777777" w:rsidTr="00875847">
        <w:trPr>
          <w:trHeight w:val="1979"/>
        </w:trPr>
        <w:tc>
          <w:tcPr>
            <w:tcW w:w="2082" w:type="dxa"/>
            <w:vAlign w:val="center"/>
          </w:tcPr>
          <w:p w14:paraId="4C9F686A" w14:textId="57099E87" w:rsidR="001D07D1" w:rsidRDefault="00875847" w:rsidP="001D07D1">
            <w:pPr>
              <w:ind w:left="-18"/>
              <w:jc w:val="center"/>
              <w:rPr>
                <w:noProof/>
              </w:rPr>
            </w:pPr>
            <w:r w:rsidRPr="00E21C76">
              <w:rPr>
                <w:rFonts w:eastAsiaTheme="minorEastAsia" w:cs="Arial"/>
                <w:noProof/>
                <w:color w:val="000000"/>
              </w:rPr>
              <w:drawing>
                <wp:anchor distT="0" distB="0" distL="114300" distR="114300" simplePos="0" relativeHeight="251658261" behindDoc="0" locked="0" layoutInCell="1" allowOverlap="1" wp14:anchorId="27137FD4" wp14:editId="76A68B7A">
                  <wp:simplePos x="0" y="0"/>
                  <wp:positionH relativeFrom="column">
                    <wp:posOffset>1270</wp:posOffset>
                  </wp:positionH>
                  <wp:positionV relativeFrom="paragraph">
                    <wp:posOffset>47625</wp:posOffset>
                  </wp:positionV>
                  <wp:extent cx="1163320" cy="1167130"/>
                  <wp:effectExtent l="0" t="0" r="0" b="0"/>
                  <wp:wrapNone/>
                  <wp:docPr id="11" name="Picture 11" descr="P3878L60C14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3878L60C14T19#y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63320" cy="1167130"/>
                          </a:xfrm>
                          <a:prstGeom prst="rect">
                            <a:avLst/>
                          </a:prstGeom>
                        </pic:spPr>
                      </pic:pic>
                    </a:graphicData>
                  </a:graphic>
                  <wp14:sizeRelH relativeFrom="margin">
                    <wp14:pctWidth>0</wp14:pctWidth>
                  </wp14:sizeRelH>
                  <wp14:sizeRelV relativeFrom="margin">
                    <wp14:pctHeight>0</wp14:pctHeight>
                  </wp14:sizeRelV>
                </wp:anchor>
              </w:drawing>
            </w:r>
          </w:p>
        </w:tc>
        <w:tc>
          <w:tcPr>
            <w:tcW w:w="2953" w:type="dxa"/>
            <w:vAlign w:val="center"/>
          </w:tcPr>
          <w:p w14:paraId="33FAE7C3" w14:textId="77777777" w:rsidR="001D07D1" w:rsidRPr="008C22EB" w:rsidRDefault="001D07D1" w:rsidP="00875847">
            <w:pPr>
              <w:pStyle w:val="TableText0"/>
              <w:rPr>
                <w:b/>
              </w:rPr>
            </w:pPr>
            <w:r w:rsidRPr="008C22EB">
              <w:rPr>
                <w:b/>
              </w:rPr>
              <w:t>Transportation</w:t>
            </w:r>
          </w:p>
          <w:p w14:paraId="3B99FBBB" w14:textId="77777777" w:rsidR="001D07D1" w:rsidRDefault="001D07D1" w:rsidP="00875847">
            <w:pPr>
              <w:pStyle w:val="TableBullet"/>
            </w:pPr>
            <w:r>
              <w:t>Highway, roadway</w:t>
            </w:r>
          </w:p>
          <w:p w14:paraId="1D5B113F" w14:textId="77777777" w:rsidR="001D07D1" w:rsidRDefault="001D07D1" w:rsidP="00875847">
            <w:pPr>
              <w:pStyle w:val="TableBullet"/>
            </w:pPr>
            <w:r>
              <w:t>Mass transit</w:t>
            </w:r>
          </w:p>
          <w:p w14:paraId="49B16F55" w14:textId="77777777" w:rsidR="001D07D1" w:rsidRDefault="001D07D1" w:rsidP="00875847">
            <w:pPr>
              <w:pStyle w:val="TableBullet"/>
            </w:pPr>
            <w:r>
              <w:t>Railway</w:t>
            </w:r>
          </w:p>
          <w:p w14:paraId="3708FABA" w14:textId="77777777" w:rsidR="001D07D1" w:rsidRDefault="001D07D1" w:rsidP="00875847">
            <w:pPr>
              <w:pStyle w:val="TableBullet"/>
            </w:pPr>
            <w:r>
              <w:t>Aviation</w:t>
            </w:r>
          </w:p>
          <w:p w14:paraId="6E878C28" w14:textId="77777777" w:rsidR="001D07D1" w:rsidRDefault="001D07D1" w:rsidP="00875847">
            <w:pPr>
              <w:pStyle w:val="TableBullet"/>
            </w:pPr>
            <w:r>
              <w:t>Maritime</w:t>
            </w:r>
          </w:p>
          <w:p w14:paraId="1A757716" w14:textId="319B6FE0" w:rsidR="001D07D1" w:rsidRPr="009400F0" w:rsidRDefault="001D07D1" w:rsidP="00875847">
            <w:pPr>
              <w:pStyle w:val="TableBullet"/>
            </w:pPr>
            <w:r>
              <w:t>Pipeline</w:t>
            </w:r>
          </w:p>
        </w:tc>
        <w:tc>
          <w:tcPr>
            <w:tcW w:w="2279" w:type="dxa"/>
            <w:vAlign w:val="center"/>
          </w:tcPr>
          <w:p w14:paraId="58431EAD" w14:textId="77777777" w:rsidR="001D07D1" w:rsidRPr="009400F0" w:rsidRDefault="001D07D1" w:rsidP="00875847">
            <w:pPr>
              <w:pStyle w:val="TableBullet"/>
              <w:tabs>
                <w:tab w:val="clear" w:pos="288"/>
                <w:tab w:val="num" w:pos="360"/>
              </w:tabs>
              <w:ind w:left="0" w:firstLine="0"/>
              <w:rPr>
                <w:b/>
                <w:bCs/>
              </w:rPr>
            </w:pPr>
            <w:r w:rsidRPr="009400F0">
              <w:rPr>
                <w:b/>
                <w:bCs/>
              </w:rPr>
              <w:t>ESF 1*</w:t>
            </w:r>
          </w:p>
          <w:p w14:paraId="21FCC81D" w14:textId="77777777" w:rsidR="001D07D1" w:rsidRDefault="001D07D1" w:rsidP="00875847">
            <w:pPr>
              <w:pStyle w:val="TableBullet"/>
              <w:tabs>
                <w:tab w:val="clear" w:pos="288"/>
                <w:tab w:val="num" w:pos="360"/>
              </w:tabs>
              <w:ind w:left="0" w:firstLine="0"/>
            </w:pPr>
            <w:r w:rsidRPr="00EC7F39">
              <w:t>ESF 5</w:t>
            </w:r>
          </w:p>
          <w:p w14:paraId="7995BE46" w14:textId="77777777" w:rsidR="001D07D1" w:rsidRDefault="001D07D1" w:rsidP="00875847">
            <w:pPr>
              <w:pStyle w:val="TableBullet"/>
              <w:tabs>
                <w:tab w:val="clear" w:pos="288"/>
                <w:tab w:val="num" w:pos="360"/>
              </w:tabs>
              <w:ind w:left="0" w:firstLine="0"/>
            </w:pPr>
            <w:r>
              <w:t>ESF 7</w:t>
            </w:r>
          </w:p>
          <w:p w14:paraId="00B1770C" w14:textId="77777777" w:rsidR="001D07D1" w:rsidRPr="00EC7F39" w:rsidRDefault="001D07D1" w:rsidP="00875847">
            <w:pPr>
              <w:pStyle w:val="TableBullet"/>
              <w:tabs>
                <w:tab w:val="clear" w:pos="288"/>
                <w:tab w:val="num" w:pos="360"/>
              </w:tabs>
              <w:ind w:left="0" w:firstLine="0"/>
            </w:pPr>
            <w:r>
              <w:t>ESF 14</w:t>
            </w:r>
          </w:p>
          <w:p w14:paraId="3330C554" w14:textId="77777777" w:rsidR="001D07D1" w:rsidRPr="00EC7F39" w:rsidRDefault="001D07D1" w:rsidP="00875847">
            <w:pPr>
              <w:pStyle w:val="TableBullet"/>
              <w:tabs>
                <w:tab w:val="clear" w:pos="288"/>
                <w:tab w:val="num" w:pos="360"/>
              </w:tabs>
              <w:ind w:left="0" w:firstLine="0"/>
            </w:pPr>
            <w:r w:rsidRPr="00EC7F39">
              <w:t xml:space="preserve">ESF 15 </w:t>
            </w:r>
          </w:p>
          <w:p w14:paraId="276652E5" w14:textId="710EE34F" w:rsidR="001D07D1" w:rsidRPr="005F0496" w:rsidRDefault="001D07D1" w:rsidP="00875847">
            <w:pPr>
              <w:pStyle w:val="TableBullet"/>
              <w:tabs>
                <w:tab w:val="clear" w:pos="288"/>
                <w:tab w:val="num" w:pos="360"/>
              </w:tabs>
              <w:ind w:left="0" w:firstLine="0"/>
            </w:pPr>
            <w:r w:rsidRPr="00EC7F39">
              <w:t>INNG</w:t>
            </w:r>
          </w:p>
        </w:tc>
        <w:tc>
          <w:tcPr>
            <w:tcW w:w="3688" w:type="dxa"/>
            <w:gridSpan w:val="2"/>
            <w:vAlign w:val="center"/>
          </w:tcPr>
          <w:p w14:paraId="3DEF2A6E" w14:textId="77777777" w:rsidR="001D07D1" w:rsidRPr="00E001F6" w:rsidRDefault="001D07D1" w:rsidP="00875847">
            <w:pPr>
              <w:pStyle w:val="TableBullet"/>
            </w:pPr>
            <w:r w:rsidRPr="00E001F6">
              <w:t>Planning</w:t>
            </w:r>
          </w:p>
          <w:p w14:paraId="1B3B8718" w14:textId="77777777" w:rsidR="001D07D1" w:rsidRDefault="001D07D1" w:rsidP="00875847">
            <w:pPr>
              <w:pStyle w:val="TableBullet"/>
            </w:pPr>
            <w:r w:rsidRPr="00A0289B">
              <w:t>Public Information and Warning</w:t>
            </w:r>
            <w:r>
              <w:t xml:space="preserve"> </w:t>
            </w:r>
          </w:p>
          <w:p w14:paraId="55BA61FC" w14:textId="77777777" w:rsidR="001D07D1" w:rsidRDefault="001D07D1" w:rsidP="00875847">
            <w:pPr>
              <w:pStyle w:val="TableBullet"/>
            </w:pPr>
            <w:r w:rsidRPr="00E001F6">
              <w:t>Operational Coordination</w:t>
            </w:r>
            <w:r w:rsidRPr="00384146">
              <w:t xml:space="preserve"> </w:t>
            </w:r>
          </w:p>
          <w:p w14:paraId="6A4DD836" w14:textId="77777777" w:rsidR="001D07D1" w:rsidRPr="00384146" w:rsidRDefault="001D07D1" w:rsidP="00875847">
            <w:pPr>
              <w:pStyle w:val="TableBullet"/>
            </w:pPr>
            <w:r w:rsidRPr="00384146">
              <w:t>Critical Transportation</w:t>
            </w:r>
          </w:p>
          <w:p w14:paraId="476C7D63" w14:textId="77777777" w:rsidR="001D07D1" w:rsidRDefault="001D07D1" w:rsidP="00875847">
            <w:pPr>
              <w:pStyle w:val="TableBullet"/>
            </w:pPr>
            <w:r w:rsidRPr="00384146">
              <w:t>Infrastructure System</w:t>
            </w:r>
            <w:r>
              <w:t>s</w:t>
            </w:r>
          </w:p>
          <w:p w14:paraId="1B86F51C" w14:textId="28131CC7" w:rsidR="001D07D1" w:rsidRPr="00E001F6" w:rsidRDefault="001D07D1" w:rsidP="00875847">
            <w:pPr>
              <w:pStyle w:val="TableBullet"/>
            </w:pPr>
            <w:r w:rsidRPr="00E001F6">
              <w:t xml:space="preserve">Situational </w:t>
            </w:r>
            <w:r>
              <w:t>Assessment</w:t>
            </w:r>
          </w:p>
        </w:tc>
      </w:tr>
      <w:tr w:rsidR="001D07D1" w:rsidRPr="007E14F5" w14:paraId="42E645F8" w14:textId="77777777" w:rsidTr="00875847">
        <w:trPr>
          <w:trHeight w:val="2092"/>
        </w:trPr>
        <w:tc>
          <w:tcPr>
            <w:tcW w:w="2082" w:type="dxa"/>
            <w:vAlign w:val="center"/>
          </w:tcPr>
          <w:p w14:paraId="686D9CBA" w14:textId="6718D46D" w:rsidR="001D07D1" w:rsidRDefault="00875847" w:rsidP="001D07D1">
            <w:pPr>
              <w:ind w:left="-18"/>
              <w:jc w:val="center"/>
              <w:rPr>
                <w:noProof/>
              </w:rPr>
            </w:pPr>
            <w:r w:rsidRPr="00E21C76">
              <w:rPr>
                <w:rFonts w:eastAsiaTheme="minorEastAsia" w:cs="Arial"/>
                <w:noProof/>
                <w:color w:val="000000"/>
              </w:rPr>
              <w:drawing>
                <wp:anchor distT="0" distB="0" distL="114300" distR="114300" simplePos="0" relativeHeight="251658262" behindDoc="0" locked="0" layoutInCell="1" allowOverlap="1" wp14:anchorId="3E9A59F3" wp14:editId="7E392661">
                  <wp:simplePos x="0" y="0"/>
                  <wp:positionH relativeFrom="column">
                    <wp:posOffset>7620</wp:posOffset>
                  </wp:positionH>
                  <wp:positionV relativeFrom="paragraph">
                    <wp:posOffset>22860</wp:posOffset>
                  </wp:positionV>
                  <wp:extent cx="1173480" cy="1177290"/>
                  <wp:effectExtent l="0" t="0" r="7620" b="3810"/>
                  <wp:wrapNone/>
                  <wp:docPr id="12" name="Picture 12" descr="P3884C16T1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3884C16T19#y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73480" cy="1177290"/>
                          </a:xfrm>
                          <a:prstGeom prst="rect">
                            <a:avLst/>
                          </a:prstGeom>
                        </pic:spPr>
                      </pic:pic>
                    </a:graphicData>
                  </a:graphic>
                  <wp14:sizeRelH relativeFrom="margin">
                    <wp14:pctWidth>0</wp14:pctWidth>
                  </wp14:sizeRelH>
                  <wp14:sizeRelV relativeFrom="margin">
                    <wp14:pctHeight>0</wp14:pctHeight>
                  </wp14:sizeRelV>
                </wp:anchor>
              </w:drawing>
            </w:r>
          </w:p>
        </w:tc>
        <w:tc>
          <w:tcPr>
            <w:tcW w:w="2953" w:type="dxa"/>
            <w:vAlign w:val="center"/>
          </w:tcPr>
          <w:p w14:paraId="5A0DEE96" w14:textId="77777777" w:rsidR="001D07D1" w:rsidRPr="008C22EB" w:rsidRDefault="001D07D1" w:rsidP="00875847">
            <w:pPr>
              <w:pStyle w:val="TableText0"/>
              <w:rPr>
                <w:b/>
              </w:rPr>
            </w:pPr>
            <w:r w:rsidRPr="008C22EB">
              <w:rPr>
                <w:b/>
              </w:rPr>
              <w:t>Hazardous Material</w:t>
            </w:r>
          </w:p>
          <w:p w14:paraId="6386E1B5" w14:textId="77777777" w:rsidR="001D07D1" w:rsidRDefault="001D07D1" w:rsidP="00875847">
            <w:pPr>
              <w:pStyle w:val="TableBullet"/>
            </w:pPr>
            <w:r>
              <w:t>Facilities</w:t>
            </w:r>
          </w:p>
          <w:p w14:paraId="488DC833" w14:textId="77777777" w:rsidR="001D07D1" w:rsidRDefault="001D07D1" w:rsidP="00875847">
            <w:pPr>
              <w:pStyle w:val="TableBullet"/>
            </w:pPr>
            <w:r>
              <w:t>Hazardous debris</w:t>
            </w:r>
          </w:p>
          <w:p w14:paraId="50226E07" w14:textId="3DCD6AE2" w:rsidR="001D07D1" w:rsidRPr="004B77DF" w:rsidRDefault="001D07D1" w:rsidP="00875847">
            <w:pPr>
              <w:pStyle w:val="TableBullet"/>
              <w:rPr>
                <w:b/>
                <w:sz w:val="20"/>
              </w:rPr>
            </w:pPr>
            <w:r>
              <w:t>Pollutants</w:t>
            </w:r>
            <w:r w:rsidR="00875847">
              <w:t>/</w:t>
            </w:r>
            <w:r>
              <w:t>Contaminants</w:t>
            </w:r>
          </w:p>
        </w:tc>
        <w:tc>
          <w:tcPr>
            <w:tcW w:w="2279" w:type="dxa"/>
            <w:vAlign w:val="center"/>
          </w:tcPr>
          <w:p w14:paraId="55235382" w14:textId="77777777" w:rsidR="001D07D1" w:rsidRPr="009400F0" w:rsidRDefault="001D07D1" w:rsidP="00875847">
            <w:pPr>
              <w:pStyle w:val="TableBullet"/>
              <w:tabs>
                <w:tab w:val="clear" w:pos="288"/>
                <w:tab w:val="num" w:pos="360"/>
              </w:tabs>
              <w:ind w:left="0" w:firstLine="0"/>
              <w:rPr>
                <w:b/>
                <w:bCs/>
              </w:rPr>
            </w:pPr>
            <w:r w:rsidRPr="009400F0">
              <w:rPr>
                <w:b/>
                <w:bCs/>
              </w:rPr>
              <w:t>ESF 13*</w:t>
            </w:r>
          </w:p>
          <w:p w14:paraId="47478309" w14:textId="77777777" w:rsidR="001D07D1" w:rsidRPr="00EC7F39" w:rsidRDefault="001D07D1" w:rsidP="00875847">
            <w:pPr>
              <w:pStyle w:val="TableBullet"/>
              <w:tabs>
                <w:tab w:val="clear" w:pos="288"/>
                <w:tab w:val="num" w:pos="360"/>
              </w:tabs>
              <w:ind w:left="0" w:firstLine="0"/>
            </w:pPr>
            <w:r w:rsidRPr="00EC7F39">
              <w:t>ESF 4</w:t>
            </w:r>
          </w:p>
          <w:p w14:paraId="1D7ABDD3" w14:textId="77777777" w:rsidR="001D07D1" w:rsidRDefault="001D07D1" w:rsidP="00875847">
            <w:pPr>
              <w:pStyle w:val="TableBullet"/>
              <w:tabs>
                <w:tab w:val="clear" w:pos="288"/>
                <w:tab w:val="num" w:pos="360"/>
              </w:tabs>
              <w:ind w:left="0" w:firstLine="0"/>
            </w:pPr>
            <w:r w:rsidRPr="00EC7F39">
              <w:t>ESF 5</w:t>
            </w:r>
          </w:p>
          <w:p w14:paraId="08D0FB0F" w14:textId="77777777" w:rsidR="001D07D1" w:rsidRPr="00EC7F39" w:rsidRDefault="001D07D1" w:rsidP="00875847">
            <w:pPr>
              <w:pStyle w:val="TableBullet"/>
              <w:tabs>
                <w:tab w:val="clear" w:pos="288"/>
                <w:tab w:val="num" w:pos="360"/>
              </w:tabs>
              <w:ind w:left="0" w:firstLine="0"/>
            </w:pPr>
            <w:r>
              <w:t>ESF 7</w:t>
            </w:r>
          </w:p>
          <w:p w14:paraId="543C12CA" w14:textId="77777777" w:rsidR="001D07D1" w:rsidRDefault="001D07D1" w:rsidP="00875847">
            <w:pPr>
              <w:pStyle w:val="TableBullet"/>
              <w:tabs>
                <w:tab w:val="clear" w:pos="288"/>
                <w:tab w:val="num" w:pos="360"/>
              </w:tabs>
              <w:ind w:left="0" w:firstLine="0"/>
            </w:pPr>
            <w:r w:rsidRPr="00EC7F39">
              <w:t>ESF 10</w:t>
            </w:r>
          </w:p>
          <w:p w14:paraId="1FA9ACE5" w14:textId="77777777" w:rsidR="001D07D1" w:rsidRPr="00EC7F39" w:rsidRDefault="001D07D1" w:rsidP="00875847">
            <w:pPr>
              <w:pStyle w:val="TableBullet"/>
              <w:tabs>
                <w:tab w:val="clear" w:pos="288"/>
                <w:tab w:val="num" w:pos="360"/>
              </w:tabs>
              <w:ind w:left="0" w:firstLine="0"/>
            </w:pPr>
            <w:r>
              <w:t>ESF 14</w:t>
            </w:r>
          </w:p>
          <w:p w14:paraId="4B5A9B0B" w14:textId="77777777" w:rsidR="001D07D1" w:rsidRDefault="001D07D1" w:rsidP="00875847">
            <w:pPr>
              <w:pStyle w:val="TableBullet"/>
              <w:tabs>
                <w:tab w:val="clear" w:pos="288"/>
                <w:tab w:val="num" w:pos="360"/>
              </w:tabs>
              <w:ind w:left="0" w:firstLine="0"/>
            </w:pPr>
            <w:r w:rsidRPr="00EC7F39">
              <w:t>ESF 15</w:t>
            </w:r>
          </w:p>
          <w:p w14:paraId="53E3CFF1" w14:textId="209896BE" w:rsidR="001D07D1" w:rsidRPr="009400F0" w:rsidRDefault="001D07D1" w:rsidP="00875847">
            <w:pPr>
              <w:pStyle w:val="TableBullet"/>
              <w:tabs>
                <w:tab w:val="clear" w:pos="288"/>
                <w:tab w:val="num" w:pos="360"/>
              </w:tabs>
              <w:ind w:left="0" w:firstLine="0"/>
            </w:pPr>
            <w:r>
              <w:t>INNG</w:t>
            </w:r>
          </w:p>
        </w:tc>
        <w:tc>
          <w:tcPr>
            <w:tcW w:w="3688" w:type="dxa"/>
            <w:gridSpan w:val="2"/>
            <w:vAlign w:val="center"/>
          </w:tcPr>
          <w:p w14:paraId="1D569E64" w14:textId="77777777" w:rsidR="001D07D1" w:rsidRPr="00E001F6" w:rsidRDefault="001D07D1" w:rsidP="00875847">
            <w:pPr>
              <w:pStyle w:val="TableBullet"/>
            </w:pPr>
            <w:r w:rsidRPr="00E001F6">
              <w:t>Planning</w:t>
            </w:r>
          </w:p>
          <w:p w14:paraId="1F072910" w14:textId="77777777" w:rsidR="001D07D1" w:rsidRDefault="001D07D1" w:rsidP="00875847">
            <w:pPr>
              <w:pStyle w:val="TableBullet"/>
            </w:pPr>
            <w:r w:rsidRPr="00A0289B">
              <w:t>Public Information and Warning</w:t>
            </w:r>
            <w:r>
              <w:t xml:space="preserve"> </w:t>
            </w:r>
          </w:p>
          <w:p w14:paraId="70BF1045" w14:textId="77777777" w:rsidR="001D07D1" w:rsidRPr="00E001F6" w:rsidRDefault="001D07D1" w:rsidP="00875847">
            <w:pPr>
              <w:pStyle w:val="TableBullet"/>
            </w:pPr>
            <w:r w:rsidRPr="00E001F6">
              <w:t>Operational Coordination</w:t>
            </w:r>
          </w:p>
          <w:p w14:paraId="6CE00F84" w14:textId="77777777" w:rsidR="001D07D1" w:rsidRDefault="001D07D1" w:rsidP="00875847">
            <w:pPr>
              <w:pStyle w:val="TableBullet"/>
            </w:pPr>
            <w:r w:rsidRPr="006625F7">
              <w:t>Environmental Response/Health and Safety</w:t>
            </w:r>
          </w:p>
          <w:p w14:paraId="6AC01CE2" w14:textId="77777777" w:rsidR="001D07D1" w:rsidRDefault="001D07D1" w:rsidP="00875847">
            <w:pPr>
              <w:pStyle w:val="TableBullet"/>
            </w:pPr>
            <w:r w:rsidRPr="00E001F6">
              <w:t xml:space="preserve">Situational </w:t>
            </w:r>
            <w:r>
              <w:t>Assessment</w:t>
            </w:r>
          </w:p>
          <w:p w14:paraId="65AD42BD" w14:textId="77777777" w:rsidR="001D07D1" w:rsidRPr="004B77DF" w:rsidRDefault="001D07D1" w:rsidP="00875847">
            <w:pPr>
              <w:pStyle w:val="TableBullet"/>
              <w:numPr>
                <w:ilvl w:val="0"/>
                <w:numId w:val="0"/>
              </w:numPr>
              <w:ind w:left="288"/>
              <w:rPr>
                <w:sz w:val="20"/>
              </w:rPr>
            </w:pPr>
          </w:p>
        </w:tc>
      </w:tr>
    </w:tbl>
    <w:p w14:paraId="5EEB54F8" w14:textId="77777777" w:rsidR="00603405" w:rsidRDefault="00603405" w:rsidP="00C80BBF">
      <w:pPr>
        <w:pStyle w:val="TABLE"/>
      </w:pPr>
      <w:bookmarkStart w:id="124" w:name="_Toc12465024"/>
      <w:bookmarkStart w:id="125" w:name="_Toc76134394"/>
      <w:bookmarkEnd w:id="121"/>
    </w:p>
    <w:p w14:paraId="59518517" w14:textId="77777777" w:rsidR="00603405" w:rsidRDefault="00603405">
      <w:pPr>
        <w:spacing w:after="200" w:line="276" w:lineRule="auto"/>
        <w:rPr>
          <w:rFonts w:ascii="Arial Narrow" w:hAnsi="Arial Narrow" w:cs="Arial"/>
          <w:b/>
          <w:caps/>
          <w:color w:val="000000" w:themeColor="text1"/>
          <w:szCs w:val="20"/>
        </w:rPr>
      </w:pPr>
      <w:r>
        <w:br w:type="page"/>
      </w:r>
    </w:p>
    <w:p w14:paraId="236ECCD0" w14:textId="767DDAAF" w:rsidR="00F86845" w:rsidRPr="00E66EAB" w:rsidRDefault="00F86845" w:rsidP="00C80BBF">
      <w:pPr>
        <w:pStyle w:val="TABLE"/>
      </w:pPr>
      <w:bookmarkStart w:id="126" w:name="_Toc90373278"/>
      <w:bookmarkStart w:id="127" w:name="_Toc95310401"/>
      <w:r>
        <w:lastRenderedPageBreak/>
        <w:t xml:space="preserve">Table </w:t>
      </w:r>
      <w:r w:rsidR="00316AE3">
        <w:t>1</w:t>
      </w:r>
      <w:r w:rsidR="0092317E">
        <w:t>6</w:t>
      </w:r>
      <w:r>
        <w:rPr>
          <w:noProof/>
        </w:rPr>
        <w:fldChar w:fldCharType="begin"/>
      </w:r>
      <w:r>
        <w:rPr>
          <w:noProof/>
        </w:rPr>
        <w:instrText xml:space="preserve"> SEQ Table \* ARABIC </w:instrText>
      </w:r>
      <w:r w:rsidR="00BA7022">
        <w:rPr>
          <w:noProof/>
        </w:rPr>
        <w:fldChar w:fldCharType="separate"/>
      </w:r>
      <w:r>
        <w:rPr>
          <w:noProof/>
        </w:rPr>
        <w:fldChar w:fldCharType="end"/>
      </w:r>
      <w:r w:rsidRPr="00E66EAB">
        <w:t xml:space="preserve">. Organizations </w:t>
      </w:r>
      <w:r>
        <w:t>that support</w:t>
      </w:r>
      <w:r w:rsidRPr="00E66EAB">
        <w:t xml:space="preserve"> </w:t>
      </w:r>
      <w:r>
        <w:t xml:space="preserve">ESF </w:t>
      </w:r>
      <w:r w:rsidR="000A2229">
        <w:t>#</w:t>
      </w:r>
      <w:r w:rsidR="00603405">
        <w:t>2</w:t>
      </w:r>
      <w:r w:rsidRPr="00E66EAB">
        <w:t xml:space="preserve"> during response</w:t>
      </w:r>
      <w:bookmarkEnd w:id="124"/>
      <w:bookmarkEnd w:id="126"/>
      <w:bookmarkEnd w:id="127"/>
      <w:r w:rsidR="00316AE3">
        <w:t xml:space="preserve"> </w:t>
      </w:r>
      <w:bookmarkEnd w:id="125"/>
    </w:p>
    <w:tbl>
      <w:tblPr>
        <w:tblStyle w:val="TableGrid"/>
        <w:tblW w:w="7015" w:type="dxa"/>
        <w:jc w:val="center"/>
        <w:tblLook w:val="04A0" w:firstRow="1" w:lastRow="0" w:firstColumn="1" w:lastColumn="0" w:noHBand="0" w:noVBand="1"/>
      </w:tblPr>
      <w:tblGrid>
        <w:gridCol w:w="6025"/>
        <w:gridCol w:w="990"/>
      </w:tblGrid>
      <w:tr w:rsidR="00035A4E" w14:paraId="76CE1B2E" w14:textId="77777777" w:rsidTr="00815EFC">
        <w:trPr>
          <w:trHeight w:val="323"/>
          <w:jc w:val="center"/>
        </w:trPr>
        <w:tc>
          <w:tcPr>
            <w:tcW w:w="6025" w:type="dxa"/>
            <w:shd w:val="clear" w:color="auto" w:fill="C00000"/>
            <w:vAlign w:val="center"/>
          </w:tcPr>
          <w:p w14:paraId="4447E2D7" w14:textId="39246AAC" w:rsidR="00035A4E" w:rsidRPr="000A46BD" w:rsidRDefault="000A46BD" w:rsidP="00CF432C">
            <w:pPr>
              <w:pStyle w:val="Body"/>
              <w:spacing w:before="40" w:after="40" w:line="240" w:lineRule="auto"/>
              <w:jc w:val="center"/>
              <w:rPr>
                <w:rFonts w:ascii="Arial Narrow" w:hAnsi="Arial Narrow"/>
                <w:b/>
                <w:bCs w:val="0"/>
                <w:color w:val="FFFFFF" w:themeColor="background1"/>
                <w:sz w:val="28"/>
              </w:rPr>
            </w:pPr>
            <w:bookmarkStart w:id="128" w:name="_Toc70105363"/>
            <w:bookmarkStart w:id="129" w:name="_Toc70168423"/>
            <w:bookmarkStart w:id="130" w:name="_Toc72312545"/>
            <w:bookmarkStart w:id="131" w:name="_Toc72508420"/>
            <w:bookmarkStart w:id="132" w:name="_Toc76134395"/>
            <w:r>
              <w:rPr>
                <w:rFonts w:ascii="Arial Narrow" w:hAnsi="Arial Narrow"/>
                <w:b/>
                <w:bCs w:val="0"/>
                <w:color w:val="FFFFFF" w:themeColor="background1"/>
                <w:sz w:val="28"/>
              </w:rPr>
              <w:t>ORGANIZATION</w:t>
            </w:r>
          </w:p>
        </w:tc>
        <w:tc>
          <w:tcPr>
            <w:tcW w:w="990" w:type="dxa"/>
            <w:shd w:val="clear" w:color="auto" w:fill="C00000"/>
            <w:vAlign w:val="center"/>
          </w:tcPr>
          <w:p w14:paraId="14D62820" w14:textId="2863587D" w:rsidR="00035A4E" w:rsidRPr="000A46BD" w:rsidRDefault="000A46BD" w:rsidP="00CF432C">
            <w:pPr>
              <w:pStyle w:val="Body"/>
              <w:spacing w:before="40" w:after="40" w:line="240" w:lineRule="auto"/>
              <w:jc w:val="center"/>
              <w:rPr>
                <w:rFonts w:ascii="Arial Narrow" w:hAnsi="Arial Narrow"/>
                <w:b/>
                <w:bCs w:val="0"/>
                <w:color w:val="FFFFFF" w:themeColor="background1"/>
                <w:sz w:val="28"/>
              </w:rPr>
            </w:pPr>
            <w:r>
              <w:rPr>
                <w:rFonts w:ascii="Arial Narrow" w:hAnsi="Arial Narrow"/>
                <w:b/>
                <w:bCs w:val="0"/>
                <w:color w:val="FFFFFF" w:themeColor="background1"/>
                <w:sz w:val="28"/>
              </w:rPr>
              <w:t>ESF 2</w:t>
            </w:r>
          </w:p>
        </w:tc>
      </w:tr>
      <w:tr w:rsidR="00035A4E" w14:paraId="24176531" w14:textId="77777777" w:rsidTr="00432212">
        <w:trPr>
          <w:trHeight w:val="260"/>
          <w:jc w:val="center"/>
        </w:trPr>
        <w:tc>
          <w:tcPr>
            <w:tcW w:w="6025" w:type="dxa"/>
            <w:vAlign w:val="center"/>
          </w:tcPr>
          <w:p w14:paraId="5BF59F75" w14:textId="72FC7135" w:rsidR="00035A4E" w:rsidRDefault="00464F6F" w:rsidP="00035A4E">
            <w:pPr>
              <w:pStyle w:val="Body"/>
              <w:spacing w:before="0" w:after="0" w:line="240" w:lineRule="auto"/>
            </w:pPr>
            <w:r>
              <w:t xml:space="preserve">ESF 1: Transportation </w:t>
            </w:r>
          </w:p>
        </w:tc>
        <w:tc>
          <w:tcPr>
            <w:tcW w:w="990" w:type="dxa"/>
            <w:vAlign w:val="center"/>
          </w:tcPr>
          <w:p w14:paraId="78F32D22" w14:textId="50856203" w:rsidR="00035A4E" w:rsidRDefault="00970072" w:rsidP="00432212">
            <w:pPr>
              <w:pStyle w:val="Body"/>
              <w:spacing w:before="0" w:after="0" w:line="240" w:lineRule="auto"/>
              <w:jc w:val="center"/>
            </w:pPr>
            <w:r>
              <w:sym w:font="Wingdings" w:char="F0FC"/>
            </w:r>
          </w:p>
        </w:tc>
      </w:tr>
      <w:tr w:rsidR="00970072" w14:paraId="57C085B3" w14:textId="77777777" w:rsidTr="00432212">
        <w:trPr>
          <w:trHeight w:val="260"/>
          <w:jc w:val="center"/>
        </w:trPr>
        <w:tc>
          <w:tcPr>
            <w:tcW w:w="6025" w:type="dxa"/>
            <w:vAlign w:val="center"/>
          </w:tcPr>
          <w:p w14:paraId="3091DBBF" w14:textId="01B28BFD" w:rsidR="00970072" w:rsidRDefault="00970072" w:rsidP="00970072">
            <w:pPr>
              <w:pStyle w:val="Body"/>
              <w:spacing w:before="0" w:after="0" w:line="240" w:lineRule="auto"/>
            </w:pPr>
            <w:r>
              <w:t>ESF 2: Communications</w:t>
            </w:r>
          </w:p>
        </w:tc>
        <w:tc>
          <w:tcPr>
            <w:tcW w:w="990" w:type="dxa"/>
            <w:tcBorders>
              <w:tl2br w:val="single" w:sz="4" w:space="0" w:color="auto"/>
              <w:tr2bl w:val="single" w:sz="4" w:space="0" w:color="auto"/>
            </w:tcBorders>
            <w:vAlign w:val="center"/>
          </w:tcPr>
          <w:p w14:paraId="66A80B25" w14:textId="77777777" w:rsidR="00970072" w:rsidRDefault="00970072" w:rsidP="00432212">
            <w:pPr>
              <w:pStyle w:val="Body"/>
              <w:spacing w:before="0" w:after="0" w:line="240" w:lineRule="auto"/>
              <w:jc w:val="center"/>
            </w:pPr>
          </w:p>
        </w:tc>
      </w:tr>
      <w:tr w:rsidR="00970072" w14:paraId="21932B71" w14:textId="77777777" w:rsidTr="00432212">
        <w:trPr>
          <w:trHeight w:val="247"/>
          <w:jc w:val="center"/>
        </w:trPr>
        <w:tc>
          <w:tcPr>
            <w:tcW w:w="6025" w:type="dxa"/>
            <w:vAlign w:val="center"/>
          </w:tcPr>
          <w:p w14:paraId="0FD5F627" w14:textId="6CDB2900" w:rsidR="00970072" w:rsidRDefault="00970072" w:rsidP="00970072">
            <w:pPr>
              <w:pStyle w:val="Body"/>
              <w:spacing w:before="0" w:after="0" w:line="240" w:lineRule="auto"/>
            </w:pPr>
            <w:r>
              <w:t xml:space="preserve">ESF 3: Public Works and Engineering </w:t>
            </w:r>
          </w:p>
        </w:tc>
        <w:tc>
          <w:tcPr>
            <w:tcW w:w="990" w:type="dxa"/>
            <w:vAlign w:val="center"/>
          </w:tcPr>
          <w:p w14:paraId="1E50ECA5" w14:textId="27A4BEEA" w:rsidR="00970072" w:rsidRDefault="00432212" w:rsidP="00432212">
            <w:pPr>
              <w:pStyle w:val="Body"/>
              <w:spacing w:before="0" w:after="0" w:line="240" w:lineRule="auto"/>
              <w:jc w:val="center"/>
            </w:pPr>
            <w:r>
              <w:sym w:font="Symbol" w:char="F0BE"/>
            </w:r>
            <w:r>
              <w:t xml:space="preserve">  </w:t>
            </w:r>
            <w:r>
              <w:sym w:font="Symbol" w:char="F0BE"/>
            </w:r>
          </w:p>
        </w:tc>
      </w:tr>
      <w:tr w:rsidR="00970072" w14:paraId="76A61829" w14:textId="77777777" w:rsidTr="00432212">
        <w:trPr>
          <w:trHeight w:val="260"/>
          <w:jc w:val="center"/>
        </w:trPr>
        <w:tc>
          <w:tcPr>
            <w:tcW w:w="6025" w:type="dxa"/>
            <w:vAlign w:val="center"/>
          </w:tcPr>
          <w:p w14:paraId="25F65C0E" w14:textId="16F7C739" w:rsidR="00970072" w:rsidRDefault="00970072" w:rsidP="00970072">
            <w:pPr>
              <w:pStyle w:val="Body"/>
              <w:spacing w:before="0" w:after="0" w:line="240" w:lineRule="auto"/>
            </w:pPr>
            <w:r>
              <w:t xml:space="preserve">ESF 4: Firefighting </w:t>
            </w:r>
          </w:p>
        </w:tc>
        <w:tc>
          <w:tcPr>
            <w:tcW w:w="990" w:type="dxa"/>
            <w:vAlign w:val="center"/>
          </w:tcPr>
          <w:p w14:paraId="77363BEE" w14:textId="6B8E58E5" w:rsidR="00970072" w:rsidRDefault="00432212" w:rsidP="00432212">
            <w:pPr>
              <w:pStyle w:val="Body"/>
              <w:spacing w:before="0" w:after="0" w:line="240" w:lineRule="auto"/>
              <w:jc w:val="center"/>
            </w:pPr>
            <w:r>
              <w:sym w:font="Symbol" w:char="F0BE"/>
            </w:r>
            <w:r>
              <w:t xml:space="preserve">  </w:t>
            </w:r>
            <w:r>
              <w:sym w:font="Symbol" w:char="F0BE"/>
            </w:r>
          </w:p>
        </w:tc>
      </w:tr>
      <w:tr w:rsidR="00970072" w14:paraId="36E991A1" w14:textId="77777777" w:rsidTr="00432212">
        <w:trPr>
          <w:trHeight w:val="260"/>
          <w:jc w:val="center"/>
        </w:trPr>
        <w:tc>
          <w:tcPr>
            <w:tcW w:w="6025" w:type="dxa"/>
            <w:vAlign w:val="center"/>
          </w:tcPr>
          <w:p w14:paraId="5CF9E317" w14:textId="1E56B814" w:rsidR="00970072" w:rsidRDefault="00970072" w:rsidP="00970072">
            <w:pPr>
              <w:pStyle w:val="Body"/>
              <w:spacing w:before="0" w:after="0" w:line="240" w:lineRule="auto"/>
            </w:pPr>
            <w:r>
              <w:t>ESF 5: Information and Planning</w:t>
            </w:r>
          </w:p>
        </w:tc>
        <w:tc>
          <w:tcPr>
            <w:tcW w:w="990" w:type="dxa"/>
            <w:vAlign w:val="center"/>
          </w:tcPr>
          <w:p w14:paraId="7989CF7B" w14:textId="3A5CBA66" w:rsidR="00970072" w:rsidRDefault="00970072" w:rsidP="00432212">
            <w:pPr>
              <w:pStyle w:val="Body"/>
              <w:spacing w:before="0" w:after="0" w:line="240" w:lineRule="auto"/>
              <w:jc w:val="center"/>
            </w:pPr>
            <w:r>
              <w:sym w:font="Wingdings" w:char="F0FC"/>
            </w:r>
          </w:p>
        </w:tc>
      </w:tr>
      <w:tr w:rsidR="00970072" w14:paraId="122C94D1" w14:textId="77777777" w:rsidTr="00432212">
        <w:trPr>
          <w:trHeight w:val="260"/>
          <w:jc w:val="center"/>
        </w:trPr>
        <w:tc>
          <w:tcPr>
            <w:tcW w:w="6025" w:type="dxa"/>
            <w:vAlign w:val="center"/>
          </w:tcPr>
          <w:p w14:paraId="39848F5A" w14:textId="0246BB5F" w:rsidR="00970072" w:rsidRDefault="00970072" w:rsidP="00970072">
            <w:pPr>
              <w:pStyle w:val="Body"/>
              <w:spacing w:before="0" w:after="0" w:line="240" w:lineRule="auto"/>
            </w:pPr>
            <w:r>
              <w:t>ESF 6: Mass Care, Housing, and Human Services</w:t>
            </w:r>
          </w:p>
        </w:tc>
        <w:tc>
          <w:tcPr>
            <w:tcW w:w="990" w:type="dxa"/>
            <w:vAlign w:val="center"/>
          </w:tcPr>
          <w:p w14:paraId="2D7C3C93" w14:textId="2B64D794" w:rsidR="00970072" w:rsidRDefault="00432212" w:rsidP="00432212">
            <w:pPr>
              <w:pStyle w:val="Body"/>
              <w:spacing w:before="0" w:after="0" w:line="240" w:lineRule="auto"/>
              <w:jc w:val="center"/>
            </w:pPr>
            <w:r>
              <w:sym w:font="Symbol" w:char="F0BE"/>
            </w:r>
            <w:r>
              <w:t xml:space="preserve">  </w:t>
            </w:r>
            <w:r>
              <w:sym w:font="Symbol" w:char="F0BE"/>
            </w:r>
          </w:p>
        </w:tc>
      </w:tr>
      <w:tr w:rsidR="00970072" w14:paraId="1750EBB6" w14:textId="77777777" w:rsidTr="00432212">
        <w:trPr>
          <w:trHeight w:val="260"/>
          <w:jc w:val="center"/>
        </w:trPr>
        <w:tc>
          <w:tcPr>
            <w:tcW w:w="6025" w:type="dxa"/>
            <w:vAlign w:val="center"/>
          </w:tcPr>
          <w:p w14:paraId="5355DF5B" w14:textId="3236F62E" w:rsidR="00970072" w:rsidRDefault="00970072" w:rsidP="00970072">
            <w:pPr>
              <w:pStyle w:val="Body"/>
              <w:spacing w:before="0" w:after="0" w:line="240" w:lineRule="auto"/>
            </w:pPr>
            <w:r>
              <w:t>ESF 7: Logistics Support and Resource Management</w:t>
            </w:r>
          </w:p>
        </w:tc>
        <w:tc>
          <w:tcPr>
            <w:tcW w:w="990" w:type="dxa"/>
            <w:vAlign w:val="center"/>
          </w:tcPr>
          <w:p w14:paraId="20668033" w14:textId="12679CFF" w:rsidR="00970072" w:rsidRDefault="00970072" w:rsidP="00432212">
            <w:pPr>
              <w:pStyle w:val="Body"/>
              <w:spacing w:before="0" w:after="0" w:line="240" w:lineRule="auto"/>
              <w:jc w:val="center"/>
            </w:pPr>
            <w:r>
              <w:sym w:font="Wingdings" w:char="F0FC"/>
            </w:r>
          </w:p>
        </w:tc>
      </w:tr>
      <w:tr w:rsidR="00970072" w14:paraId="6BBBA0F2" w14:textId="77777777" w:rsidTr="00432212">
        <w:trPr>
          <w:trHeight w:val="260"/>
          <w:jc w:val="center"/>
        </w:trPr>
        <w:tc>
          <w:tcPr>
            <w:tcW w:w="6025" w:type="dxa"/>
            <w:vAlign w:val="center"/>
          </w:tcPr>
          <w:p w14:paraId="166F6E06" w14:textId="68EB7048" w:rsidR="00970072" w:rsidRDefault="00970072" w:rsidP="00970072">
            <w:pPr>
              <w:pStyle w:val="Body"/>
              <w:spacing w:before="0" w:after="0" w:line="240" w:lineRule="auto"/>
            </w:pPr>
            <w:r>
              <w:t>ESF 8: Public Health and Medical Services</w:t>
            </w:r>
          </w:p>
        </w:tc>
        <w:tc>
          <w:tcPr>
            <w:tcW w:w="990" w:type="dxa"/>
            <w:vAlign w:val="center"/>
          </w:tcPr>
          <w:p w14:paraId="4BDCABE7" w14:textId="202EA2EB" w:rsidR="00970072" w:rsidRDefault="00432212" w:rsidP="00432212">
            <w:pPr>
              <w:pStyle w:val="Body"/>
              <w:spacing w:before="0" w:after="0" w:line="240" w:lineRule="auto"/>
              <w:jc w:val="center"/>
            </w:pPr>
            <w:r>
              <w:sym w:font="Symbol" w:char="F0BE"/>
            </w:r>
            <w:r>
              <w:t xml:space="preserve">  </w:t>
            </w:r>
            <w:r>
              <w:sym w:font="Symbol" w:char="F0BE"/>
            </w:r>
          </w:p>
        </w:tc>
      </w:tr>
      <w:tr w:rsidR="00432212" w14:paraId="191518B6" w14:textId="77777777" w:rsidTr="00432212">
        <w:trPr>
          <w:trHeight w:val="247"/>
          <w:jc w:val="center"/>
        </w:trPr>
        <w:tc>
          <w:tcPr>
            <w:tcW w:w="6025" w:type="dxa"/>
            <w:vAlign w:val="center"/>
          </w:tcPr>
          <w:p w14:paraId="181A5090" w14:textId="5FBE3880" w:rsidR="00432212" w:rsidRDefault="00432212" w:rsidP="00432212">
            <w:pPr>
              <w:pStyle w:val="Body"/>
              <w:spacing w:before="0" w:after="0" w:line="240" w:lineRule="auto"/>
            </w:pPr>
            <w:r>
              <w:t>ESF 9: Search and Rescue</w:t>
            </w:r>
          </w:p>
        </w:tc>
        <w:tc>
          <w:tcPr>
            <w:tcW w:w="990" w:type="dxa"/>
            <w:vAlign w:val="center"/>
          </w:tcPr>
          <w:p w14:paraId="44916679" w14:textId="159AF445" w:rsidR="00432212" w:rsidRDefault="00432212" w:rsidP="00432212">
            <w:pPr>
              <w:pStyle w:val="Body"/>
              <w:spacing w:before="0" w:after="0" w:line="240" w:lineRule="auto"/>
              <w:jc w:val="center"/>
            </w:pPr>
            <w:r w:rsidRPr="00B80F6F">
              <w:sym w:font="Symbol" w:char="F0BE"/>
            </w:r>
            <w:r w:rsidRPr="00B80F6F">
              <w:t xml:space="preserve">  </w:t>
            </w:r>
            <w:r w:rsidRPr="00B80F6F">
              <w:sym w:font="Symbol" w:char="F0BE"/>
            </w:r>
          </w:p>
        </w:tc>
      </w:tr>
      <w:tr w:rsidR="00432212" w14:paraId="76B424EF" w14:textId="77777777" w:rsidTr="00432212">
        <w:trPr>
          <w:trHeight w:val="260"/>
          <w:jc w:val="center"/>
        </w:trPr>
        <w:tc>
          <w:tcPr>
            <w:tcW w:w="6025" w:type="dxa"/>
            <w:vAlign w:val="center"/>
          </w:tcPr>
          <w:p w14:paraId="5961AF0B" w14:textId="665466A1" w:rsidR="00432212" w:rsidRDefault="00432212" w:rsidP="00432212">
            <w:pPr>
              <w:pStyle w:val="Body"/>
              <w:spacing w:before="0" w:after="0" w:line="240" w:lineRule="auto"/>
            </w:pPr>
            <w:r>
              <w:t>ESF 10: Oil and Hazardous Materials Response</w:t>
            </w:r>
          </w:p>
        </w:tc>
        <w:tc>
          <w:tcPr>
            <w:tcW w:w="990" w:type="dxa"/>
            <w:vAlign w:val="center"/>
          </w:tcPr>
          <w:p w14:paraId="13852A4A" w14:textId="7499CA7D" w:rsidR="00432212" w:rsidRDefault="00432212" w:rsidP="00432212">
            <w:pPr>
              <w:pStyle w:val="Body"/>
              <w:spacing w:before="0" w:after="0" w:line="240" w:lineRule="auto"/>
              <w:jc w:val="center"/>
            </w:pPr>
            <w:r w:rsidRPr="00B80F6F">
              <w:sym w:font="Symbol" w:char="F0BE"/>
            </w:r>
            <w:r w:rsidRPr="00B80F6F">
              <w:t xml:space="preserve">  </w:t>
            </w:r>
            <w:r w:rsidRPr="00B80F6F">
              <w:sym w:font="Symbol" w:char="F0BE"/>
            </w:r>
          </w:p>
        </w:tc>
      </w:tr>
      <w:tr w:rsidR="00432212" w14:paraId="0AF9DBB9" w14:textId="77777777" w:rsidTr="00432212">
        <w:trPr>
          <w:trHeight w:val="260"/>
          <w:jc w:val="center"/>
        </w:trPr>
        <w:tc>
          <w:tcPr>
            <w:tcW w:w="6025" w:type="dxa"/>
            <w:vAlign w:val="center"/>
          </w:tcPr>
          <w:p w14:paraId="77F9CCAC" w14:textId="4C80355F" w:rsidR="00432212" w:rsidRDefault="00432212" w:rsidP="00432212">
            <w:pPr>
              <w:pStyle w:val="Body"/>
              <w:spacing w:before="0" w:after="0" w:line="240" w:lineRule="auto"/>
            </w:pPr>
            <w:r>
              <w:t>ESF 11: Food, Agriculture, and Natural Resources</w:t>
            </w:r>
          </w:p>
        </w:tc>
        <w:tc>
          <w:tcPr>
            <w:tcW w:w="990" w:type="dxa"/>
            <w:vAlign w:val="center"/>
          </w:tcPr>
          <w:p w14:paraId="452DD965" w14:textId="4AFA0BEE" w:rsidR="00432212" w:rsidRDefault="00432212" w:rsidP="00432212">
            <w:pPr>
              <w:pStyle w:val="Body"/>
              <w:spacing w:before="0" w:after="0" w:line="240" w:lineRule="auto"/>
              <w:jc w:val="center"/>
            </w:pPr>
            <w:r w:rsidRPr="00B80F6F">
              <w:sym w:font="Symbol" w:char="F0BE"/>
            </w:r>
            <w:r w:rsidRPr="00B80F6F">
              <w:t xml:space="preserve">  </w:t>
            </w:r>
            <w:r w:rsidRPr="00B80F6F">
              <w:sym w:font="Symbol" w:char="F0BE"/>
            </w:r>
          </w:p>
        </w:tc>
      </w:tr>
      <w:tr w:rsidR="00432212" w14:paraId="0C632ED6" w14:textId="77777777" w:rsidTr="00432212">
        <w:trPr>
          <w:trHeight w:val="260"/>
          <w:jc w:val="center"/>
        </w:trPr>
        <w:tc>
          <w:tcPr>
            <w:tcW w:w="6025" w:type="dxa"/>
            <w:vAlign w:val="center"/>
          </w:tcPr>
          <w:p w14:paraId="2E6F0E7E" w14:textId="5D4D66D0" w:rsidR="00432212" w:rsidRDefault="00432212" w:rsidP="00432212">
            <w:pPr>
              <w:pStyle w:val="Body"/>
              <w:spacing w:before="0" w:after="0" w:line="240" w:lineRule="auto"/>
            </w:pPr>
            <w:r>
              <w:t>ESF 12: Energy</w:t>
            </w:r>
          </w:p>
        </w:tc>
        <w:tc>
          <w:tcPr>
            <w:tcW w:w="990" w:type="dxa"/>
            <w:vAlign w:val="center"/>
          </w:tcPr>
          <w:p w14:paraId="758BB9C8" w14:textId="75A8804D" w:rsidR="00432212" w:rsidRDefault="00432212" w:rsidP="00432212">
            <w:pPr>
              <w:pStyle w:val="Body"/>
              <w:spacing w:before="0" w:after="0" w:line="240" w:lineRule="auto"/>
              <w:jc w:val="center"/>
            </w:pPr>
            <w:r w:rsidRPr="00B80F6F">
              <w:sym w:font="Symbol" w:char="F0BE"/>
            </w:r>
            <w:r w:rsidRPr="00B80F6F">
              <w:t xml:space="preserve">  </w:t>
            </w:r>
            <w:r w:rsidRPr="00B80F6F">
              <w:sym w:font="Symbol" w:char="F0BE"/>
            </w:r>
          </w:p>
        </w:tc>
      </w:tr>
      <w:tr w:rsidR="00432212" w14:paraId="57251388" w14:textId="77777777" w:rsidTr="00432212">
        <w:trPr>
          <w:trHeight w:val="260"/>
          <w:jc w:val="center"/>
        </w:trPr>
        <w:tc>
          <w:tcPr>
            <w:tcW w:w="6025" w:type="dxa"/>
            <w:vAlign w:val="center"/>
          </w:tcPr>
          <w:p w14:paraId="540880E9" w14:textId="14775956" w:rsidR="00432212" w:rsidRDefault="00432212" w:rsidP="00432212">
            <w:pPr>
              <w:pStyle w:val="Body"/>
              <w:spacing w:before="0" w:after="0" w:line="240" w:lineRule="auto"/>
            </w:pPr>
            <w:r>
              <w:t>ESF 13: Public Safety and Security</w:t>
            </w:r>
          </w:p>
        </w:tc>
        <w:tc>
          <w:tcPr>
            <w:tcW w:w="990" w:type="dxa"/>
            <w:vAlign w:val="center"/>
          </w:tcPr>
          <w:p w14:paraId="65465B2F" w14:textId="5C4EF7D1" w:rsidR="00432212" w:rsidRDefault="00432212" w:rsidP="00432212">
            <w:pPr>
              <w:pStyle w:val="Body"/>
              <w:spacing w:before="0" w:after="0" w:line="240" w:lineRule="auto"/>
              <w:jc w:val="center"/>
            </w:pPr>
            <w:r w:rsidRPr="00B80F6F">
              <w:sym w:font="Symbol" w:char="F0BE"/>
            </w:r>
            <w:r w:rsidRPr="00B80F6F">
              <w:t xml:space="preserve">  </w:t>
            </w:r>
            <w:r w:rsidRPr="00B80F6F">
              <w:sym w:font="Symbol" w:char="F0BE"/>
            </w:r>
          </w:p>
        </w:tc>
      </w:tr>
      <w:tr w:rsidR="00432212" w14:paraId="5A1F04BD" w14:textId="77777777" w:rsidTr="00432212">
        <w:trPr>
          <w:trHeight w:val="260"/>
          <w:jc w:val="center"/>
        </w:trPr>
        <w:tc>
          <w:tcPr>
            <w:tcW w:w="6025" w:type="dxa"/>
            <w:vAlign w:val="center"/>
          </w:tcPr>
          <w:p w14:paraId="446B331B" w14:textId="45A3A12B" w:rsidR="00432212" w:rsidRDefault="00432212" w:rsidP="00432212">
            <w:pPr>
              <w:pStyle w:val="Body"/>
              <w:spacing w:before="0" w:after="0" w:line="240" w:lineRule="auto"/>
            </w:pPr>
            <w:r>
              <w:t>ESF 15: External Affairs</w:t>
            </w:r>
          </w:p>
        </w:tc>
        <w:tc>
          <w:tcPr>
            <w:tcW w:w="990" w:type="dxa"/>
            <w:vAlign w:val="center"/>
          </w:tcPr>
          <w:p w14:paraId="5F945F75" w14:textId="330BF112" w:rsidR="00432212" w:rsidRDefault="00432212" w:rsidP="00432212">
            <w:pPr>
              <w:pStyle w:val="Body"/>
              <w:spacing w:before="0" w:after="0" w:line="240" w:lineRule="auto"/>
              <w:jc w:val="center"/>
            </w:pPr>
            <w:r w:rsidRPr="00274E5E">
              <w:sym w:font="Wingdings" w:char="F0FC"/>
            </w:r>
          </w:p>
        </w:tc>
      </w:tr>
      <w:tr w:rsidR="00432212" w14:paraId="4963BB47" w14:textId="77777777" w:rsidTr="00432212">
        <w:trPr>
          <w:trHeight w:val="260"/>
          <w:jc w:val="center"/>
        </w:trPr>
        <w:tc>
          <w:tcPr>
            <w:tcW w:w="6025" w:type="dxa"/>
            <w:vAlign w:val="center"/>
          </w:tcPr>
          <w:p w14:paraId="73059C73" w14:textId="772AA914" w:rsidR="00432212" w:rsidRDefault="00432212" w:rsidP="00432212">
            <w:pPr>
              <w:pStyle w:val="Body"/>
              <w:spacing w:before="0" w:after="0" w:line="240" w:lineRule="auto"/>
            </w:pPr>
            <w:r>
              <w:t>Civil Air Patrol (CAP)</w:t>
            </w:r>
          </w:p>
        </w:tc>
        <w:tc>
          <w:tcPr>
            <w:tcW w:w="990" w:type="dxa"/>
            <w:vAlign w:val="center"/>
          </w:tcPr>
          <w:p w14:paraId="394FE728" w14:textId="6C2C01EC" w:rsidR="00432212" w:rsidRDefault="00432212" w:rsidP="00432212">
            <w:pPr>
              <w:pStyle w:val="Body"/>
              <w:spacing w:before="0" w:after="0" w:line="240" w:lineRule="auto"/>
              <w:jc w:val="center"/>
            </w:pPr>
            <w:r w:rsidRPr="00274E5E">
              <w:sym w:font="Wingdings" w:char="F0FC"/>
            </w:r>
          </w:p>
        </w:tc>
      </w:tr>
      <w:tr w:rsidR="00432212" w14:paraId="4CDD6E8E" w14:textId="77777777" w:rsidTr="00432212">
        <w:trPr>
          <w:trHeight w:val="247"/>
          <w:jc w:val="center"/>
        </w:trPr>
        <w:tc>
          <w:tcPr>
            <w:tcW w:w="6025" w:type="dxa"/>
            <w:vAlign w:val="center"/>
          </w:tcPr>
          <w:p w14:paraId="12147327" w14:textId="0B9B5517" w:rsidR="00432212" w:rsidRDefault="00432212" w:rsidP="00432212">
            <w:pPr>
              <w:pStyle w:val="Body"/>
              <w:spacing w:before="0" w:after="0" w:line="240" w:lineRule="auto"/>
            </w:pPr>
            <w:r>
              <w:t>Commercial Communications Carriers</w:t>
            </w:r>
          </w:p>
        </w:tc>
        <w:tc>
          <w:tcPr>
            <w:tcW w:w="990" w:type="dxa"/>
            <w:vAlign w:val="center"/>
          </w:tcPr>
          <w:p w14:paraId="35926946" w14:textId="6F52B863" w:rsidR="00432212" w:rsidRDefault="00432212" w:rsidP="00432212">
            <w:pPr>
              <w:pStyle w:val="Body"/>
              <w:spacing w:before="0" w:after="0" w:line="240" w:lineRule="auto"/>
              <w:jc w:val="center"/>
            </w:pPr>
            <w:r w:rsidRPr="00274E5E">
              <w:sym w:font="Wingdings" w:char="F0FC"/>
            </w:r>
          </w:p>
        </w:tc>
      </w:tr>
      <w:tr w:rsidR="00432212" w14:paraId="2CE83BD8" w14:textId="77777777" w:rsidTr="00432212">
        <w:trPr>
          <w:trHeight w:val="260"/>
          <w:jc w:val="center"/>
        </w:trPr>
        <w:tc>
          <w:tcPr>
            <w:tcW w:w="6025" w:type="dxa"/>
            <w:vAlign w:val="center"/>
          </w:tcPr>
          <w:p w14:paraId="65E72C67" w14:textId="645B8F69" w:rsidR="00432212" w:rsidRDefault="00432212" w:rsidP="00432212">
            <w:pPr>
              <w:pStyle w:val="Body"/>
              <w:spacing w:before="0" w:after="0" w:line="240" w:lineRule="auto"/>
            </w:pPr>
            <w:r>
              <w:t>Communications Vendors</w:t>
            </w:r>
          </w:p>
        </w:tc>
        <w:tc>
          <w:tcPr>
            <w:tcW w:w="990" w:type="dxa"/>
            <w:vAlign w:val="center"/>
          </w:tcPr>
          <w:p w14:paraId="709F5E0E" w14:textId="53789F55" w:rsidR="00432212" w:rsidRDefault="00432212" w:rsidP="00432212">
            <w:pPr>
              <w:pStyle w:val="Body"/>
              <w:spacing w:before="0" w:after="0" w:line="240" w:lineRule="auto"/>
              <w:jc w:val="center"/>
            </w:pPr>
            <w:r w:rsidRPr="00274E5E">
              <w:sym w:font="Wingdings" w:char="F0FC"/>
            </w:r>
          </w:p>
        </w:tc>
      </w:tr>
      <w:tr w:rsidR="00432212" w14:paraId="20B6489C" w14:textId="77777777" w:rsidTr="00432212">
        <w:trPr>
          <w:trHeight w:val="260"/>
          <w:jc w:val="center"/>
        </w:trPr>
        <w:tc>
          <w:tcPr>
            <w:tcW w:w="6025" w:type="dxa"/>
            <w:vAlign w:val="center"/>
          </w:tcPr>
          <w:p w14:paraId="644C9194" w14:textId="7A4E5BC4" w:rsidR="00432212" w:rsidRDefault="00432212" w:rsidP="00432212">
            <w:pPr>
              <w:pStyle w:val="Body"/>
              <w:spacing w:before="0" w:after="0" w:line="240" w:lineRule="auto"/>
            </w:pPr>
            <w:r>
              <w:t>Contractors</w:t>
            </w:r>
          </w:p>
        </w:tc>
        <w:tc>
          <w:tcPr>
            <w:tcW w:w="990" w:type="dxa"/>
            <w:vAlign w:val="center"/>
          </w:tcPr>
          <w:p w14:paraId="6879B8E0" w14:textId="558552F9" w:rsidR="00432212" w:rsidRDefault="00432212" w:rsidP="00432212">
            <w:pPr>
              <w:pStyle w:val="Body"/>
              <w:spacing w:before="0" w:after="0" w:line="240" w:lineRule="auto"/>
              <w:jc w:val="center"/>
            </w:pPr>
            <w:r w:rsidRPr="00274E5E">
              <w:sym w:font="Wingdings" w:char="F0FC"/>
            </w:r>
          </w:p>
        </w:tc>
      </w:tr>
      <w:tr w:rsidR="00432212" w14:paraId="460B1246" w14:textId="77777777" w:rsidTr="00432212">
        <w:trPr>
          <w:trHeight w:val="260"/>
          <w:jc w:val="center"/>
        </w:trPr>
        <w:tc>
          <w:tcPr>
            <w:tcW w:w="6025" w:type="dxa"/>
            <w:vAlign w:val="center"/>
          </w:tcPr>
          <w:p w14:paraId="0C0C5D58" w14:textId="2F7ADE7F" w:rsidR="00432212" w:rsidRDefault="00432212" w:rsidP="00432212">
            <w:pPr>
              <w:pStyle w:val="Body"/>
              <w:spacing w:before="0" w:after="0" w:line="240" w:lineRule="auto"/>
            </w:pPr>
            <w:r>
              <w:t>County Officials</w:t>
            </w:r>
          </w:p>
        </w:tc>
        <w:tc>
          <w:tcPr>
            <w:tcW w:w="990" w:type="dxa"/>
            <w:vAlign w:val="center"/>
          </w:tcPr>
          <w:p w14:paraId="5165B62F" w14:textId="76CD0527" w:rsidR="00432212" w:rsidRDefault="00432212" w:rsidP="00432212">
            <w:pPr>
              <w:pStyle w:val="Body"/>
              <w:spacing w:before="0" w:after="0" w:line="240" w:lineRule="auto"/>
              <w:jc w:val="center"/>
            </w:pPr>
            <w:r w:rsidRPr="00274E5E">
              <w:sym w:font="Wingdings" w:char="F0FC"/>
            </w:r>
          </w:p>
        </w:tc>
      </w:tr>
      <w:tr w:rsidR="00432212" w14:paraId="51A553BD" w14:textId="77777777" w:rsidTr="00432212">
        <w:trPr>
          <w:trHeight w:val="260"/>
          <w:jc w:val="center"/>
        </w:trPr>
        <w:tc>
          <w:tcPr>
            <w:tcW w:w="6025" w:type="dxa"/>
            <w:vAlign w:val="center"/>
          </w:tcPr>
          <w:p w14:paraId="31C8E22B" w14:textId="6CDED2C5" w:rsidR="00432212" w:rsidRDefault="00432212" w:rsidP="00432212">
            <w:pPr>
              <w:pStyle w:val="Body"/>
              <w:spacing w:before="0" w:after="0" w:line="240" w:lineRule="auto"/>
            </w:pPr>
            <w:r>
              <w:t>Federal Communications Resources</w:t>
            </w:r>
          </w:p>
        </w:tc>
        <w:tc>
          <w:tcPr>
            <w:tcW w:w="990" w:type="dxa"/>
            <w:vAlign w:val="center"/>
          </w:tcPr>
          <w:p w14:paraId="02996431" w14:textId="324B9C2F" w:rsidR="00432212" w:rsidRDefault="00432212" w:rsidP="00432212">
            <w:pPr>
              <w:pStyle w:val="Body"/>
              <w:spacing w:before="0" w:after="0" w:line="240" w:lineRule="auto"/>
              <w:jc w:val="center"/>
            </w:pPr>
            <w:r w:rsidRPr="00274E5E">
              <w:sym w:font="Wingdings" w:char="F0FC"/>
            </w:r>
          </w:p>
        </w:tc>
      </w:tr>
      <w:tr w:rsidR="00432212" w14:paraId="03E6C910" w14:textId="77777777" w:rsidTr="00432212">
        <w:trPr>
          <w:trHeight w:val="260"/>
          <w:jc w:val="center"/>
        </w:trPr>
        <w:tc>
          <w:tcPr>
            <w:tcW w:w="6025" w:type="dxa"/>
            <w:vAlign w:val="center"/>
          </w:tcPr>
          <w:p w14:paraId="4E8A4C62" w14:textId="2B5467AE" w:rsidR="00432212" w:rsidRDefault="00432212" w:rsidP="00432212">
            <w:pPr>
              <w:pStyle w:val="Body"/>
              <w:spacing w:before="0" w:after="0" w:line="240" w:lineRule="auto"/>
            </w:pPr>
            <w:r>
              <w:t xml:space="preserve">Federal Emergency Management Agency (FEMA) </w:t>
            </w:r>
          </w:p>
        </w:tc>
        <w:tc>
          <w:tcPr>
            <w:tcW w:w="990" w:type="dxa"/>
            <w:vAlign w:val="center"/>
          </w:tcPr>
          <w:p w14:paraId="2AA12A76" w14:textId="19B38A06" w:rsidR="00432212" w:rsidRDefault="00432212" w:rsidP="00432212">
            <w:pPr>
              <w:pStyle w:val="Body"/>
              <w:spacing w:before="0" w:after="0" w:line="240" w:lineRule="auto"/>
              <w:jc w:val="center"/>
            </w:pPr>
            <w:r w:rsidRPr="00274E5E">
              <w:sym w:font="Wingdings" w:char="F0FC"/>
            </w:r>
          </w:p>
        </w:tc>
      </w:tr>
      <w:tr w:rsidR="00432212" w14:paraId="7EACB4AC" w14:textId="77777777" w:rsidTr="00432212">
        <w:trPr>
          <w:trHeight w:val="247"/>
          <w:jc w:val="center"/>
        </w:trPr>
        <w:tc>
          <w:tcPr>
            <w:tcW w:w="6025" w:type="dxa"/>
            <w:vAlign w:val="center"/>
          </w:tcPr>
          <w:p w14:paraId="47BC1645" w14:textId="1B685DC2" w:rsidR="00432212" w:rsidRDefault="00432212" w:rsidP="00432212">
            <w:pPr>
              <w:pStyle w:val="Body"/>
              <w:spacing w:before="0" w:after="0" w:line="240" w:lineRule="auto"/>
            </w:pPr>
            <w:r>
              <w:t>Ham Operators</w:t>
            </w:r>
          </w:p>
        </w:tc>
        <w:tc>
          <w:tcPr>
            <w:tcW w:w="990" w:type="dxa"/>
            <w:vAlign w:val="center"/>
          </w:tcPr>
          <w:p w14:paraId="15AF3C65" w14:textId="17C2BE95" w:rsidR="00432212" w:rsidRDefault="00432212" w:rsidP="00432212">
            <w:pPr>
              <w:pStyle w:val="Body"/>
              <w:spacing w:before="0" w:after="0" w:line="240" w:lineRule="auto"/>
              <w:jc w:val="center"/>
            </w:pPr>
            <w:r w:rsidRPr="00274E5E">
              <w:sym w:font="Wingdings" w:char="F0FC"/>
            </w:r>
          </w:p>
        </w:tc>
      </w:tr>
      <w:tr w:rsidR="00432212" w14:paraId="0A534066" w14:textId="77777777" w:rsidTr="00432212">
        <w:trPr>
          <w:trHeight w:val="260"/>
          <w:jc w:val="center"/>
        </w:trPr>
        <w:tc>
          <w:tcPr>
            <w:tcW w:w="6025" w:type="dxa"/>
            <w:vAlign w:val="center"/>
          </w:tcPr>
          <w:p w14:paraId="429C1D5A" w14:textId="09FEE736" w:rsidR="00432212" w:rsidRDefault="00432212" w:rsidP="00432212">
            <w:pPr>
              <w:pStyle w:val="Body"/>
              <w:spacing w:before="0" w:after="0" w:line="240" w:lineRule="auto"/>
            </w:pPr>
            <w:r>
              <w:t>Indiana Department of Homeland Security (IDHS)</w:t>
            </w:r>
          </w:p>
        </w:tc>
        <w:tc>
          <w:tcPr>
            <w:tcW w:w="990" w:type="dxa"/>
            <w:vAlign w:val="center"/>
          </w:tcPr>
          <w:p w14:paraId="7A1ECAB3" w14:textId="251608A9" w:rsidR="00432212" w:rsidRDefault="00432212" w:rsidP="00432212">
            <w:pPr>
              <w:pStyle w:val="Body"/>
              <w:spacing w:before="0" w:after="0" w:line="240" w:lineRule="auto"/>
              <w:jc w:val="center"/>
            </w:pPr>
            <w:r w:rsidRPr="00274E5E">
              <w:sym w:font="Wingdings" w:char="F0FC"/>
            </w:r>
          </w:p>
        </w:tc>
      </w:tr>
      <w:tr w:rsidR="00432212" w14:paraId="1A6F0BF8" w14:textId="77777777" w:rsidTr="00432212">
        <w:trPr>
          <w:trHeight w:val="260"/>
          <w:jc w:val="center"/>
        </w:trPr>
        <w:tc>
          <w:tcPr>
            <w:tcW w:w="6025" w:type="dxa"/>
            <w:vAlign w:val="center"/>
          </w:tcPr>
          <w:p w14:paraId="36DA36D6" w14:textId="1AD650AE" w:rsidR="00432212" w:rsidRDefault="00432212" w:rsidP="00432212">
            <w:pPr>
              <w:pStyle w:val="Body"/>
              <w:spacing w:before="0" w:after="0" w:line="240" w:lineRule="auto"/>
            </w:pPr>
            <w:r>
              <w:t>Indiana Department of Natural Resources (DNR)</w:t>
            </w:r>
          </w:p>
        </w:tc>
        <w:tc>
          <w:tcPr>
            <w:tcW w:w="990" w:type="dxa"/>
            <w:vAlign w:val="center"/>
          </w:tcPr>
          <w:p w14:paraId="6C7688E8" w14:textId="59570D84" w:rsidR="00432212" w:rsidRDefault="00432212" w:rsidP="00432212">
            <w:pPr>
              <w:pStyle w:val="Body"/>
              <w:spacing w:before="0" w:after="0" w:line="240" w:lineRule="auto"/>
              <w:jc w:val="center"/>
            </w:pPr>
            <w:r w:rsidRPr="00274E5E">
              <w:sym w:font="Wingdings" w:char="F0FC"/>
            </w:r>
          </w:p>
        </w:tc>
      </w:tr>
      <w:tr w:rsidR="00432212" w14:paraId="06346BEA" w14:textId="77777777" w:rsidTr="00432212">
        <w:trPr>
          <w:trHeight w:val="260"/>
          <w:jc w:val="center"/>
        </w:trPr>
        <w:tc>
          <w:tcPr>
            <w:tcW w:w="6025" w:type="dxa"/>
            <w:vAlign w:val="center"/>
          </w:tcPr>
          <w:p w14:paraId="312ADAEC" w14:textId="166FA9AF" w:rsidR="00432212" w:rsidRDefault="00432212" w:rsidP="00432212">
            <w:pPr>
              <w:pStyle w:val="Body"/>
              <w:spacing w:before="0" w:after="0" w:line="240" w:lineRule="auto"/>
            </w:pPr>
            <w:r>
              <w:t>Indiana Department of Transportation (INDOT)</w:t>
            </w:r>
          </w:p>
        </w:tc>
        <w:tc>
          <w:tcPr>
            <w:tcW w:w="990" w:type="dxa"/>
            <w:vAlign w:val="center"/>
          </w:tcPr>
          <w:p w14:paraId="541D618E" w14:textId="7BAE5DC9" w:rsidR="00432212" w:rsidRDefault="00432212" w:rsidP="00432212">
            <w:pPr>
              <w:pStyle w:val="Body"/>
              <w:spacing w:before="0" w:after="0" w:line="240" w:lineRule="auto"/>
              <w:jc w:val="center"/>
            </w:pPr>
            <w:r w:rsidRPr="00274E5E">
              <w:sym w:font="Wingdings" w:char="F0FC"/>
            </w:r>
          </w:p>
        </w:tc>
      </w:tr>
      <w:tr w:rsidR="00432212" w14:paraId="2077A03B" w14:textId="77777777" w:rsidTr="00432212">
        <w:trPr>
          <w:trHeight w:val="260"/>
          <w:jc w:val="center"/>
        </w:trPr>
        <w:tc>
          <w:tcPr>
            <w:tcW w:w="6025" w:type="dxa"/>
            <w:vAlign w:val="center"/>
          </w:tcPr>
          <w:p w14:paraId="241CB5FE" w14:textId="3AA8AA76" w:rsidR="00432212" w:rsidRDefault="00432212" w:rsidP="00432212">
            <w:pPr>
              <w:pStyle w:val="Body"/>
              <w:spacing w:before="0" w:after="0" w:line="240" w:lineRule="auto"/>
            </w:pPr>
            <w:r>
              <w:t>Indiana National Guard (INNG)</w:t>
            </w:r>
          </w:p>
        </w:tc>
        <w:tc>
          <w:tcPr>
            <w:tcW w:w="990" w:type="dxa"/>
            <w:vAlign w:val="center"/>
          </w:tcPr>
          <w:p w14:paraId="7C7E9DC6" w14:textId="6B50EA3E" w:rsidR="00432212" w:rsidRDefault="00432212" w:rsidP="00432212">
            <w:pPr>
              <w:pStyle w:val="Body"/>
              <w:spacing w:before="0" w:after="0" w:line="240" w:lineRule="auto"/>
              <w:jc w:val="center"/>
            </w:pPr>
            <w:r w:rsidRPr="00274E5E">
              <w:sym w:font="Wingdings" w:char="F0FC"/>
            </w:r>
          </w:p>
        </w:tc>
      </w:tr>
      <w:tr w:rsidR="00432212" w14:paraId="48E0ECB1" w14:textId="77777777" w:rsidTr="00432212">
        <w:trPr>
          <w:trHeight w:val="260"/>
          <w:jc w:val="center"/>
        </w:trPr>
        <w:tc>
          <w:tcPr>
            <w:tcW w:w="6025" w:type="dxa"/>
            <w:vAlign w:val="center"/>
          </w:tcPr>
          <w:p w14:paraId="284AAF1B" w14:textId="140FA317" w:rsidR="00432212" w:rsidRDefault="00432212" w:rsidP="00432212">
            <w:pPr>
              <w:pStyle w:val="Body"/>
              <w:spacing w:before="0" w:after="0" w:line="240" w:lineRule="auto"/>
            </w:pPr>
            <w:r>
              <w:t>Indiana State Police (ISP)</w:t>
            </w:r>
          </w:p>
        </w:tc>
        <w:tc>
          <w:tcPr>
            <w:tcW w:w="990" w:type="dxa"/>
            <w:vAlign w:val="center"/>
          </w:tcPr>
          <w:p w14:paraId="542C7713" w14:textId="1A37410A" w:rsidR="00432212" w:rsidRDefault="00432212" w:rsidP="00432212">
            <w:pPr>
              <w:pStyle w:val="Body"/>
              <w:spacing w:before="0" w:after="0" w:line="240" w:lineRule="auto"/>
              <w:jc w:val="center"/>
            </w:pPr>
            <w:r w:rsidRPr="00274E5E">
              <w:sym w:font="Wingdings" w:char="F0FC"/>
            </w:r>
          </w:p>
        </w:tc>
      </w:tr>
      <w:tr w:rsidR="00432212" w14:paraId="29BBED8D" w14:textId="77777777" w:rsidTr="00432212">
        <w:trPr>
          <w:trHeight w:val="260"/>
          <w:jc w:val="center"/>
        </w:trPr>
        <w:tc>
          <w:tcPr>
            <w:tcW w:w="6025" w:type="dxa"/>
            <w:vAlign w:val="center"/>
          </w:tcPr>
          <w:p w14:paraId="77E52581" w14:textId="1D76B75A" w:rsidR="00432212" w:rsidRDefault="00432212" w:rsidP="00432212">
            <w:pPr>
              <w:pStyle w:val="Body"/>
              <w:spacing w:before="0" w:after="0" w:line="240" w:lineRule="auto"/>
            </w:pPr>
            <w:r>
              <w:t>Local Emergency Operations Centers (EOCs)</w:t>
            </w:r>
          </w:p>
        </w:tc>
        <w:tc>
          <w:tcPr>
            <w:tcW w:w="990" w:type="dxa"/>
            <w:vAlign w:val="center"/>
          </w:tcPr>
          <w:p w14:paraId="2CDCB296" w14:textId="54C6E17E" w:rsidR="00432212" w:rsidRDefault="00432212" w:rsidP="00432212">
            <w:pPr>
              <w:pStyle w:val="Body"/>
              <w:spacing w:before="0" w:after="0" w:line="240" w:lineRule="auto"/>
              <w:jc w:val="center"/>
            </w:pPr>
            <w:r w:rsidRPr="00274E5E">
              <w:sym w:font="Wingdings" w:char="F0FC"/>
            </w:r>
          </w:p>
        </w:tc>
      </w:tr>
      <w:tr w:rsidR="00432212" w14:paraId="3ED46DD7" w14:textId="77777777" w:rsidTr="00432212">
        <w:trPr>
          <w:trHeight w:val="247"/>
          <w:jc w:val="center"/>
        </w:trPr>
        <w:tc>
          <w:tcPr>
            <w:tcW w:w="6025" w:type="dxa"/>
            <w:vAlign w:val="center"/>
          </w:tcPr>
          <w:p w14:paraId="2994F185" w14:textId="03BD1E42" w:rsidR="00432212" w:rsidRDefault="00432212" w:rsidP="00432212">
            <w:pPr>
              <w:pStyle w:val="Body"/>
              <w:spacing w:before="0" w:after="0" w:line="240" w:lineRule="auto"/>
            </w:pPr>
            <w:r>
              <w:t>Private Cell Companies</w:t>
            </w:r>
          </w:p>
        </w:tc>
        <w:tc>
          <w:tcPr>
            <w:tcW w:w="990" w:type="dxa"/>
            <w:vAlign w:val="center"/>
          </w:tcPr>
          <w:p w14:paraId="5202571A" w14:textId="6CC575D6" w:rsidR="00432212" w:rsidRDefault="00432212" w:rsidP="00432212">
            <w:pPr>
              <w:pStyle w:val="Body"/>
              <w:spacing w:before="0" w:after="0" w:line="240" w:lineRule="auto"/>
              <w:jc w:val="center"/>
            </w:pPr>
            <w:r w:rsidRPr="00274E5E">
              <w:sym w:font="Wingdings" w:char="F0FC"/>
            </w:r>
          </w:p>
        </w:tc>
      </w:tr>
      <w:tr w:rsidR="00432212" w14:paraId="29D4CC19" w14:textId="77777777" w:rsidTr="00432212">
        <w:trPr>
          <w:trHeight w:val="260"/>
          <w:jc w:val="center"/>
        </w:trPr>
        <w:tc>
          <w:tcPr>
            <w:tcW w:w="6025" w:type="dxa"/>
            <w:vAlign w:val="center"/>
          </w:tcPr>
          <w:p w14:paraId="7686B26F" w14:textId="00923689" w:rsidR="00432212" w:rsidRDefault="00432212" w:rsidP="00432212">
            <w:pPr>
              <w:pStyle w:val="Body"/>
              <w:spacing w:before="0" w:after="0" w:line="240" w:lineRule="auto"/>
            </w:pPr>
            <w:r>
              <w:t>RACES</w:t>
            </w:r>
          </w:p>
        </w:tc>
        <w:tc>
          <w:tcPr>
            <w:tcW w:w="990" w:type="dxa"/>
            <w:vAlign w:val="center"/>
          </w:tcPr>
          <w:p w14:paraId="28784AA8" w14:textId="6E46957D" w:rsidR="00432212" w:rsidRDefault="00432212" w:rsidP="00432212">
            <w:pPr>
              <w:pStyle w:val="Body"/>
              <w:spacing w:before="0" w:after="0" w:line="240" w:lineRule="auto"/>
              <w:jc w:val="center"/>
            </w:pPr>
            <w:r w:rsidRPr="00274E5E">
              <w:sym w:font="Wingdings" w:char="F0FC"/>
            </w:r>
          </w:p>
        </w:tc>
      </w:tr>
      <w:tr w:rsidR="00432212" w14:paraId="6E98B217" w14:textId="77777777" w:rsidTr="00432212">
        <w:trPr>
          <w:trHeight w:val="260"/>
          <w:jc w:val="center"/>
        </w:trPr>
        <w:tc>
          <w:tcPr>
            <w:tcW w:w="6025" w:type="dxa"/>
            <w:vAlign w:val="center"/>
          </w:tcPr>
          <w:p w14:paraId="63A6B658" w14:textId="24C9B66E" w:rsidR="00432212" w:rsidRDefault="00432212" w:rsidP="00432212">
            <w:pPr>
              <w:pStyle w:val="Body"/>
              <w:spacing w:before="0" w:after="0" w:line="240" w:lineRule="auto"/>
            </w:pPr>
            <w:r>
              <w:t>DHS Office of Emergency Communications (OEC)</w:t>
            </w:r>
          </w:p>
        </w:tc>
        <w:tc>
          <w:tcPr>
            <w:tcW w:w="990" w:type="dxa"/>
            <w:vAlign w:val="center"/>
          </w:tcPr>
          <w:p w14:paraId="0DAE30F4" w14:textId="24E1DB44" w:rsidR="00432212" w:rsidRDefault="00432212" w:rsidP="00432212">
            <w:pPr>
              <w:pStyle w:val="Body"/>
              <w:spacing w:before="0" w:after="0" w:line="240" w:lineRule="auto"/>
              <w:jc w:val="center"/>
            </w:pPr>
            <w:r w:rsidRPr="00274E5E">
              <w:sym w:font="Wingdings" w:char="F0FC"/>
            </w:r>
          </w:p>
        </w:tc>
      </w:tr>
    </w:tbl>
    <w:p w14:paraId="6D92C4BB" w14:textId="77777777" w:rsidR="00C64112" w:rsidRDefault="00C64112" w:rsidP="00D8074D">
      <w:pPr>
        <w:pStyle w:val="Body"/>
      </w:pPr>
    </w:p>
    <w:p w14:paraId="2DCD4E0C" w14:textId="77777777" w:rsidR="00C64112" w:rsidRDefault="00C64112" w:rsidP="00035A4E">
      <w:pPr>
        <w:pStyle w:val="Footer"/>
        <w:tabs>
          <w:tab w:val="clear" w:pos="4320"/>
          <w:tab w:val="clear" w:pos="8640"/>
        </w:tabs>
        <w:spacing w:after="200" w:line="276" w:lineRule="auto"/>
        <w:rPr>
          <w:rFonts w:ascii="Arial Narrow" w:hAnsi="Arial Narrow" w:cs="Arial"/>
          <w:color w:val="182853"/>
          <w:kern w:val="32"/>
          <w:sz w:val="38"/>
          <w:szCs w:val="38"/>
        </w:rPr>
      </w:pPr>
      <w:r>
        <w:br w:type="page"/>
      </w:r>
    </w:p>
    <w:p w14:paraId="77D06F51" w14:textId="32923378" w:rsidR="009400F0" w:rsidRPr="00177D97" w:rsidRDefault="00316AE3" w:rsidP="009400F0">
      <w:pPr>
        <w:pStyle w:val="Heading1"/>
      </w:pPr>
      <w:bookmarkStart w:id="133" w:name="_Toc95310402"/>
      <w:r>
        <w:lastRenderedPageBreak/>
        <w:t>C</w:t>
      </w:r>
      <w:r w:rsidR="009400F0" w:rsidRPr="00177D97">
        <w:t>OLORS INDICATE LIFELINE OR COMPONENT STATUS</w:t>
      </w:r>
      <w:bookmarkEnd w:id="128"/>
      <w:bookmarkEnd w:id="129"/>
      <w:bookmarkEnd w:id="130"/>
      <w:bookmarkEnd w:id="131"/>
      <w:bookmarkEnd w:id="132"/>
      <w:bookmarkEnd w:id="133"/>
    </w:p>
    <w:p w14:paraId="124B7EA6" w14:textId="77777777" w:rsidR="009400F0" w:rsidRPr="00177D97" w:rsidRDefault="009400F0" w:rsidP="009400F0">
      <w:pPr>
        <w:spacing w:before="240" w:line="276" w:lineRule="auto"/>
        <w:ind w:left="1116" w:hanging="1116"/>
        <w:rPr>
          <w:rFonts w:ascii="Arial Narrow" w:hAnsi="Arial Narrow" w:cs="Arial"/>
          <w:b/>
          <w:bCs/>
          <w:color w:val="000000" w:themeColor="text1"/>
          <w:sz w:val="36"/>
          <w:szCs w:val="36"/>
        </w:rPr>
      </w:pPr>
      <w:r w:rsidRPr="00177D97">
        <w:rPr>
          <w:rFonts w:ascii="Arial Narrow" w:hAnsi="Arial Narrow" w:cs="Arial"/>
          <w:b/>
          <w:bCs/>
          <w:color w:val="000000" w:themeColor="text1"/>
          <w:sz w:val="36"/>
          <w:szCs w:val="36"/>
        </w:rPr>
        <w:t>STABLE:</w:t>
      </w:r>
      <w:r w:rsidRPr="00177D97">
        <w:rPr>
          <w:rFonts w:ascii="Arial Narrow" w:hAnsi="Arial Narrow" w:cs="Arial"/>
          <w:b/>
          <w:bCs/>
          <w:color w:val="000000" w:themeColor="text1"/>
          <w:spacing w:val="4"/>
          <w:sz w:val="36"/>
          <w:szCs w:val="36"/>
        </w:rPr>
        <w:t xml:space="preserve"> </w:t>
      </w:r>
      <w:r w:rsidRPr="00177D97">
        <w:rPr>
          <w:rFonts w:ascii="Arial Narrow" w:hAnsi="Arial Narrow" w:cs="Arial"/>
          <w:b/>
          <w:bCs/>
          <w:color w:val="000000" w:themeColor="text1"/>
          <w:sz w:val="36"/>
          <w:szCs w:val="36"/>
          <w:shd w:val="clear" w:color="auto" w:fill="5E9C43"/>
        </w:rPr>
        <w:t>Green</w:t>
      </w:r>
    </w:p>
    <w:p w14:paraId="75466278" w14:textId="77777777" w:rsidR="009400F0" w:rsidRPr="00322DDD" w:rsidRDefault="009400F0" w:rsidP="00EE364B">
      <w:pPr>
        <w:pStyle w:val="Heading8"/>
        <w:keepNext w:val="0"/>
        <w:keepLines w:val="0"/>
        <w:widowControl w:val="0"/>
        <w:numPr>
          <w:ilvl w:val="0"/>
          <w:numId w:val="21"/>
        </w:numPr>
        <w:tabs>
          <w:tab w:val="num" w:pos="360"/>
          <w:tab w:val="left" w:pos="1561"/>
        </w:tabs>
        <w:autoSpaceDE w:val="0"/>
        <w:autoSpaceDN w:val="0"/>
        <w:spacing w:before="120" w:after="120" w:line="276" w:lineRule="auto"/>
        <w:ind w:left="1569" w:hanging="302"/>
        <w:rPr>
          <w:rFonts w:ascii="Arial" w:hAnsi="Arial" w:cs="Arial"/>
          <w:color w:val="000000" w:themeColor="text1"/>
          <w:sz w:val="28"/>
          <w:szCs w:val="28"/>
        </w:rPr>
      </w:pPr>
      <w:r w:rsidRPr="00322DDD">
        <w:rPr>
          <w:rFonts w:ascii="Arial" w:hAnsi="Arial" w:cs="Arial"/>
          <w:color w:val="000000" w:themeColor="text1"/>
          <w:sz w:val="28"/>
          <w:szCs w:val="28"/>
        </w:rPr>
        <w:t>Minimal</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or</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no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disruption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in</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survivors</w:t>
      </w:r>
    </w:p>
    <w:p w14:paraId="283C9054" w14:textId="77777777" w:rsidR="009400F0" w:rsidRPr="00322DDD" w:rsidRDefault="009400F0" w:rsidP="00EE364B">
      <w:pPr>
        <w:pStyle w:val="ListParagraph"/>
        <w:widowControl w:val="0"/>
        <w:numPr>
          <w:ilvl w:val="0"/>
          <w:numId w:val="21"/>
        </w:numPr>
        <w:tabs>
          <w:tab w:val="left" w:pos="1561"/>
        </w:tabs>
        <w:autoSpaceDE w:val="0"/>
        <w:autoSpaceDN w:val="0"/>
        <w:spacing w:before="120" w:line="276" w:lineRule="auto"/>
        <w:ind w:left="1569" w:hanging="302"/>
        <w:contextualSpacing w:val="0"/>
        <w:rPr>
          <w:rFonts w:cs="Arial"/>
          <w:b/>
          <w:bCs/>
          <w:i/>
          <w:color w:val="000000" w:themeColor="text1"/>
          <w:sz w:val="28"/>
          <w:szCs w:val="28"/>
        </w:rPr>
      </w:pPr>
      <w:r w:rsidRPr="00322DDD">
        <w:rPr>
          <w:rFonts w:cs="Arial"/>
          <w:b/>
          <w:bCs/>
          <w:i/>
          <w:color w:val="000000" w:themeColor="text1"/>
          <w:sz w:val="28"/>
          <w:szCs w:val="28"/>
        </w:rPr>
        <w:t>Note:</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Green</w:t>
      </w:r>
      <w:r w:rsidRPr="00322DDD">
        <w:rPr>
          <w:rFonts w:cs="Arial"/>
          <w:b/>
          <w:bCs/>
          <w:i/>
          <w:color w:val="000000" w:themeColor="text1"/>
          <w:spacing w:val="13"/>
          <w:sz w:val="28"/>
          <w:szCs w:val="28"/>
        </w:rPr>
        <w:t xml:space="preserve"> </w:t>
      </w:r>
      <w:r w:rsidRPr="00322DDD">
        <w:rPr>
          <w:rFonts w:cs="Arial"/>
          <w:b/>
          <w:bCs/>
          <w:i/>
          <w:color w:val="000000" w:themeColor="text1"/>
          <w:sz w:val="28"/>
          <w:szCs w:val="28"/>
        </w:rPr>
        <w:t>components</w:t>
      </w:r>
      <w:r w:rsidRPr="00322DDD">
        <w:rPr>
          <w:rFonts w:cs="Arial"/>
          <w:b/>
          <w:bCs/>
          <w:i/>
          <w:color w:val="000000" w:themeColor="text1"/>
          <w:spacing w:val="14"/>
          <w:sz w:val="28"/>
          <w:szCs w:val="28"/>
        </w:rPr>
        <w:t xml:space="preserve"> </w:t>
      </w:r>
      <w:r w:rsidRPr="00322DDD">
        <w:rPr>
          <w:rFonts w:cs="Arial"/>
          <w:b/>
          <w:bCs/>
          <w:i/>
          <w:color w:val="000000" w:themeColor="text1"/>
          <w:sz w:val="28"/>
          <w:szCs w:val="28"/>
          <w:u w:val="single"/>
        </w:rPr>
        <w:t>may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still</w:t>
      </w:r>
      <w:r w:rsidRPr="00322DDD">
        <w:rPr>
          <w:rFonts w:cs="Arial"/>
          <w:b/>
          <w:bCs/>
          <w:i/>
          <w:color w:val="000000" w:themeColor="text1"/>
          <w:spacing w:val="14"/>
          <w:sz w:val="28"/>
          <w:szCs w:val="28"/>
        </w:rPr>
        <w:t xml:space="preserve"> </w:t>
      </w:r>
      <w:r w:rsidRPr="00322DDD">
        <w:rPr>
          <w:rFonts w:cs="Arial"/>
          <w:b/>
          <w:bCs/>
          <w:i/>
          <w:color w:val="000000" w:themeColor="text1"/>
          <w:sz w:val="28"/>
          <w:szCs w:val="28"/>
        </w:rPr>
        <w:t>be</w:t>
      </w:r>
      <w:r w:rsidRPr="00322DDD">
        <w:rPr>
          <w:rFonts w:cs="Arial"/>
          <w:b/>
          <w:bCs/>
          <w:i/>
          <w:color w:val="000000" w:themeColor="text1"/>
          <w:spacing w:val="12"/>
          <w:sz w:val="28"/>
          <w:szCs w:val="28"/>
        </w:rPr>
        <w:t xml:space="preserve"> </w:t>
      </w:r>
      <w:r w:rsidRPr="00322DDD">
        <w:rPr>
          <w:rFonts w:cs="Arial"/>
          <w:b/>
          <w:bCs/>
          <w:i/>
          <w:color w:val="000000" w:themeColor="text1"/>
          <w:sz w:val="28"/>
          <w:szCs w:val="28"/>
        </w:rPr>
        <w:t>severely</w:t>
      </w:r>
      <w:r w:rsidRPr="00322DDD">
        <w:rPr>
          <w:rFonts w:cs="Arial"/>
          <w:b/>
          <w:bCs/>
          <w:i/>
          <w:color w:val="000000" w:themeColor="text1"/>
          <w:spacing w:val="11"/>
          <w:sz w:val="28"/>
          <w:szCs w:val="28"/>
        </w:rPr>
        <w:t xml:space="preserve"> </w:t>
      </w:r>
      <w:r w:rsidRPr="00322DDD">
        <w:rPr>
          <w:rFonts w:cs="Arial"/>
          <w:b/>
          <w:bCs/>
          <w:i/>
          <w:color w:val="000000" w:themeColor="text1"/>
          <w:sz w:val="28"/>
          <w:szCs w:val="28"/>
        </w:rPr>
        <w:t>impacted</w:t>
      </w:r>
    </w:p>
    <w:p w14:paraId="3679AE5F"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STABILIZING:</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F7B917"/>
        </w:rPr>
        <w:t>Yellow</w:t>
      </w:r>
    </w:p>
    <w:p w14:paraId="752353C4" w14:textId="77777777" w:rsidR="009400F0" w:rsidRPr="00322DDD" w:rsidRDefault="009400F0" w:rsidP="00EE364B">
      <w:pPr>
        <w:pStyle w:val="Heading8"/>
        <w:keepNext w:val="0"/>
        <w:keepLines w:val="0"/>
        <w:widowControl w:val="0"/>
        <w:numPr>
          <w:ilvl w:val="0"/>
          <w:numId w:val="21"/>
        </w:numPr>
        <w:tabs>
          <w:tab w:val="num" w:pos="360"/>
          <w:tab w:val="left" w:pos="1561"/>
        </w:tabs>
        <w:autoSpaceDE w:val="0"/>
        <w:autoSpaceDN w:val="0"/>
        <w:spacing w:before="120" w:after="120" w:line="276" w:lineRule="auto"/>
        <w:ind w:left="1569" w:right="1294"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5"/>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limited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13"/>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67517D90" w14:textId="77777777" w:rsidR="009400F0" w:rsidRPr="00322DDD" w:rsidRDefault="009400F0" w:rsidP="00EE364B">
      <w:pPr>
        <w:pStyle w:val="ListParagraph"/>
        <w:widowControl w:val="0"/>
        <w:numPr>
          <w:ilvl w:val="0"/>
          <w:numId w:val="21"/>
        </w:numPr>
        <w:tabs>
          <w:tab w:val="left" w:pos="1561"/>
        </w:tabs>
        <w:autoSpaceDE w:val="0"/>
        <w:autoSpaceDN w:val="0"/>
        <w:spacing w:before="120" w:line="276" w:lineRule="auto"/>
        <w:ind w:left="1569" w:right="973" w:hanging="302"/>
        <w:contextualSpacing w:val="0"/>
        <w:rPr>
          <w:rFonts w:cs="Arial"/>
          <w:color w:val="000000" w:themeColor="text1"/>
          <w:sz w:val="28"/>
          <w:szCs w:val="28"/>
        </w:rPr>
      </w:pPr>
      <w:r w:rsidRPr="00322DDD">
        <w:rPr>
          <w:rFonts w:cs="Arial"/>
          <w:color w:val="000000" w:themeColor="text1"/>
          <w:sz w:val="28"/>
          <w:szCs w:val="28"/>
        </w:rPr>
        <w:t>A</w:t>
      </w:r>
      <w:r w:rsidRPr="00322DDD">
        <w:rPr>
          <w:rFonts w:cs="Arial"/>
          <w:color w:val="000000" w:themeColor="text1"/>
          <w:spacing w:val="9"/>
          <w:sz w:val="28"/>
          <w:szCs w:val="28"/>
        </w:rPr>
        <w:t xml:space="preserve"> </w:t>
      </w:r>
      <w:r w:rsidRPr="00322DDD">
        <w:rPr>
          <w:rFonts w:cs="Arial"/>
          <w:color w:val="000000" w:themeColor="text1"/>
          <w:sz w:val="28"/>
          <w:szCs w:val="28"/>
        </w:rPr>
        <w:t>solution</w:t>
      </w:r>
      <w:r w:rsidRPr="00322DDD">
        <w:rPr>
          <w:rFonts w:cs="Arial"/>
          <w:color w:val="000000" w:themeColor="text1"/>
          <w:spacing w:val="10"/>
          <w:sz w:val="28"/>
          <w:szCs w:val="28"/>
        </w:rPr>
        <w:t xml:space="preserve"> </w:t>
      </w:r>
      <w:r w:rsidRPr="00322DDD">
        <w:rPr>
          <w:rFonts w:cs="Arial"/>
          <w:color w:val="000000" w:themeColor="text1"/>
          <w:sz w:val="28"/>
          <w:szCs w:val="28"/>
        </w:rPr>
        <w:t>to</w:t>
      </w:r>
      <w:r w:rsidRPr="00322DDD">
        <w:rPr>
          <w:rFonts w:cs="Arial"/>
          <w:color w:val="000000" w:themeColor="text1"/>
          <w:spacing w:val="10"/>
          <w:sz w:val="28"/>
          <w:szCs w:val="28"/>
        </w:rPr>
        <w:t xml:space="preserve"> </w:t>
      </w:r>
      <w:r w:rsidRPr="00322DDD">
        <w:rPr>
          <w:rFonts w:cs="Arial"/>
          <w:color w:val="000000" w:themeColor="text1"/>
          <w:sz w:val="28"/>
          <w:szCs w:val="28"/>
        </w:rPr>
        <w:t>the</w:t>
      </w:r>
      <w:r w:rsidRPr="00322DDD">
        <w:rPr>
          <w:rFonts w:cs="Arial"/>
          <w:color w:val="000000" w:themeColor="text1"/>
          <w:spacing w:val="9"/>
          <w:sz w:val="28"/>
          <w:szCs w:val="28"/>
        </w:rPr>
        <w:t xml:space="preserve"> </w:t>
      </w:r>
      <w:r w:rsidRPr="00322DDD">
        <w:rPr>
          <w:rFonts w:cs="Arial"/>
          <w:color w:val="000000" w:themeColor="text1"/>
          <w:sz w:val="28"/>
          <w:szCs w:val="28"/>
        </w:rPr>
        <w:t>disruption</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2"/>
          <w:sz w:val="28"/>
          <w:szCs w:val="28"/>
        </w:rPr>
        <w:t xml:space="preserve"> </w:t>
      </w:r>
      <w:r w:rsidRPr="00322DDD">
        <w:rPr>
          <w:rFonts w:cs="Arial"/>
          <w:color w:val="000000" w:themeColor="text1"/>
          <w:sz w:val="28"/>
          <w:szCs w:val="28"/>
        </w:rPr>
        <w:t>identified,</w:t>
      </w:r>
      <w:r w:rsidRPr="00322DDD">
        <w:rPr>
          <w:rFonts w:cs="Arial"/>
          <w:color w:val="000000" w:themeColor="text1"/>
          <w:spacing w:val="12"/>
          <w:sz w:val="28"/>
          <w:szCs w:val="28"/>
        </w:rPr>
        <w:t xml:space="preserve"> </w:t>
      </w:r>
      <w:r w:rsidRPr="00322DDD">
        <w:rPr>
          <w:rFonts w:cs="Arial"/>
          <w:color w:val="000000" w:themeColor="text1"/>
          <w:sz w:val="28"/>
          <w:szCs w:val="28"/>
        </w:rPr>
        <w:t>and</w:t>
      </w:r>
      <w:r w:rsidRPr="00322DDD">
        <w:rPr>
          <w:rFonts w:cs="Arial"/>
          <w:color w:val="000000" w:themeColor="text1"/>
          <w:spacing w:val="10"/>
          <w:sz w:val="28"/>
          <w:szCs w:val="28"/>
        </w:rPr>
        <w:t xml:space="preserve"> </w:t>
      </w:r>
      <w:r w:rsidRPr="00322DDD">
        <w:rPr>
          <w:rFonts w:cs="Arial"/>
          <w:color w:val="000000" w:themeColor="text1"/>
          <w:sz w:val="28"/>
          <w:szCs w:val="28"/>
        </w:rPr>
        <w:t>has</w:t>
      </w:r>
      <w:r w:rsidRPr="00322DDD">
        <w:rPr>
          <w:rFonts w:cs="Arial"/>
          <w:color w:val="000000" w:themeColor="text1"/>
          <w:spacing w:val="9"/>
          <w:sz w:val="28"/>
          <w:szCs w:val="28"/>
        </w:rPr>
        <w:t xml:space="preserve"> </w:t>
      </w:r>
      <w:r w:rsidRPr="00322DDD">
        <w:rPr>
          <w:rFonts w:cs="Arial"/>
          <w:color w:val="000000" w:themeColor="text1"/>
          <w:sz w:val="28"/>
          <w:szCs w:val="28"/>
        </w:rPr>
        <w:t>it</w:t>
      </w:r>
      <w:r w:rsidRPr="00322DDD">
        <w:rPr>
          <w:rFonts w:cs="Arial"/>
          <w:color w:val="000000" w:themeColor="text1"/>
          <w:spacing w:val="10"/>
          <w:sz w:val="28"/>
          <w:szCs w:val="28"/>
        </w:rPr>
        <w:t xml:space="preserve"> </w:t>
      </w:r>
      <w:r w:rsidRPr="00322DDD">
        <w:rPr>
          <w:rFonts w:cs="Arial"/>
          <w:color w:val="000000" w:themeColor="text1"/>
          <w:sz w:val="28"/>
          <w:szCs w:val="28"/>
        </w:rPr>
        <w:t>been</w:t>
      </w:r>
      <w:r w:rsidRPr="00322DDD">
        <w:rPr>
          <w:rFonts w:cs="Arial"/>
          <w:color w:val="000000" w:themeColor="text1"/>
          <w:spacing w:val="8"/>
          <w:sz w:val="28"/>
          <w:szCs w:val="28"/>
        </w:rPr>
        <w:t xml:space="preserve"> </w:t>
      </w:r>
      <w:r w:rsidRPr="00322DDD">
        <w:rPr>
          <w:rFonts w:cs="Arial"/>
          <w:color w:val="000000" w:themeColor="text1"/>
          <w:sz w:val="28"/>
          <w:szCs w:val="28"/>
        </w:rPr>
        <w:t>converted</w:t>
      </w:r>
      <w:r w:rsidRPr="00322DDD">
        <w:rPr>
          <w:rFonts w:cs="Arial"/>
          <w:color w:val="000000" w:themeColor="text1"/>
          <w:spacing w:val="9"/>
          <w:sz w:val="28"/>
          <w:szCs w:val="28"/>
        </w:rPr>
        <w:t xml:space="preserve"> </w:t>
      </w:r>
      <w:r w:rsidRPr="00322DDD">
        <w:rPr>
          <w:rFonts w:cs="Arial"/>
          <w:color w:val="000000" w:themeColor="text1"/>
          <w:sz w:val="28"/>
          <w:szCs w:val="28"/>
        </w:rPr>
        <w:t>into</w:t>
      </w:r>
      <w:r w:rsidRPr="00322DDD">
        <w:rPr>
          <w:rFonts w:cs="Arial"/>
          <w:color w:val="000000" w:themeColor="text1"/>
          <w:spacing w:val="10"/>
          <w:sz w:val="28"/>
          <w:szCs w:val="28"/>
        </w:rPr>
        <w:t xml:space="preserve"> </w:t>
      </w:r>
      <w:r w:rsidRPr="00322DDD">
        <w:rPr>
          <w:rFonts w:cs="Arial"/>
          <w:color w:val="000000" w:themeColor="text1"/>
          <w:sz w:val="28"/>
          <w:szCs w:val="28"/>
        </w:rPr>
        <w:t>a</w:t>
      </w:r>
      <w:r w:rsidRPr="00322DDD">
        <w:rPr>
          <w:rFonts w:cs="Arial"/>
          <w:color w:val="000000" w:themeColor="text1"/>
          <w:spacing w:val="8"/>
          <w:sz w:val="28"/>
          <w:szCs w:val="28"/>
        </w:rPr>
        <w:t xml:space="preserve"> </w:t>
      </w:r>
      <w:r w:rsidRPr="00322DDD">
        <w:rPr>
          <w:rFonts w:cs="Arial"/>
          <w:color w:val="000000" w:themeColor="text1"/>
          <w:sz w:val="28"/>
          <w:szCs w:val="28"/>
        </w:rPr>
        <w:t>plan</w:t>
      </w:r>
      <w:r w:rsidRPr="00322DDD">
        <w:rPr>
          <w:rFonts w:cs="Arial"/>
          <w:color w:val="000000" w:themeColor="text1"/>
          <w:spacing w:val="12"/>
          <w:sz w:val="28"/>
          <w:szCs w:val="28"/>
        </w:rPr>
        <w:t xml:space="preserve"> </w:t>
      </w:r>
      <w:r w:rsidRPr="00322DDD">
        <w:rPr>
          <w:rFonts w:cs="Arial"/>
          <w:color w:val="000000" w:themeColor="text1"/>
          <w:sz w:val="28"/>
          <w:szCs w:val="28"/>
        </w:rPr>
        <w:t>of</w:t>
      </w:r>
      <w:r w:rsidRPr="00322DDD">
        <w:rPr>
          <w:rFonts w:cs="Arial"/>
          <w:color w:val="000000" w:themeColor="text1"/>
          <w:spacing w:val="8"/>
          <w:sz w:val="28"/>
          <w:szCs w:val="28"/>
        </w:rPr>
        <w:t xml:space="preserve"> </w:t>
      </w:r>
      <w:r w:rsidRPr="00322DDD">
        <w:rPr>
          <w:rFonts w:cs="Arial"/>
          <w:color w:val="000000" w:themeColor="text1"/>
          <w:sz w:val="28"/>
          <w:szCs w:val="28"/>
        </w:rPr>
        <w:t>action,</w:t>
      </w:r>
      <w:r w:rsidRPr="00322DDD">
        <w:rPr>
          <w:rFonts w:cs="Arial"/>
          <w:color w:val="000000" w:themeColor="text1"/>
          <w:spacing w:val="10"/>
          <w:sz w:val="28"/>
          <w:szCs w:val="28"/>
        </w:rPr>
        <w:t xml:space="preserve"> </w:t>
      </w:r>
      <w:r w:rsidRPr="00322DDD">
        <w:rPr>
          <w:rFonts w:cs="Arial"/>
          <w:color w:val="000000" w:themeColor="text1"/>
          <w:sz w:val="28"/>
          <w:szCs w:val="28"/>
        </w:rPr>
        <w:t>resourced,</w:t>
      </w:r>
      <w:r w:rsidRPr="00322DDD">
        <w:rPr>
          <w:rFonts w:cs="Arial"/>
          <w:color w:val="000000" w:themeColor="text1"/>
          <w:spacing w:val="1"/>
          <w:sz w:val="28"/>
          <w:szCs w:val="28"/>
        </w:rPr>
        <w:t xml:space="preserve"> </w:t>
      </w:r>
      <w:r w:rsidRPr="00322DDD">
        <w:rPr>
          <w:rFonts w:cs="Arial"/>
          <w:color w:val="000000" w:themeColor="text1"/>
          <w:sz w:val="28"/>
          <w:szCs w:val="28"/>
        </w:rPr>
        <w:t>and</w:t>
      </w:r>
      <w:r w:rsidRPr="00322DDD">
        <w:rPr>
          <w:rFonts w:cs="Arial"/>
          <w:color w:val="000000" w:themeColor="text1"/>
          <w:spacing w:val="2"/>
          <w:sz w:val="28"/>
          <w:szCs w:val="28"/>
        </w:rPr>
        <w:t xml:space="preserve"> </w:t>
      </w:r>
      <w:r w:rsidRPr="00322DDD">
        <w:rPr>
          <w:rFonts w:cs="Arial"/>
          <w:color w:val="000000" w:themeColor="text1"/>
          <w:sz w:val="28"/>
          <w:szCs w:val="28"/>
        </w:rPr>
        <w:t>implemented.</w:t>
      </w:r>
    </w:p>
    <w:p w14:paraId="3C4AE4CA" w14:textId="77777777" w:rsidR="009400F0" w:rsidRPr="00322DDD" w:rsidRDefault="009400F0" w:rsidP="00EE364B">
      <w:pPr>
        <w:pStyle w:val="ListParagraph"/>
        <w:widowControl w:val="0"/>
        <w:numPr>
          <w:ilvl w:val="0"/>
          <w:numId w:val="21"/>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Limiting</w:t>
      </w:r>
      <w:r w:rsidRPr="00322DDD">
        <w:rPr>
          <w:rFonts w:cs="Arial"/>
          <w:color w:val="000000" w:themeColor="text1"/>
          <w:spacing w:val="13"/>
          <w:sz w:val="28"/>
          <w:szCs w:val="28"/>
        </w:rPr>
        <w:t xml:space="preserve"> </w:t>
      </w:r>
      <w:r w:rsidRPr="00322DDD">
        <w:rPr>
          <w:rFonts w:cs="Arial"/>
          <w:color w:val="000000" w:themeColor="text1"/>
          <w:sz w:val="28"/>
          <w:szCs w:val="28"/>
        </w:rPr>
        <w:t>factors</w:t>
      </w:r>
      <w:r w:rsidRPr="00322DDD">
        <w:rPr>
          <w:rFonts w:cs="Arial"/>
          <w:color w:val="000000" w:themeColor="text1"/>
          <w:spacing w:val="9"/>
          <w:sz w:val="28"/>
          <w:szCs w:val="28"/>
        </w:rPr>
        <w:t xml:space="preserve"> </w:t>
      </w:r>
      <w:r w:rsidRPr="00322DDD">
        <w:rPr>
          <w:rFonts w:cs="Arial"/>
          <w:color w:val="000000" w:themeColor="text1"/>
          <w:sz w:val="28"/>
          <w:szCs w:val="28"/>
        </w:rPr>
        <w:t>may</w:t>
      </w:r>
      <w:r w:rsidRPr="00322DDD">
        <w:rPr>
          <w:rFonts w:cs="Arial"/>
          <w:color w:val="000000" w:themeColor="text1"/>
          <w:spacing w:val="13"/>
          <w:sz w:val="28"/>
          <w:szCs w:val="28"/>
        </w:rPr>
        <w:t xml:space="preserve"> </w:t>
      </w:r>
      <w:r w:rsidRPr="00322DDD">
        <w:rPr>
          <w:rFonts w:cs="Arial"/>
          <w:color w:val="000000" w:themeColor="text1"/>
          <w:sz w:val="28"/>
          <w:szCs w:val="28"/>
        </w:rPr>
        <w:t>inhibit</w:t>
      </w:r>
      <w:r w:rsidRPr="00322DDD">
        <w:rPr>
          <w:rFonts w:cs="Arial"/>
          <w:color w:val="000000" w:themeColor="text1"/>
          <w:spacing w:val="11"/>
          <w:sz w:val="28"/>
          <w:szCs w:val="28"/>
        </w:rPr>
        <w:t xml:space="preserve"> </w:t>
      </w:r>
      <w:r w:rsidRPr="00322DDD">
        <w:rPr>
          <w:rFonts w:cs="Arial"/>
          <w:color w:val="000000" w:themeColor="text1"/>
          <w:sz w:val="28"/>
          <w:szCs w:val="28"/>
        </w:rPr>
        <w:t>response.</w:t>
      </w:r>
    </w:p>
    <w:p w14:paraId="2037ED4E" w14:textId="77777777" w:rsidR="009400F0" w:rsidRPr="00177D97" w:rsidRDefault="009400F0" w:rsidP="009400F0">
      <w:pPr>
        <w:spacing w:before="240" w:line="276" w:lineRule="auto"/>
        <w:ind w:left="1116" w:hanging="1116"/>
        <w:rPr>
          <w:rFonts w:ascii="Arial Narrow" w:hAnsi="Arial Narrow" w:cs="Arial"/>
          <w:b/>
          <w:bCs/>
          <w:color w:val="000000" w:themeColor="text1"/>
          <w:sz w:val="36"/>
        </w:rPr>
      </w:pPr>
      <w:r w:rsidRPr="00177D97">
        <w:rPr>
          <w:rFonts w:ascii="Arial Narrow" w:hAnsi="Arial Narrow" w:cs="Arial"/>
          <w:b/>
          <w:bCs/>
          <w:color w:val="000000" w:themeColor="text1"/>
          <w:sz w:val="36"/>
        </w:rPr>
        <w:t>UNSTABLE:</w:t>
      </w:r>
      <w:r w:rsidRPr="00177D97">
        <w:rPr>
          <w:rFonts w:ascii="Arial Narrow" w:hAnsi="Arial Narrow" w:cs="Arial"/>
          <w:b/>
          <w:bCs/>
          <w:color w:val="000000" w:themeColor="text1"/>
          <w:spacing w:val="1"/>
          <w:sz w:val="36"/>
        </w:rPr>
        <w:t xml:space="preserve"> </w:t>
      </w:r>
      <w:r w:rsidRPr="00177D97">
        <w:rPr>
          <w:rFonts w:ascii="Arial Narrow" w:hAnsi="Arial Narrow" w:cs="Arial"/>
          <w:b/>
          <w:bCs/>
          <w:color w:val="FFFFFF" w:themeColor="background1"/>
          <w:sz w:val="36"/>
          <w:shd w:val="clear" w:color="auto" w:fill="C52038"/>
        </w:rPr>
        <w:t>Red</w:t>
      </w:r>
    </w:p>
    <w:p w14:paraId="1C978D99" w14:textId="77777777" w:rsidR="009400F0" w:rsidRPr="00322DDD" w:rsidRDefault="009400F0" w:rsidP="00EE364B">
      <w:pPr>
        <w:pStyle w:val="Heading8"/>
        <w:keepNext w:val="0"/>
        <w:keepLines w:val="0"/>
        <w:widowControl w:val="0"/>
        <w:numPr>
          <w:ilvl w:val="0"/>
          <w:numId w:val="21"/>
        </w:numPr>
        <w:tabs>
          <w:tab w:val="num" w:pos="360"/>
          <w:tab w:val="left" w:pos="1561"/>
        </w:tabs>
        <w:autoSpaceDE w:val="0"/>
        <w:autoSpaceDN w:val="0"/>
        <w:spacing w:before="120" w:after="120" w:line="276" w:lineRule="auto"/>
        <w:ind w:left="1569" w:right="1761" w:hanging="302"/>
        <w:rPr>
          <w:rFonts w:ascii="Arial" w:hAnsi="Arial" w:cs="Arial"/>
          <w:color w:val="000000" w:themeColor="text1"/>
          <w:sz w:val="28"/>
          <w:szCs w:val="28"/>
        </w:rPr>
      </w:pPr>
      <w:r w:rsidRPr="00322DDD">
        <w:rPr>
          <w:rFonts w:ascii="Arial" w:hAnsi="Arial" w:cs="Arial"/>
          <w:color w:val="000000" w:themeColor="text1"/>
          <w:sz w:val="28"/>
          <w:szCs w:val="28"/>
        </w:rPr>
        <w:t>Disruption</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services</w:t>
      </w:r>
      <w:r w:rsidRPr="00322DDD">
        <w:rPr>
          <w:rFonts w:ascii="Arial" w:hAnsi="Arial" w:cs="Arial"/>
          <w:color w:val="000000" w:themeColor="text1"/>
          <w:spacing w:val="10"/>
          <w:sz w:val="28"/>
          <w:szCs w:val="28"/>
        </w:rPr>
        <w:t xml:space="preserve"> </w:t>
      </w:r>
      <w:r w:rsidRPr="00322DDD">
        <w:rPr>
          <w:rFonts w:ascii="Arial" w:hAnsi="Arial" w:cs="Arial"/>
          <w:color w:val="000000" w:themeColor="text1"/>
          <w:sz w:val="28"/>
          <w:szCs w:val="28"/>
        </w:rPr>
        <w:t>provided</w:t>
      </w:r>
      <w:r w:rsidRPr="00322DDD">
        <w:rPr>
          <w:rFonts w:ascii="Arial" w:hAnsi="Arial" w:cs="Arial"/>
          <w:color w:val="000000" w:themeColor="text1"/>
          <w:spacing w:val="14"/>
          <w:sz w:val="28"/>
          <w:szCs w:val="28"/>
        </w:rPr>
        <w:t xml:space="preserve"> </w:t>
      </w:r>
      <w:r w:rsidRPr="00322DDD">
        <w:rPr>
          <w:rFonts w:ascii="Arial" w:hAnsi="Arial" w:cs="Arial"/>
          <w:color w:val="000000" w:themeColor="text1"/>
          <w:sz w:val="28"/>
          <w:szCs w:val="28"/>
        </w:rPr>
        <w:t>by</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component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capabilities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is</w:t>
      </w:r>
      <w:r w:rsidRPr="00322DDD">
        <w:rPr>
          <w:rFonts w:ascii="Arial" w:hAnsi="Arial" w:cs="Arial"/>
          <w:color w:val="000000" w:themeColor="text1"/>
          <w:spacing w:val="11"/>
          <w:sz w:val="28"/>
          <w:szCs w:val="28"/>
        </w:rPr>
        <w:t xml:space="preserve"> </w:t>
      </w:r>
      <w:r w:rsidRPr="00322DDD">
        <w:rPr>
          <w:rFonts w:ascii="Arial" w:hAnsi="Arial" w:cs="Arial"/>
          <w:color w:val="000000" w:themeColor="text1"/>
          <w:sz w:val="28"/>
          <w:szCs w:val="28"/>
        </w:rPr>
        <w:t>causing</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significant</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impacts</w:t>
      </w:r>
      <w:r w:rsidRPr="00322DDD">
        <w:rPr>
          <w:rFonts w:ascii="Arial" w:hAnsi="Arial" w:cs="Arial"/>
          <w:color w:val="000000" w:themeColor="text1"/>
          <w:spacing w:val="12"/>
          <w:sz w:val="28"/>
          <w:szCs w:val="28"/>
        </w:rPr>
        <w:t xml:space="preserve"> </w:t>
      </w:r>
      <w:r w:rsidRPr="00322DDD">
        <w:rPr>
          <w:rFonts w:ascii="Arial" w:hAnsi="Arial" w:cs="Arial"/>
          <w:color w:val="000000" w:themeColor="text1"/>
          <w:sz w:val="28"/>
          <w:szCs w:val="28"/>
        </w:rPr>
        <w:t>to</w:t>
      </w:r>
      <w:r w:rsidRPr="00322DDD">
        <w:rPr>
          <w:rFonts w:ascii="Arial" w:hAnsi="Arial" w:cs="Arial"/>
          <w:color w:val="000000" w:themeColor="text1"/>
          <w:spacing w:val="9"/>
          <w:sz w:val="28"/>
          <w:szCs w:val="28"/>
        </w:rPr>
        <w:t xml:space="preserve"> </w:t>
      </w:r>
      <w:r w:rsidRPr="00322DDD">
        <w:rPr>
          <w:rFonts w:ascii="Arial" w:hAnsi="Arial" w:cs="Arial"/>
          <w:color w:val="000000" w:themeColor="text1"/>
          <w:sz w:val="28"/>
          <w:szCs w:val="28"/>
        </w:rPr>
        <w:t>response</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efforts</w:t>
      </w:r>
      <w:r w:rsidRPr="00322DDD">
        <w:rPr>
          <w:rFonts w:ascii="Arial" w:hAnsi="Arial" w:cs="Arial"/>
          <w:color w:val="000000" w:themeColor="text1"/>
          <w:spacing w:val="1"/>
          <w:sz w:val="28"/>
          <w:szCs w:val="28"/>
        </w:rPr>
        <w:t xml:space="preserve"> </w:t>
      </w:r>
      <w:r w:rsidRPr="00322DDD">
        <w:rPr>
          <w:rFonts w:ascii="Arial" w:hAnsi="Arial" w:cs="Arial"/>
          <w:color w:val="000000" w:themeColor="text1"/>
          <w:sz w:val="28"/>
          <w:szCs w:val="28"/>
        </w:rPr>
        <w:t>and</w:t>
      </w:r>
      <w:r w:rsidRPr="00322DDD">
        <w:rPr>
          <w:rFonts w:ascii="Arial" w:hAnsi="Arial" w:cs="Arial"/>
          <w:color w:val="000000" w:themeColor="text1"/>
          <w:spacing w:val="2"/>
          <w:sz w:val="28"/>
          <w:szCs w:val="28"/>
        </w:rPr>
        <w:t xml:space="preserve"> </w:t>
      </w:r>
      <w:r w:rsidRPr="00322DDD">
        <w:rPr>
          <w:rFonts w:ascii="Arial" w:hAnsi="Arial" w:cs="Arial"/>
          <w:color w:val="000000" w:themeColor="text1"/>
          <w:sz w:val="28"/>
          <w:szCs w:val="28"/>
        </w:rPr>
        <w:t>survivors.</w:t>
      </w:r>
    </w:p>
    <w:p w14:paraId="7D1FEC43" w14:textId="77777777" w:rsidR="009400F0" w:rsidRPr="00322DDD" w:rsidRDefault="009400F0" w:rsidP="00EE364B">
      <w:pPr>
        <w:pStyle w:val="ListParagraph"/>
        <w:widowControl w:val="0"/>
        <w:numPr>
          <w:ilvl w:val="0"/>
          <w:numId w:val="21"/>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Requirements</w:t>
      </w:r>
      <w:r w:rsidRPr="00322DDD">
        <w:rPr>
          <w:rFonts w:cs="Arial"/>
          <w:color w:val="000000" w:themeColor="text1"/>
          <w:spacing w:val="14"/>
          <w:sz w:val="28"/>
          <w:szCs w:val="28"/>
        </w:rPr>
        <w:t xml:space="preserve"> </w:t>
      </w:r>
      <w:r w:rsidRPr="00322DDD">
        <w:rPr>
          <w:rFonts w:cs="Arial"/>
          <w:color w:val="000000" w:themeColor="text1"/>
          <w:sz w:val="28"/>
          <w:szCs w:val="28"/>
        </w:rPr>
        <w:t>and</w:t>
      </w:r>
      <w:r w:rsidRPr="00322DDD">
        <w:rPr>
          <w:rFonts w:cs="Arial"/>
          <w:color w:val="000000" w:themeColor="text1"/>
          <w:spacing w:val="15"/>
          <w:sz w:val="28"/>
          <w:szCs w:val="28"/>
        </w:rPr>
        <w:t xml:space="preserve"> </w:t>
      </w:r>
      <w:r w:rsidRPr="00322DDD">
        <w:rPr>
          <w:rFonts w:cs="Arial"/>
          <w:color w:val="000000" w:themeColor="text1"/>
          <w:sz w:val="28"/>
          <w:szCs w:val="28"/>
        </w:rPr>
        <w:t>solutions</w:t>
      </w:r>
      <w:r w:rsidRPr="00322DDD">
        <w:rPr>
          <w:rFonts w:cs="Arial"/>
          <w:color w:val="000000" w:themeColor="text1"/>
          <w:spacing w:val="17"/>
          <w:sz w:val="28"/>
          <w:szCs w:val="28"/>
        </w:rPr>
        <w:t xml:space="preserve"> </w:t>
      </w:r>
      <w:r w:rsidRPr="00322DDD">
        <w:rPr>
          <w:rFonts w:cs="Arial"/>
          <w:color w:val="000000" w:themeColor="text1"/>
          <w:sz w:val="28"/>
          <w:szCs w:val="28"/>
        </w:rPr>
        <w:t>are</w:t>
      </w:r>
      <w:r w:rsidRPr="00322DDD">
        <w:rPr>
          <w:rFonts w:cs="Arial"/>
          <w:color w:val="000000" w:themeColor="text1"/>
          <w:spacing w:val="12"/>
          <w:sz w:val="28"/>
          <w:szCs w:val="28"/>
        </w:rPr>
        <w:t xml:space="preserve"> </w:t>
      </w:r>
      <w:r w:rsidRPr="00322DDD">
        <w:rPr>
          <w:rFonts w:cs="Arial"/>
          <w:color w:val="000000" w:themeColor="text1"/>
          <w:sz w:val="28"/>
          <w:szCs w:val="28"/>
        </w:rPr>
        <w:t>not</w:t>
      </w:r>
      <w:r w:rsidRPr="00322DDD">
        <w:rPr>
          <w:rFonts w:cs="Arial"/>
          <w:color w:val="000000" w:themeColor="text1"/>
          <w:spacing w:val="15"/>
          <w:sz w:val="28"/>
          <w:szCs w:val="28"/>
        </w:rPr>
        <w:t xml:space="preserve"> </w:t>
      </w:r>
      <w:r w:rsidRPr="00322DDD">
        <w:rPr>
          <w:rFonts w:cs="Arial"/>
          <w:color w:val="000000" w:themeColor="text1"/>
          <w:sz w:val="28"/>
          <w:szCs w:val="28"/>
        </w:rPr>
        <w:t>identified</w:t>
      </w:r>
      <w:r w:rsidRPr="00322DDD">
        <w:rPr>
          <w:rFonts w:cs="Arial"/>
          <w:color w:val="000000" w:themeColor="text1"/>
          <w:spacing w:val="17"/>
          <w:sz w:val="28"/>
          <w:szCs w:val="28"/>
        </w:rPr>
        <w:t xml:space="preserve"> </w:t>
      </w:r>
      <w:r w:rsidRPr="00322DDD">
        <w:rPr>
          <w:rFonts w:cs="Arial"/>
          <w:color w:val="000000" w:themeColor="text1"/>
          <w:sz w:val="28"/>
          <w:szCs w:val="28"/>
        </w:rPr>
        <w:t>and/or</w:t>
      </w:r>
      <w:r w:rsidRPr="00322DDD">
        <w:rPr>
          <w:rFonts w:cs="Arial"/>
          <w:color w:val="000000" w:themeColor="text1"/>
          <w:spacing w:val="14"/>
          <w:sz w:val="28"/>
          <w:szCs w:val="28"/>
        </w:rPr>
        <w:t xml:space="preserve"> </w:t>
      </w:r>
      <w:r w:rsidRPr="00322DDD">
        <w:rPr>
          <w:rFonts w:cs="Arial"/>
          <w:color w:val="000000" w:themeColor="text1"/>
          <w:sz w:val="28"/>
          <w:szCs w:val="28"/>
        </w:rPr>
        <w:t>there</w:t>
      </w:r>
      <w:r w:rsidRPr="00322DDD">
        <w:rPr>
          <w:rFonts w:cs="Arial"/>
          <w:color w:val="000000" w:themeColor="text1"/>
          <w:spacing w:val="15"/>
          <w:sz w:val="28"/>
          <w:szCs w:val="28"/>
        </w:rPr>
        <w:t xml:space="preserve"> </w:t>
      </w:r>
      <w:r w:rsidRPr="00322DDD">
        <w:rPr>
          <w:rFonts w:cs="Arial"/>
          <w:color w:val="000000" w:themeColor="text1"/>
          <w:sz w:val="28"/>
          <w:szCs w:val="28"/>
        </w:rPr>
        <w:t>is</w:t>
      </w:r>
      <w:r w:rsidRPr="00322DDD">
        <w:rPr>
          <w:rFonts w:cs="Arial"/>
          <w:color w:val="000000" w:themeColor="text1"/>
          <w:spacing w:val="15"/>
          <w:sz w:val="28"/>
          <w:szCs w:val="28"/>
        </w:rPr>
        <w:t xml:space="preserve"> </w:t>
      </w:r>
      <w:r w:rsidRPr="00322DDD">
        <w:rPr>
          <w:rFonts w:cs="Arial"/>
          <w:color w:val="000000" w:themeColor="text1"/>
          <w:sz w:val="28"/>
          <w:szCs w:val="28"/>
        </w:rPr>
        <w:t>no</w:t>
      </w:r>
      <w:r w:rsidRPr="00322DDD">
        <w:rPr>
          <w:rFonts w:cs="Arial"/>
          <w:color w:val="000000" w:themeColor="text1"/>
          <w:spacing w:val="14"/>
          <w:sz w:val="28"/>
          <w:szCs w:val="28"/>
        </w:rPr>
        <w:t xml:space="preserve"> </w:t>
      </w:r>
      <w:r w:rsidRPr="00322DDD">
        <w:rPr>
          <w:rFonts w:cs="Arial"/>
          <w:color w:val="000000" w:themeColor="text1"/>
          <w:sz w:val="28"/>
          <w:szCs w:val="28"/>
        </w:rPr>
        <w:t>plan</w:t>
      </w:r>
      <w:r w:rsidRPr="00322DDD">
        <w:rPr>
          <w:rFonts w:cs="Arial"/>
          <w:color w:val="000000" w:themeColor="text1"/>
          <w:spacing w:val="15"/>
          <w:sz w:val="28"/>
          <w:szCs w:val="28"/>
        </w:rPr>
        <w:t xml:space="preserve"> </w:t>
      </w:r>
      <w:r w:rsidRPr="00322DDD">
        <w:rPr>
          <w:rFonts w:cs="Arial"/>
          <w:color w:val="000000" w:themeColor="text1"/>
          <w:sz w:val="28"/>
          <w:szCs w:val="28"/>
        </w:rPr>
        <w:t>to</w:t>
      </w:r>
      <w:r w:rsidRPr="00322DDD">
        <w:rPr>
          <w:rFonts w:cs="Arial"/>
          <w:color w:val="000000" w:themeColor="text1"/>
          <w:spacing w:val="14"/>
          <w:sz w:val="28"/>
          <w:szCs w:val="28"/>
        </w:rPr>
        <w:t xml:space="preserve"> </w:t>
      </w:r>
      <w:r w:rsidRPr="00322DDD">
        <w:rPr>
          <w:rFonts w:cs="Arial"/>
          <w:color w:val="000000" w:themeColor="text1"/>
          <w:sz w:val="28"/>
          <w:szCs w:val="28"/>
        </w:rPr>
        <w:t>deliver</w:t>
      </w:r>
      <w:r w:rsidRPr="00322DDD">
        <w:rPr>
          <w:rFonts w:cs="Arial"/>
          <w:color w:val="000000" w:themeColor="text1"/>
          <w:spacing w:val="15"/>
          <w:sz w:val="28"/>
          <w:szCs w:val="28"/>
        </w:rPr>
        <w:t xml:space="preserve"> </w:t>
      </w:r>
      <w:r w:rsidRPr="00322DDD">
        <w:rPr>
          <w:rFonts w:cs="Arial"/>
          <w:color w:val="000000" w:themeColor="text1"/>
          <w:sz w:val="28"/>
          <w:szCs w:val="28"/>
        </w:rPr>
        <w:t>the</w:t>
      </w:r>
      <w:r w:rsidRPr="00322DDD">
        <w:rPr>
          <w:rFonts w:cs="Arial"/>
          <w:color w:val="000000" w:themeColor="text1"/>
          <w:spacing w:val="15"/>
          <w:sz w:val="28"/>
          <w:szCs w:val="28"/>
        </w:rPr>
        <w:t xml:space="preserve"> </w:t>
      </w:r>
      <w:r w:rsidRPr="00322DDD">
        <w:rPr>
          <w:rFonts w:cs="Arial"/>
          <w:color w:val="000000" w:themeColor="text1"/>
          <w:sz w:val="28"/>
          <w:szCs w:val="28"/>
        </w:rPr>
        <w:t>solutions.</w:t>
      </w:r>
    </w:p>
    <w:p w14:paraId="4CB7C3B2" w14:textId="77777777" w:rsidR="009400F0" w:rsidRPr="00322DDD" w:rsidRDefault="009400F0" w:rsidP="00EE364B">
      <w:pPr>
        <w:pStyle w:val="ListParagraph"/>
        <w:widowControl w:val="0"/>
        <w:numPr>
          <w:ilvl w:val="0"/>
          <w:numId w:val="21"/>
        </w:numPr>
        <w:tabs>
          <w:tab w:val="left" w:pos="1561"/>
        </w:tabs>
        <w:autoSpaceDE w:val="0"/>
        <w:autoSpaceDN w:val="0"/>
        <w:spacing w:before="120" w:line="276" w:lineRule="auto"/>
        <w:ind w:left="1569" w:hanging="302"/>
        <w:contextualSpacing w:val="0"/>
        <w:rPr>
          <w:rFonts w:cs="Arial"/>
          <w:color w:val="000000" w:themeColor="text1"/>
          <w:sz w:val="28"/>
          <w:szCs w:val="28"/>
        </w:rPr>
      </w:pPr>
      <w:r w:rsidRPr="00322DDD">
        <w:rPr>
          <w:rFonts w:cs="Arial"/>
          <w:color w:val="000000" w:themeColor="text1"/>
          <w:sz w:val="28"/>
          <w:szCs w:val="28"/>
        </w:rPr>
        <w:t>Significant</w:t>
      </w:r>
      <w:r w:rsidRPr="00322DDD">
        <w:rPr>
          <w:rFonts w:cs="Arial"/>
          <w:color w:val="000000" w:themeColor="text1"/>
          <w:spacing w:val="14"/>
          <w:sz w:val="28"/>
          <w:szCs w:val="28"/>
        </w:rPr>
        <w:t xml:space="preserve"> </w:t>
      </w:r>
      <w:r w:rsidRPr="00322DDD">
        <w:rPr>
          <w:rFonts w:cs="Arial"/>
          <w:color w:val="000000" w:themeColor="text1"/>
          <w:sz w:val="28"/>
          <w:szCs w:val="28"/>
        </w:rPr>
        <w:t>limiting</w:t>
      </w:r>
      <w:r w:rsidRPr="00322DDD">
        <w:rPr>
          <w:rFonts w:cs="Arial"/>
          <w:color w:val="000000" w:themeColor="text1"/>
          <w:spacing w:val="15"/>
          <w:sz w:val="28"/>
          <w:szCs w:val="28"/>
        </w:rPr>
        <w:t xml:space="preserve"> </w:t>
      </w:r>
      <w:r w:rsidRPr="00322DDD">
        <w:rPr>
          <w:rFonts w:cs="Arial"/>
          <w:color w:val="000000" w:themeColor="text1"/>
          <w:sz w:val="28"/>
          <w:szCs w:val="28"/>
        </w:rPr>
        <w:t>factors</w:t>
      </w:r>
      <w:r w:rsidRPr="00322DDD">
        <w:rPr>
          <w:rFonts w:cs="Arial"/>
          <w:color w:val="000000" w:themeColor="text1"/>
          <w:spacing w:val="10"/>
          <w:sz w:val="28"/>
          <w:szCs w:val="28"/>
        </w:rPr>
        <w:t xml:space="preserve"> </w:t>
      </w:r>
      <w:r w:rsidRPr="00322DDD">
        <w:rPr>
          <w:rFonts w:cs="Arial"/>
          <w:color w:val="000000" w:themeColor="text1"/>
          <w:sz w:val="28"/>
          <w:szCs w:val="28"/>
        </w:rPr>
        <w:t>may</w:t>
      </w:r>
      <w:r w:rsidRPr="00322DDD">
        <w:rPr>
          <w:rFonts w:cs="Arial"/>
          <w:color w:val="000000" w:themeColor="text1"/>
          <w:spacing w:val="12"/>
          <w:sz w:val="28"/>
          <w:szCs w:val="28"/>
        </w:rPr>
        <w:t xml:space="preserve"> </w:t>
      </w:r>
      <w:r w:rsidRPr="00322DDD">
        <w:rPr>
          <w:rFonts w:cs="Arial"/>
          <w:color w:val="000000" w:themeColor="text1"/>
          <w:sz w:val="28"/>
          <w:szCs w:val="28"/>
        </w:rPr>
        <w:t>inhibit</w:t>
      </w:r>
      <w:r w:rsidRPr="00322DDD">
        <w:rPr>
          <w:rFonts w:cs="Arial"/>
          <w:color w:val="000000" w:themeColor="text1"/>
          <w:spacing w:val="12"/>
          <w:sz w:val="28"/>
          <w:szCs w:val="28"/>
        </w:rPr>
        <w:t xml:space="preserve"> </w:t>
      </w:r>
      <w:r w:rsidRPr="00322DDD">
        <w:rPr>
          <w:rFonts w:cs="Arial"/>
          <w:color w:val="000000" w:themeColor="text1"/>
          <w:sz w:val="28"/>
          <w:szCs w:val="28"/>
        </w:rPr>
        <w:t>response.</w:t>
      </w:r>
    </w:p>
    <w:p w14:paraId="40DB5928" w14:textId="77777777" w:rsidR="009400F0" w:rsidRPr="00177D97" w:rsidRDefault="009400F0" w:rsidP="009400F0">
      <w:pPr>
        <w:spacing w:before="240" w:line="276" w:lineRule="auto"/>
        <w:ind w:left="1116" w:hanging="1026"/>
        <w:rPr>
          <w:rFonts w:ascii="Arial Narrow" w:hAnsi="Arial Narrow" w:cs="Arial"/>
          <w:b/>
          <w:bCs/>
          <w:color w:val="000000" w:themeColor="text1"/>
          <w:sz w:val="36"/>
        </w:rPr>
      </w:pPr>
      <w:r w:rsidRPr="00177D97">
        <w:rPr>
          <w:rFonts w:ascii="Arial Narrow" w:hAnsi="Arial Narrow" w:cs="Arial"/>
          <w:b/>
          <w:bCs/>
          <w:color w:val="000000" w:themeColor="text1"/>
          <w:sz w:val="36"/>
        </w:rPr>
        <w:t>UNKNOWN:</w:t>
      </w:r>
      <w:r w:rsidRPr="00177D97">
        <w:rPr>
          <w:rFonts w:ascii="Arial Narrow" w:hAnsi="Arial Narrow" w:cs="Arial"/>
          <w:b/>
          <w:bCs/>
          <w:color w:val="000000" w:themeColor="text1"/>
          <w:spacing w:val="2"/>
          <w:sz w:val="36"/>
        </w:rPr>
        <w:t xml:space="preserve"> </w:t>
      </w:r>
      <w:r w:rsidRPr="00177D97">
        <w:rPr>
          <w:rFonts w:ascii="Arial Narrow" w:hAnsi="Arial Narrow" w:cs="Arial"/>
          <w:b/>
          <w:bCs/>
          <w:color w:val="000000" w:themeColor="text1"/>
          <w:sz w:val="36"/>
          <w:shd w:val="clear" w:color="auto" w:fill="919395"/>
        </w:rPr>
        <w:t>Grey</w:t>
      </w:r>
    </w:p>
    <w:p w14:paraId="39F83709" w14:textId="5509AB32" w:rsidR="009400F0" w:rsidRDefault="009400F0" w:rsidP="00EE364B">
      <w:pPr>
        <w:pStyle w:val="ListParagraph"/>
        <w:widowControl w:val="0"/>
        <w:numPr>
          <w:ilvl w:val="0"/>
          <w:numId w:val="21"/>
        </w:numPr>
        <w:tabs>
          <w:tab w:val="left" w:pos="1561"/>
        </w:tabs>
        <w:autoSpaceDE w:val="0"/>
        <w:autoSpaceDN w:val="0"/>
        <w:spacing w:before="240" w:line="276" w:lineRule="auto"/>
        <w:contextualSpacing w:val="0"/>
        <w:rPr>
          <w:rFonts w:cs="Arial"/>
          <w:color w:val="000000" w:themeColor="text1"/>
          <w:sz w:val="28"/>
          <w:szCs w:val="28"/>
        </w:rPr>
      </w:pPr>
      <w:r w:rsidRPr="00322DDD">
        <w:rPr>
          <w:rFonts w:cs="Arial"/>
          <w:color w:val="000000" w:themeColor="text1"/>
          <w:sz w:val="28"/>
          <w:szCs w:val="28"/>
        </w:rPr>
        <w:t>Impacts</w:t>
      </w:r>
      <w:r w:rsidRPr="00322DDD">
        <w:rPr>
          <w:rFonts w:cs="Arial"/>
          <w:color w:val="000000" w:themeColor="text1"/>
          <w:spacing w:val="13"/>
          <w:sz w:val="28"/>
          <w:szCs w:val="28"/>
        </w:rPr>
        <w:t xml:space="preserve"> </w:t>
      </w:r>
      <w:r w:rsidRPr="00322DDD">
        <w:rPr>
          <w:rFonts w:cs="Arial"/>
          <w:color w:val="000000" w:themeColor="text1"/>
          <w:sz w:val="28"/>
          <w:szCs w:val="28"/>
        </w:rPr>
        <w:t>are</w:t>
      </w:r>
      <w:r w:rsidRPr="00322DDD">
        <w:rPr>
          <w:rFonts w:cs="Arial"/>
          <w:color w:val="000000" w:themeColor="text1"/>
          <w:spacing w:val="13"/>
          <w:sz w:val="28"/>
          <w:szCs w:val="28"/>
        </w:rPr>
        <w:t xml:space="preserve"> </w:t>
      </w:r>
      <w:r w:rsidRPr="00322DDD">
        <w:rPr>
          <w:rFonts w:cs="Arial"/>
          <w:color w:val="000000" w:themeColor="text1"/>
          <w:sz w:val="28"/>
          <w:szCs w:val="28"/>
        </w:rPr>
        <w:t>unknown</w:t>
      </w:r>
      <w:r w:rsidRPr="00322DDD">
        <w:rPr>
          <w:rFonts w:cs="Arial"/>
          <w:color w:val="000000" w:themeColor="text1"/>
          <w:spacing w:val="19"/>
          <w:sz w:val="28"/>
          <w:szCs w:val="28"/>
        </w:rPr>
        <w:t xml:space="preserve"> </w:t>
      </w:r>
      <w:r w:rsidRPr="00322DDD">
        <w:rPr>
          <w:rFonts w:cs="Arial"/>
          <w:color w:val="000000" w:themeColor="text1"/>
          <w:sz w:val="28"/>
          <w:szCs w:val="28"/>
        </w:rPr>
        <w:t>and/or</w:t>
      </w:r>
      <w:r w:rsidRPr="00322DDD">
        <w:rPr>
          <w:rFonts w:cs="Arial"/>
          <w:color w:val="000000" w:themeColor="text1"/>
          <w:spacing w:val="15"/>
          <w:sz w:val="28"/>
          <w:szCs w:val="28"/>
        </w:rPr>
        <w:t xml:space="preserve"> </w:t>
      </w:r>
      <w:r w:rsidRPr="00322DDD">
        <w:rPr>
          <w:rFonts w:cs="Arial"/>
          <w:color w:val="000000" w:themeColor="text1"/>
          <w:sz w:val="28"/>
          <w:szCs w:val="28"/>
        </w:rPr>
        <w:t>extent</w:t>
      </w:r>
      <w:r w:rsidRPr="00322DDD">
        <w:rPr>
          <w:rFonts w:cs="Arial"/>
          <w:color w:val="000000" w:themeColor="text1"/>
          <w:spacing w:val="15"/>
          <w:sz w:val="28"/>
          <w:szCs w:val="28"/>
        </w:rPr>
        <w:t xml:space="preserve"> </w:t>
      </w:r>
      <w:r w:rsidRPr="00322DDD">
        <w:rPr>
          <w:rFonts w:cs="Arial"/>
          <w:color w:val="000000" w:themeColor="text1"/>
          <w:sz w:val="28"/>
          <w:szCs w:val="28"/>
        </w:rPr>
        <w:t>of</w:t>
      </w:r>
      <w:r w:rsidRPr="00322DDD">
        <w:rPr>
          <w:rFonts w:cs="Arial"/>
          <w:color w:val="000000" w:themeColor="text1"/>
          <w:spacing w:val="16"/>
          <w:sz w:val="28"/>
          <w:szCs w:val="28"/>
        </w:rPr>
        <w:t xml:space="preserve"> </w:t>
      </w:r>
      <w:r w:rsidRPr="00322DDD">
        <w:rPr>
          <w:rFonts w:cs="Arial"/>
          <w:color w:val="000000" w:themeColor="text1"/>
          <w:sz w:val="28"/>
          <w:szCs w:val="28"/>
        </w:rPr>
        <w:t>situation</w:t>
      </w:r>
      <w:r w:rsidRPr="00322DDD">
        <w:rPr>
          <w:rFonts w:cs="Arial"/>
          <w:color w:val="000000" w:themeColor="text1"/>
          <w:spacing w:val="16"/>
          <w:sz w:val="28"/>
          <w:szCs w:val="28"/>
        </w:rPr>
        <w:t xml:space="preserve"> </w:t>
      </w:r>
      <w:r w:rsidRPr="00322DDD">
        <w:rPr>
          <w:rFonts w:cs="Arial"/>
          <w:color w:val="000000" w:themeColor="text1"/>
          <w:sz w:val="28"/>
          <w:szCs w:val="28"/>
        </w:rPr>
        <w:t>or</w:t>
      </w:r>
      <w:r w:rsidRPr="00322DDD">
        <w:rPr>
          <w:rFonts w:cs="Arial"/>
          <w:color w:val="000000" w:themeColor="text1"/>
          <w:spacing w:val="16"/>
          <w:sz w:val="28"/>
          <w:szCs w:val="28"/>
        </w:rPr>
        <w:t xml:space="preserve"> </w:t>
      </w:r>
      <w:r w:rsidRPr="00322DDD">
        <w:rPr>
          <w:rFonts w:cs="Arial"/>
          <w:color w:val="000000" w:themeColor="text1"/>
          <w:sz w:val="28"/>
          <w:szCs w:val="28"/>
        </w:rPr>
        <w:t>necessary</w:t>
      </w:r>
      <w:r w:rsidRPr="00322DDD">
        <w:rPr>
          <w:rFonts w:cs="Arial"/>
          <w:color w:val="000000" w:themeColor="text1"/>
          <w:spacing w:val="15"/>
          <w:sz w:val="28"/>
          <w:szCs w:val="28"/>
        </w:rPr>
        <w:t xml:space="preserve"> </w:t>
      </w:r>
      <w:r w:rsidRPr="00322DDD">
        <w:rPr>
          <w:rFonts w:cs="Arial"/>
          <w:color w:val="000000" w:themeColor="text1"/>
          <w:sz w:val="28"/>
          <w:szCs w:val="28"/>
        </w:rPr>
        <w:t>response</w:t>
      </w:r>
      <w:r w:rsidRPr="00322DDD">
        <w:rPr>
          <w:rFonts w:cs="Arial"/>
          <w:color w:val="000000" w:themeColor="text1"/>
          <w:spacing w:val="16"/>
          <w:sz w:val="28"/>
          <w:szCs w:val="28"/>
        </w:rPr>
        <w:t xml:space="preserve"> </w:t>
      </w:r>
      <w:r w:rsidRPr="00322DDD">
        <w:rPr>
          <w:rFonts w:cs="Arial"/>
          <w:color w:val="000000" w:themeColor="text1"/>
          <w:sz w:val="28"/>
          <w:szCs w:val="28"/>
        </w:rPr>
        <w:t>is</w:t>
      </w:r>
      <w:r w:rsidRPr="00322DDD">
        <w:rPr>
          <w:rFonts w:cs="Arial"/>
          <w:color w:val="000000" w:themeColor="text1"/>
          <w:spacing w:val="14"/>
          <w:sz w:val="28"/>
          <w:szCs w:val="28"/>
        </w:rPr>
        <w:t xml:space="preserve"> </w:t>
      </w:r>
      <w:r w:rsidRPr="00322DDD">
        <w:rPr>
          <w:rFonts w:cs="Arial"/>
          <w:color w:val="000000" w:themeColor="text1"/>
          <w:sz w:val="28"/>
          <w:szCs w:val="28"/>
        </w:rPr>
        <w:t>unknown.</w:t>
      </w:r>
    </w:p>
    <w:p w14:paraId="6EF98217" w14:textId="0AF84CE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2AA6911" w14:textId="0E8DB1C2"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bookmarkStart w:id="134" w:name="_Toc70105364"/>
    <w:bookmarkStart w:id="135" w:name="_Toc70168424"/>
    <w:bookmarkStart w:id="136" w:name="_Toc72312546"/>
    <w:bookmarkStart w:id="137" w:name="_Toc72508421"/>
    <w:bookmarkStart w:id="138" w:name="_Toc76134396"/>
    <w:bookmarkStart w:id="139" w:name="_Toc95310403"/>
    <w:p w14:paraId="3F893B8D" w14:textId="6A565191" w:rsidR="009400F0" w:rsidRPr="009400F0" w:rsidRDefault="00E759B3" w:rsidP="009400F0">
      <w:pPr>
        <w:pStyle w:val="Heading2"/>
        <w:rPr>
          <w:sz w:val="32"/>
          <w:szCs w:val="32"/>
        </w:rPr>
      </w:pPr>
      <w:r>
        <w:rPr>
          <w:noProof/>
        </w:rPr>
        <w:lastRenderedPageBreak/>
        <mc:AlternateContent>
          <mc:Choice Requires="wpg">
            <w:drawing>
              <wp:anchor distT="0" distB="0" distL="114300" distR="114300" simplePos="0" relativeHeight="251658252" behindDoc="0" locked="0" layoutInCell="1" allowOverlap="1" wp14:anchorId="78DFB304" wp14:editId="66807D5D">
                <wp:simplePos x="0" y="0"/>
                <wp:positionH relativeFrom="page">
                  <wp:posOffset>8631555</wp:posOffset>
                </wp:positionH>
                <wp:positionV relativeFrom="paragraph">
                  <wp:posOffset>568960</wp:posOffset>
                </wp:positionV>
                <wp:extent cx="942975" cy="565785"/>
                <wp:effectExtent l="19050" t="19050" r="0" b="0"/>
                <wp:wrapNone/>
                <wp:docPr id="604" name="Group 604" descr="P431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896"/>
                          <a:chExt cx="1485" cy="891"/>
                        </a:xfrm>
                      </wpg:grpSpPr>
                      <wps:wsp>
                        <wps:cNvPr id="605" name="Freeform 189"/>
                        <wps:cNvSpPr>
                          <a:spLocks/>
                        </wps:cNvSpPr>
                        <wps:spPr bwMode="auto">
                          <a:xfrm>
                            <a:off x="13592" y="895"/>
                            <a:ext cx="1485" cy="891"/>
                          </a:xfrm>
                          <a:custGeom>
                            <a:avLst/>
                            <a:gdLst>
                              <a:gd name="T0" fmla="+- 0 15078 13593"/>
                              <a:gd name="T1" fmla="*/ T0 w 1485"/>
                              <a:gd name="T2" fmla="+- 0 1638 896"/>
                              <a:gd name="T3" fmla="*/ 1638 h 891"/>
                              <a:gd name="T4" fmla="+- 0 15078 13593"/>
                              <a:gd name="T5" fmla="*/ T4 w 1485"/>
                              <a:gd name="T6" fmla="+- 0 1044 896"/>
                              <a:gd name="T7" fmla="*/ 1044 h 891"/>
                              <a:gd name="T8" fmla="+- 0 15066 13593"/>
                              <a:gd name="T9" fmla="*/ T8 w 1485"/>
                              <a:gd name="T10" fmla="+- 0 986 896"/>
                              <a:gd name="T11" fmla="*/ 986 h 891"/>
                              <a:gd name="T12" fmla="+- 0 15034 13593"/>
                              <a:gd name="T13" fmla="*/ T12 w 1485"/>
                              <a:gd name="T14" fmla="+- 0 939 896"/>
                              <a:gd name="T15" fmla="*/ 939 h 891"/>
                              <a:gd name="T16" fmla="+- 0 14987 13593"/>
                              <a:gd name="T17" fmla="*/ T16 w 1485"/>
                              <a:gd name="T18" fmla="+- 0 907 896"/>
                              <a:gd name="T19" fmla="*/ 907 h 891"/>
                              <a:gd name="T20" fmla="+- 0 14929 13593"/>
                              <a:gd name="T21" fmla="*/ T20 w 1485"/>
                              <a:gd name="T22" fmla="+- 0 896 896"/>
                              <a:gd name="T23" fmla="*/ 896 h 891"/>
                              <a:gd name="T24" fmla="+- 0 13741 13593"/>
                              <a:gd name="T25" fmla="*/ T24 w 1485"/>
                              <a:gd name="T26" fmla="+- 0 896 896"/>
                              <a:gd name="T27" fmla="*/ 896 h 891"/>
                              <a:gd name="T28" fmla="+- 0 13683 13593"/>
                              <a:gd name="T29" fmla="*/ T28 w 1485"/>
                              <a:gd name="T30" fmla="+- 0 907 896"/>
                              <a:gd name="T31" fmla="*/ 907 h 891"/>
                              <a:gd name="T32" fmla="+- 0 13636 13593"/>
                              <a:gd name="T33" fmla="*/ T32 w 1485"/>
                              <a:gd name="T34" fmla="+- 0 939 896"/>
                              <a:gd name="T35" fmla="*/ 939 h 891"/>
                              <a:gd name="T36" fmla="+- 0 13604 13593"/>
                              <a:gd name="T37" fmla="*/ T36 w 1485"/>
                              <a:gd name="T38" fmla="+- 0 986 896"/>
                              <a:gd name="T39" fmla="*/ 986 h 891"/>
                              <a:gd name="T40" fmla="+- 0 13593 13593"/>
                              <a:gd name="T41" fmla="*/ T40 w 1485"/>
                              <a:gd name="T42" fmla="+- 0 1044 896"/>
                              <a:gd name="T43" fmla="*/ 1044 h 891"/>
                              <a:gd name="T44" fmla="+- 0 13593 13593"/>
                              <a:gd name="T45" fmla="*/ T44 w 1485"/>
                              <a:gd name="T46" fmla="+- 0 1638 896"/>
                              <a:gd name="T47" fmla="*/ 1638 h 891"/>
                              <a:gd name="T48" fmla="+- 0 13604 13593"/>
                              <a:gd name="T49" fmla="*/ T48 w 1485"/>
                              <a:gd name="T50" fmla="+- 0 1696 896"/>
                              <a:gd name="T51" fmla="*/ 1696 h 891"/>
                              <a:gd name="T52" fmla="+- 0 13636 13593"/>
                              <a:gd name="T53" fmla="*/ T52 w 1485"/>
                              <a:gd name="T54" fmla="+- 0 1743 896"/>
                              <a:gd name="T55" fmla="*/ 1743 h 891"/>
                              <a:gd name="T56" fmla="+- 0 13683 13593"/>
                              <a:gd name="T57" fmla="*/ T56 w 1485"/>
                              <a:gd name="T58" fmla="+- 0 1775 896"/>
                              <a:gd name="T59" fmla="*/ 1775 h 891"/>
                              <a:gd name="T60" fmla="+- 0 13741 13593"/>
                              <a:gd name="T61" fmla="*/ T60 w 1485"/>
                              <a:gd name="T62" fmla="+- 0 1787 896"/>
                              <a:gd name="T63" fmla="*/ 1787 h 891"/>
                              <a:gd name="T64" fmla="+- 0 14929 13593"/>
                              <a:gd name="T65" fmla="*/ T64 w 1485"/>
                              <a:gd name="T66" fmla="+- 0 1787 896"/>
                              <a:gd name="T67" fmla="*/ 1787 h 891"/>
                              <a:gd name="T68" fmla="+- 0 14987 13593"/>
                              <a:gd name="T69" fmla="*/ T68 w 1485"/>
                              <a:gd name="T70" fmla="+- 0 1775 896"/>
                              <a:gd name="T71" fmla="*/ 1775 h 891"/>
                              <a:gd name="T72" fmla="+- 0 15034 13593"/>
                              <a:gd name="T73" fmla="*/ T72 w 1485"/>
                              <a:gd name="T74" fmla="+- 0 1743 896"/>
                              <a:gd name="T75" fmla="*/ 1743 h 891"/>
                              <a:gd name="T76" fmla="+- 0 15066 13593"/>
                              <a:gd name="T77" fmla="*/ T76 w 1485"/>
                              <a:gd name="T78" fmla="+- 0 1696 896"/>
                              <a:gd name="T79" fmla="*/ 1696 h 891"/>
                              <a:gd name="T80" fmla="+- 0 15078 13593"/>
                              <a:gd name="T81" fmla="*/ T80 w 1485"/>
                              <a:gd name="T82" fmla="+- 0 1638 896"/>
                              <a:gd name="T83" fmla="*/ 163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wps:spPr>
                        <wps:bodyPr rot="0" vert="horz" wrap="square" lIns="91440" tIns="45720" rIns="91440" bIns="45720" anchor="t" anchorCtr="0" upright="1">
                          <a:noAutofit/>
                        </wps:bodyPr>
                      </wps:wsp>
                      <wps:wsp>
                        <wps:cNvPr id="606" name="Text Box 190"/>
                        <wps:cNvSpPr txBox="1">
                          <a:spLocks noChangeArrowheads="1"/>
                        </wps:cNvSpPr>
                        <wps:spPr bwMode="auto">
                          <a:xfrm>
                            <a:off x="13592" y="895"/>
                            <a:ext cx="1485" cy="891"/>
                          </a:xfrm>
                          <a:prstGeom prst="rect">
                            <a:avLst/>
                          </a:prstGeom>
                          <a:noFill/>
                          <a:ln>
                            <a:noFill/>
                          </a:ln>
                        </wps:spPr>
                        <wps:txbx>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FB304" id="Group 604" o:spid="_x0000_s1027" alt="P4316#y1" style="position:absolute;margin-left:679.65pt;margin-top:44.8pt;width:74.25pt;height:44.55pt;z-index:251658252;mso-position-horizontal-relative:page" coordorigin="13593,896"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GquAYAAMEbAAAOAAAAZHJzL2Uyb0RvYy54bWy8WduO2zYQfS/QfyD02CKxqLuMeIN0k10U&#10;SNsAUT9AluULKosqpV07/frO8CJTirgS0suLJZlH5Jk5nCE5evP2eq7Ic8nbE6s3Dn3tOqSsC7Y7&#10;1YeN83v28CpxSNvl9S6vWF1unC9l67y9+/67N5dmXXrsyKpdyQl0UrfrS7Nxjl3XrFertjiW57x9&#10;zZqyhsY94+e8g0d+WO14foHez9XKc91odWF813BWlG0L/76Xjc6d6H+/L4vut/2+LTtSbRzg1olf&#10;Ln63+Lu6e5OvDzxvjqdC0ci/gcU5P9UwaN/V+7zLyRM/fdXV+VRw1rJ997pg5xXb709FKWwAa6g7&#10;suaRs6dG2HJYXw5N7yZw7chP39xt8evzI28+N5+4ZA+3H1nxRwt+WV2aw9psx+eDBJPt5Re2Az3z&#10;p44Jw697fsYuwCRyFf790vu3vHakgD/TwEvj0CEFNIVRGCeh9H9xBJHwLeqHqe8QaE7SSLd9UG/T&#10;APDi3SSl2LjK13JUwVQxQ+VhKrU3b7X/zFufj3lTChFa9MYnTk67jRO5wKXOz+CCB16WOEEJTVKk&#10;heMDUPu0NR1qtCCsBb/PuhKd4imnKIdph9pdkq+Lp7Z7LJkQJX/+2HZyqu/gTki9U/QzCIv9uYJZ&#10;/+Mr4hIaunFCpBDqDQ2kGvjDimQuuRAx/AgETM3eIj8hvZaHfkwQWaKgK4qYI6CEqBBCPSrQqDlm&#10;oEXfXRZYmEUaJHtzg2CKWaxRyAwxk8wgq5lWhm4UTfss1UD0WWJhRocSpEk0xYya/kfMJDM6EiB0&#10;/WCaGjVFyKhnIzdUIfXTSXKmBIiZJjfSIEiT2ELO1CGjkY3cUIjUjSfJmSogZpKcN1SBBqmXTpPz&#10;TCUyzxoKQykgDKbIeaYMiJkmN1SB+nFALeRMJTLPFg3eUAobOVMGO7mhCtSPEt9CzlQi82wB4Q+l&#10;sMjqmzJYZfWHKgA53xKrvqlE5tsCwh9KYQkI35TBGhD+UAUg51qi1TeVyMCE6fTrD6WwpBLflMGa&#10;SoKhCmJNmJY1MJXIAltABCMpLCk4MHWw5+BgqMNL9EwtMsjp074LRmJY1q7AVOKFxWuoxAvSBqYa&#10;WWALinAkRzSdT0JTC4qgyYQSjrSwh0VoypGFtrAIR3LEgT+V7kJTC4qgaXojLewpJTTlyEJbYIQj&#10;OeI4nKRnakERNEkvGmlhT8eRKUcW2UIjGskRw8II+VbugW87osjUgiJomt5IC/tSFplyZJEtNKKR&#10;HDZ6phYv0BtpYd8GRKYcWWQLjXgkh0Xc2NTCLm480sK+hYpNObLYFhrxSA5LaODRqN/G2kMjHmlh&#10;33zGphxZbAuNeCSHJbHEphb2xJKMtLCfJxJTjiyxhUYyksOSlhNTi2FahoPiQZ978qM+ChXXWp2F&#10;4I7kWLBwxVG2YS0eRjOgByfRzFdnTUDhwckCBu0QHC8CgycRDDt6OD0Bu5e7xo26gIvT3zwcVBdw&#10;cRqdheNmFuGwD11CxlOGesss9ZSpsFdb0jtuwZAM7J4WwZWpsJ9ZAsdtCvYOG4xFcGUqLPiL4MpU&#10;WICXwHFZRTKwIC6CK1PDZabisoO9w4KxpHdcBgR8mamYlhEOCXVJ75gmBXyZqZi2BHyZqZhGEA4J&#10;wCAj570KcA51wHEFkDsEKoBbfCdfN3mHeUHfkgvUokS56YilKCrSwpk9lxkTkE4UqwQARo5hXytH&#10;vkGqehIKnSqoBuhro/pUvkpFaRKM0O36qnFqLvdTWbfrq8L5Kaw9wLFPNbpdXzUOTyKAmxsWlopZ&#10;FHBfMCTu8qGrOQOkuDPuUAPOOFeibmppF+ircoUcMXFfdoWin/TJQfeir7I35YsEFk85RXSzvqpB&#10;gTp641bZ1O36OtJpHqiEnx9ZzaQ5S2igpuacZ2TggDFfe7qoWFtKP2DEibWvDz2MWKNm2bLqtHs4&#10;VRVGXMsP2/uKk+cc6vjhh/S+nzYDWCVW6Jrha9rdopAtS62yNrtluy9QduVMfgyAjxdwc2T8L4dc&#10;4EPAxmn/fMp56ZDq5xpqxykN8CDciYcgjLFMxM2WrdmS1wV0tXE6B3YUeHvfya8NTw0/HY4wkkwm&#10;NXsHlfP9CauyUL5u15KVeoDy9f9Wx4a4l3XsDKvKP7EroTLajDo26a7QoLmrijap2f0Rtk3lO87Z&#10;5VjmO/CWXBCMV6Ud/2Whu+Gy0E3wZuNgrhf5Whe9YV5pCE6lfnZgbh38IbLtV9Olu26vouQvTLtJ&#10;tXgC9ZOnnzhwIycN3PyLE0Z8BoHvRGDC4EOU+SzMu315u/sbAAD//wMAUEsDBBQABgAIAAAAIQAs&#10;jEsX4QAAAAwBAAAPAAAAZHJzL2Rvd25yZXYueG1sTI9Na4NAEIbvhf6HZQq9NasVo7GuIYS2p1Bo&#10;Uii9bXSiEndW3I2af9/Jqb3Nyzy8H/l6Np0YcXCtJQXhIgCBVNqqpVrB1+HtKQXhvKZKd5ZQwRUd&#10;rIv7u1xnlZ3oE8e9rwWbkMu0gsb7PpPSlQ0a7Ra2R+LfyQ5Ge5ZDLatBT2xuOvkcBEtpdEuc0Oge&#10;tw2W5/3FKHif9LSJwtdxdz5trz+H+ON7F6JSjw/z5gWEx9n/wXCrz9Wh4E5He6HKiY51FK8iZhWk&#10;qyWIGxEHCa858pWkCcgil/9HFL8AAAD//wMAUEsBAi0AFAAGAAgAAAAhALaDOJL+AAAA4QEAABMA&#10;AAAAAAAAAAAAAAAAAAAAAFtDb250ZW50X1R5cGVzXS54bWxQSwECLQAUAAYACAAAACEAOP0h/9YA&#10;AACUAQAACwAAAAAAAAAAAAAAAAAvAQAAX3JlbHMvLnJlbHNQSwECLQAUAAYACAAAACEAx0chqrgG&#10;AADBGwAADgAAAAAAAAAAAAAAAAAuAgAAZHJzL2Uyb0RvYy54bWxQSwECLQAUAAYACAAAACEALIxL&#10;F+EAAAAMAQAADwAAAAAAAAAAAAAAAAASCQAAZHJzL2Rvd25yZXYueG1sUEsFBgAAAAAEAAQA8wAA&#10;ACAKAAAAAA==&#10;">
                <v:shape id="Freeform 189" o:spid="_x0000_s1028" style="position:absolute;left:13592;top:89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KxAAAANwAAAAPAAAAZHJzL2Rvd25yZXYueG1sRI9Ba8JA&#10;FITvBf/D8oReim4qVEJ0FW1VcpOoF2/P7DMJZt+G7Fa3/75bKHgcZuYbZr4MphV36l1jWcH7OAFB&#10;XFrdcKXgdNyOUhDOI2tsLZOCH3KwXAxe5php++CC7gdfiQhhl6GC2vsuk9KVNRl0Y9sRR+9qe4M+&#10;yr6SusdHhJtWTpJkKg02HBdq7OizpvJ2+DYKih2t03y/eeOvXV5e9mkRtueg1OswrGYgPAX/DP+3&#10;c61gmnzA35l4BOTiFwAA//8DAFBLAQItABQABgAIAAAAIQDb4fbL7gAAAIUBAAATAAAAAAAAAAAA&#10;AAAAAAAAAABbQ29udGVudF9UeXBlc10ueG1sUEsBAi0AFAAGAAgAAAAhAFr0LFu/AAAAFQEAAAsA&#10;AAAAAAAAAAAAAAAAHwEAAF9yZWxzLy5yZWxzUEsBAi0AFAAGAAgAAAAhANCiD8rEAAAA3AAAAA8A&#10;AAAAAAAAAAAAAAAABwIAAGRycy9kb3ducmV2LnhtbFBLBQYAAAAAAwADALcAAAD4AgAAAAA=&#10;" path="m1485,742r,-594l1473,90,1441,43,1394,11,1336,,148,,90,11,43,43,11,90,,148,,742r11,58l43,847r47,32l148,891r1188,l1394,879r47,-32l1473,800r12,-58xe" fillcolor="#5e9c43" stroked="f">
                  <v:path arrowok="t" o:connecttype="custom" o:connectlocs="1485,1638;1485,1044;1473,986;1441,939;1394,907;1336,896;148,896;90,907;43,939;11,986;0,1044;0,1638;11,1696;43,1743;90,1775;148,1787;1336,1787;1394,1775;1441,1743;1473,1696;1485,1638" o:connectangles="0,0,0,0,0,0,0,0,0,0,0,0,0,0,0,0,0,0,0,0,0"/>
                </v:shape>
                <v:shape id="Text Box 190" o:spid="_x0000_s1029" type="#_x0000_t202" style="position:absolute;left:13592;top:895;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2C8807D" w14:textId="77777777" w:rsidR="009400F0" w:rsidRDefault="009400F0" w:rsidP="009400F0">
                        <w:pPr>
                          <w:spacing w:before="291"/>
                          <w:ind w:left="362"/>
                          <w:rPr>
                            <w:rFonts w:ascii="Franklin Gothic Book"/>
                            <w:sz w:val="29"/>
                          </w:rPr>
                        </w:pPr>
                        <w:r>
                          <w:rPr>
                            <w:rFonts w:ascii="Franklin Gothic Book"/>
                            <w:color w:val="040505"/>
                            <w:sz w:val="29"/>
                          </w:rPr>
                          <w:t>Green</w:t>
                        </w:r>
                      </w:p>
                    </w:txbxContent>
                  </v:textbox>
                </v:shape>
                <w10:wrap anchorx="page"/>
              </v:group>
            </w:pict>
          </mc:Fallback>
        </mc:AlternateContent>
      </w:r>
      <w:r w:rsidR="009400F0" w:rsidRPr="009400F0">
        <w:rPr>
          <w:sz w:val="32"/>
          <w:szCs w:val="32"/>
        </w:rPr>
        <w:t>ASSIGNING A</w:t>
      </w:r>
      <w:r w:rsidR="009400F0">
        <w:rPr>
          <w:sz w:val="32"/>
          <w:szCs w:val="32"/>
        </w:rPr>
        <w:t xml:space="preserve"> LIFELINE</w:t>
      </w:r>
      <w:r w:rsidR="009400F0" w:rsidRPr="009400F0">
        <w:rPr>
          <w:sz w:val="32"/>
          <w:szCs w:val="32"/>
        </w:rPr>
        <w:t xml:space="preserve"> STATUS</w:t>
      </w:r>
      <w:bookmarkEnd w:id="134"/>
      <w:bookmarkEnd w:id="135"/>
      <w:bookmarkEnd w:id="136"/>
      <w:bookmarkEnd w:id="137"/>
      <w:bookmarkEnd w:id="138"/>
      <w:bookmarkEnd w:id="139"/>
    </w:p>
    <w:p w14:paraId="0EBE7814" w14:textId="1365985F" w:rsidR="009400F0" w:rsidRPr="001406BD" w:rsidRDefault="00E759B3" w:rsidP="009400F0">
      <w:pPr>
        <w:widowControl w:val="0"/>
        <w:autoSpaceDE w:val="0"/>
        <w:autoSpaceDN w:val="0"/>
        <w:spacing w:before="240" w:line="276" w:lineRule="auto"/>
        <w:rPr>
          <w:rFonts w:cs="Arial"/>
          <w:color w:val="000000" w:themeColor="text1"/>
        </w:rPr>
      </w:pPr>
      <w:r>
        <w:rPr>
          <w:noProof/>
        </w:rPr>
        <mc:AlternateContent>
          <mc:Choice Requires="wpg">
            <w:drawing>
              <wp:anchor distT="0" distB="0" distL="114300" distR="114300" simplePos="0" relativeHeight="251658253" behindDoc="0" locked="0" layoutInCell="1" allowOverlap="1" wp14:anchorId="2FF6128E" wp14:editId="3864F05B">
                <wp:simplePos x="0" y="0"/>
                <wp:positionH relativeFrom="page">
                  <wp:posOffset>8631555</wp:posOffset>
                </wp:positionH>
                <wp:positionV relativeFrom="paragraph">
                  <wp:posOffset>1090295</wp:posOffset>
                </wp:positionV>
                <wp:extent cx="942975" cy="565785"/>
                <wp:effectExtent l="19050" t="19050" r="0" b="0"/>
                <wp:wrapNone/>
                <wp:docPr id="601" name="Group 601" descr="P4317#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717"/>
                          <a:chExt cx="1485" cy="891"/>
                        </a:xfrm>
                      </wpg:grpSpPr>
                      <wps:wsp>
                        <wps:cNvPr id="602" name="Freeform 192"/>
                        <wps:cNvSpPr>
                          <a:spLocks/>
                        </wps:cNvSpPr>
                        <wps:spPr bwMode="auto">
                          <a:xfrm>
                            <a:off x="13592" y="1716"/>
                            <a:ext cx="1485" cy="891"/>
                          </a:xfrm>
                          <a:custGeom>
                            <a:avLst/>
                            <a:gdLst>
                              <a:gd name="T0" fmla="+- 0 15078 13593"/>
                              <a:gd name="T1" fmla="*/ T0 w 1485"/>
                              <a:gd name="T2" fmla="+- 0 2459 1717"/>
                              <a:gd name="T3" fmla="*/ 2459 h 891"/>
                              <a:gd name="T4" fmla="+- 0 15078 13593"/>
                              <a:gd name="T5" fmla="*/ T4 w 1485"/>
                              <a:gd name="T6" fmla="+- 0 1865 1717"/>
                              <a:gd name="T7" fmla="*/ 1865 h 891"/>
                              <a:gd name="T8" fmla="+- 0 15066 13593"/>
                              <a:gd name="T9" fmla="*/ T8 w 1485"/>
                              <a:gd name="T10" fmla="+- 0 1807 1717"/>
                              <a:gd name="T11" fmla="*/ 1807 h 891"/>
                              <a:gd name="T12" fmla="+- 0 15034 13593"/>
                              <a:gd name="T13" fmla="*/ T12 w 1485"/>
                              <a:gd name="T14" fmla="+- 0 1760 1717"/>
                              <a:gd name="T15" fmla="*/ 1760 h 891"/>
                              <a:gd name="T16" fmla="+- 0 14987 13593"/>
                              <a:gd name="T17" fmla="*/ T16 w 1485"/>
                              <a:gd name="T18" fmla="+- 0 1728 1717"/>
                              <a:gd name="T19" fmla="*/ 1728 h 891"/>
                              <a:gd name="T20" fmla="+- 0 14929 13593"/>
                              <a:gd name="T21" fmla="*/ T20 w 1485"/>
                              <a:gd name="T22" fmla="+- 0 1717 1717"/>
                              <a:gd name="T23" fmla="*/ 1717 h 891"/>
                              <a:gd name="T24" fmla="+- 0 13741 13593"/>
                              <a:gd name="T25" fmla="*/ T24 w 1485"/>
                              <a:gd name="T26" fmla="+- 0 1717 1717"/>
                              <a:gd name="T27" fmla="*/ 1717 h 891"/>
                              <a:gd name="T28" fmla="+- 0 13683 13593"/>
                              <a:gd name="T29" fmla="*/ T28 w 1485"/>
                              <a:gd name="T30" fmla="+- 0 1728 1717"/>
                              <a:gd name="T31" fmla="*/ 1728 h 891"/>
                              <a:gd name="T32" fmla="+- 0 13636 13593"/>
                              <a:gd name="T33" fmla="*/ T32 w 1485"/>
                              <a:gd name="T34" fmla="+- 0 1760 1717"/>
                              <a:gd name="T35" fmla="*/ 1760 h 891"/>
                              <a:gd name="T36" fmla="+- 0 13604 13593"/>
                              <a:gd name="T37" fmla="*/ T36 w 1485"/>
                              <a:gd name="T38" fmla="+- 0 1807 1717"/>
                              <a:gd name="T39" fmla="*/ 1807 h 891"/>
                              <a:gd name="T40" fmla="+- 0 13593 13593"/>
                              <a:gd name="T41" fmla="*/ T40 w 1485"/>
                              <a:gd name="T42" fmla="+- 0 1865 1717"/>
                              <a:gd name="T43" fmla="*/ 1865 h 891"/>
                              <a:gd name="T44" fmla="+- 0 13593 13593"/>
                              <a:gd name="T45" fmla="*/ T44 w 1485"/>
                              <a:gd name="T46" fmla="+- 0 2459 1717"/>
                              <a:gd name="T47" fmla="*/ 2459 h 891"/>
                              <a:gd name="T48" fmla="+- 0 13604 13593"/>
                              <a:gd name="T49" fmla="*/ T48 w 1485"/>
                              <a:gd name="T50" fmla="+- 0 2517 1717"/>
                              <a:gd name="T51" fmla="*/ 2517 h 891"/>
                              <a:gd name="T52" fmla="+- 0 13636 13593"/>
                              <a:gd name="T53" fmla="*/ T52 w 1485"/>
                              <a:gd name="T54" fmla="+- 0 2564 1717"/>
                              <a:gd name="T55" fmla="*/ 2564 h 891"/>
                              <a:gd name="T56" fmla="+- 0 13683 13593"/>
                              <a:gd name="T57" fmla="*/ T56 w 1485"/>
                              <a:gd name="T58" fmla="+- 0 2596 1717"/>
                              <a:gd name="T59" fmla="*/ 2596 h 891"/>
                              <a:gd name="T60" fmla="+- 0 13741 13593"/>
                              <a:gd name="T61" fmla="*/ T60 w 1485"/>
                              <a:gd name="T62" fmla="+- 0 2608 1717"/>
                              <a:gd name="T63" fmla="*/ 2608 h 891"/>
                              <a:gd name="T64" fmla="+- 0 14929 13593"/>
                              <a:gd name="T65" fmla="*/ T64 w 1485"/>
                              <a:gd name="T66" fmla="+- 0 2608 1717"/>
                              <a:gd name="T67" fmla="*/ 2608 h 891"/>
                              <a:gd name="T68" fmla="+- 0 14987 13593"/>
                              <a:gd name="T69" fmla="*/ T68 w 1485"/>
                              <a:gd name="T70" fmla="+- 0 2596 1717"/>
                              <a:gd name="T71" fmla="*/ 2596 h 891"/>
                              <a:gd name="T72" fmla="+- 0 15034 13593"/>
                              <a:gd name="T73" fmla="*/ T72 w 1485"/>
                              <a:gd name="T74" fmla="+- 0 2564 1717"/>
                              <a:gd name="T75" fmla="*/ 2564 h 891"/>
                              <a:gd name="T76" fmla="+- 0 15066 13593"/>
                              <a:gd name="T77" fmla="*/ T76 w 1485"/>
                              <a:gd name="T78" fmla="+- 0 2517 1717"/>
                              <a:gd name="T79" fmla="*/ 2517 h 891"/>
                              <a:gd name="T80" fmla="+- 0 15078 13593"/>
                              <a:gd name="T81" fmla="*/ T80 w 1485"/>
                              <a:gd name="T82" fmla="+- 0 2459 1717"/>
                              <a:gd name="T83" fmla="*/ 2459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0"/>
                                </a:lnTo>
                                <a:lnTo>
                                  <a:pt x="1441" y="43"/>
                                </a:lnTo>
                                <a:lnTo>
                                  <a:pt x="1394" y="11"/>
                                </a:lnTo>
                                <a:lnTo>
                                  <a:pt x="1336" y="0"/>
                                </a:lnTo>
                                <a:lnTo>
                                  <a:pt x="148" y="0"/>
                                </a:lnTo>
                                <a:lnTo>
                                  <a:pt x="90" y="11"/>
                                </a:lnTo>
                                <a:lnTo>
                                  <a:pt x="43" y="43"/>
                                </a:lnTo>
                                <a:lnTo>
                                  <a:pt x="11" y="90"/>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919395"/>
                          </a:solidFill>
                          <a:ln>
                            <a:noFill/>
                          </a:ln>
                        </wps:spPr>
                        <wps:bodyPr rot="0" vert="horz" wrap="square" lIns="91440" tIns="45720" rIns="91440" bIns="45720" anchor="t" anchorCtr="0" upright="1">
                          <a:noAutofit/>
                        </wps:bodyPr>
                      </wps:wsp>
                      <wps:wsp>
                        <wps:cNvPr id="603" name="Text Box 193"/>
                        <wps:cNvSpPr txBox="1">
                          <a:spLocks noChangeArrowheads="1"/>
                        </wps:cNvSpPr>
                        <wps:spPr bwMode="auto">
                          <a:xfrm>
                            <a:off x="13592" y="1716"/>
                            <a:ext cx="1485" cy="891"/>
                          </a:xfrm>
                          <a:prstGeom prst="rect">
                            <a:avLst/>
                          </a:prstGeom>
                          <a:noFill/>
                          <a:ln>
                            <a:noFill/>
                          </a:ln>
                        </wps:spPr>
                        <wps:txbx>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6128E" id="Group 601" o:spid="_x0000_s1030" alt="P4317#y1" style="position:absolute;margin-left:679.65pt;margin-top:85.85pt;width:74.25pt;height:44.55pt;z-index:251658253;mso-position-horizontal-relative:page" coordorigin="13593,1717"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mczAYAAOkbAAAOAAAAZHJzL2Uyb0RvYy54bWy8WVuzmzYQfu9M/4OGx3YSI+544pNJkybT&#10;mbTNTOgPwBhfphhRwTn26a/vri5YEGRoenkxYH1I3+6nXUnLq9fXc0WeSt6eWL1x6EvXIWVdsN2p&#10;Pmyc37L3LxKHtF1e7/KK1eXGeS5b5/XDt9+8ujTr0mNHVu1KTqCTul1fmo1z7LpmvVq1xbE85+1L&#10;1pQ1NO4ZP+cdPPLDasfzC/R+rlae60arC+O7hrOibFv4951sdB5E//t9WXS/7vdt2ZFq4wC3Tvxy&#10;8bvF39XDq3x94HlzPBWKRv4VLM75qYZB+67e5V1OHvnpi67Op4Kzlu27lwU7r9h+fypKYQNYQ92R&#10;NR84e2yELYf15dD0bgLXjvz01d0Wvzx94M3n5hOX7OH2Iyt+b8Evq0tzWJvt+HyQYLK9/Mx2oGf+&#10;2DFh+HXPz9gFmESuwr/PvX/La0cK+DMNvDQOHVJAUxiFcRJK/xdHEAnfon6Y+g6BZhrTWDf+qF6n&#10;AbwgXk5Sio2rfC2HFVQVNZQe5lJ7c1f7z9z1+Zg3pVChRXd84uS02ziR6zmkzs/gg/e8LHGGEpp6&#10;SAvHB6B2amt61GhBWAuOn/UlegUGk16JpFe0S+0+ydfFY9t9KJmQJX/62HZysu/gToi9U/wzCIz9&#10;uYJ5//0L4hIaunFCpBTqDQ2kGvjdimQuuRAx/AgEVI3evCBMyU3NQz8o6Cxh0JcAHYmSFaKoRwUa&#10;NUcNZkbfXRZYqEUaJHtLonCSWqxhQI0iaJIaZDbDTvBaFE17LdVA9FpioUZHIiRuPMmNmhpQRE2S&#10;o0MVgJ0fTLOjphAZ9Wz8RkrEEcyUPkhvglFTCIqoaX4jKYI0AXtF+I+mE+QBQ1ka2fiN5Ig9mMNT&#10;/Ew1KKIm+XkjOYLUg2k8xc8zBck8a1SMBAFqk/w8Uw40wMJvJIcfB9TCzxQk82yh4Y0EsfIz5bjD&#10;bySHHyW+hZ8pSAZ6TGcVfySITV/flMOurz+Sw498S/T6piCZb4sPfySILT58Uw57fPgjOfzItcSv&#10;bwqSgRUW/40EseUX35TDnl+CkRwYGdP6BqYgWWCLj2AkiC03B6Yc9uQcjOS4w88UJAts8REMBbEu&#10;a4Epx511bSSHXd/AFCQLbPERDgXxQkt+CU05BGoy/4UjOezxEZqCZKEtPsKhIF4YwXyeyM+hKYdA&#10;TfMbykHt+SU0BclCW3yEQ0G8MIV8MMXPlEOgJvlFQzmoPT9HpiAZrJfT8RsNBfEid3p9i0w5BGqa&#10;31AOal/fIlOQDFSz8BsKYudnynGH31AO4GfbH0SmIFlki494KIhV39iUw65vPJTjzv4qNgXJYlt8&#10;xENBrPGB56d+o2uPj3gox53daWwKksW2+IiHgljzS2zKYc8vyVAO4Gc7cySmIFlii49kKIg1Pyem&#10;HMP8DMfJgz4c5Ud9XiqutTowwR3Jsa7hihNvw1o8s2bAD45mma9OpIDC05UFDOohWJxtYbz7YHAl&#10;gmHLD3viWTRu5AVcnKrn4aC7gKeLesdtLsJhf7qEjKcM9ZZZ6ilTYfe2pHfckyEZ2EwtgitTYW+z&#10;BI47FuwdthqL4MpUWPkXwZWpsBAvgePyimRgXVwEV6aGy0zFxQd7h1VjSe+4Fgj4MlMxNSMccuqS&#10;3jFTCvgyUzFxCfgyUzGPIBwSgEFGhokKcA7lwnGhkDsECoVbfCdfN3mHeUHfkgsUqkRR6rhxsHiB&#10;DWf2VGZMQDpR0xIAGDmGLa4c+Qap6kkodKqgGqCvjepT+SoVFUwwQrfrq8apudxPZd2urwrnp7D8&#10;AMc+1eh2fdU4PJcAbm5YWCxmUcB9wZC434eu5gyQ4s64Qw0441yJuqmlXaCvyhVyxMS97wpFP+mT&#10;g+5FX2VvyhcJrJ5yiuhmfVWDAnX0xq3+qdv1daTTPFAJPz+ymklzltBATc05z8jAAWO+9HRRsbaU&#10;fsCIE2tfH3oYsUZhs2XVaff+VFUYcS0/bN9WnDzlUO5PaeqnOpUMYJVYoWuGr2l3i3q3LMjKCu6W&#10;7Z6hOMuZ/GYA3zjg5sj4nw65wPeCjdP+8Zjz0iHVTzVUmFMa4Jm4Ew9BGGMBiZstW7MlrwvoauN0&#10;Duwo8PZtJz9KPDb8dDjCSDKZ1OwNFNj3JyzdQpG7XUtW6gGK3P9btRvCUFa7Myw9/8CuUO0WmdSo&#10;dpPuCg2au6p7k5q9PcK2qXzDObscy3wH3pILgvGqtOM/LYc3XJbDCd5sHEz2ImHr0jhMLA3BudRP&#10;D0yugz9Euv1ivnTX7VV8Gei/AfzNGdTPnn7mwI2cNXDzL84Y8bUEvieBCYMPVuazMO/2he7hLwAA&#10;AP//AwBQSwMEFAAGAAgAAAAhAFRjVsziAAAADQEAAA8AAABkcnMvZG93bnJldi54bWxMj01rwkAQ&#10;hu+F/odlCr3V3RhiNM1GRNqepFAtFG9rdkyC2d2QXZP47zue2tu8zMP7ka8n07IBe984KyGaCWBo&#10;S6cbW0n4Pry/LIH5oKxWrbMo4YYe1sXjQ64y7Ub7hcM+VIxMrM+UhDqELuPclzUa5WeuQ0u/s+uN&#10;CiT7iutejWRuWj4XYsGNaiwl1KrDbY3lZX81Ej5GNW7i6G3YXc7b2/GQfP7sIpTy+WnavAILOIU/&#10;GO71qToU1OnkrlZ71pKOk1VMLF1plAK7I4lIac5JwnwhlsCLnP9fUfwCAAD//wMAUEsBAi0AFAAG&#10;AAgAAAAhALaDOJL+AAAA4QEAABMAAAAAAAAAAAAAAAAAAAAAAFtDb250ZW50X1R5cGVzXS54bWxQ&#10;SwECLQAUAAYACAAAACEAOP0h/9YAAACUAQAACwAAAAAAAAAAAAAAAAAvAQAAX3JlbHMvLnJlbHNQ&#10;SwECLQAUAAYACAAAACEAlEcJnMwGAADpGwAADgAAAAAAAAAAAAAAAAAuAgAAZHJzL2Uyb0RvYy54&#10;bWxQSwECLQAUAAYACAAAACEAVGNWzOIAAAANAQAADwAAAAAAAAAAAAAAAAAmCQAAZHJzL2Rvd25y&#10;ZXYueG1sUEsFBgAAAAAEAAQA8wAAADUKAAAAAA==&#10;">
                <v:shape id="Freeform 192" o:spid="_x0000_s1031" style="position:absolute;left:13592;top:1716;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7ExAAAANwAAAAPAAAAZHJzL2Rvd25yZXYueG1sRI9BSwMx&#10;EIXvgv8hjODNZttDkbVpKS3FehFcC3ocNtPN4mYSkrHd/fdGEDw+3rzvzVttRj+oC6XcBzYwn1Wg&#10;iNtge+4MnN4PD4+gsiBbHAKTgYkybNa3NyusbbjyG10a6VSBcK7RgBOJtda5deQxz0IkLt45JI9S&#10;ZOq0TXgtcD/oRVUttceeS4PDSDtH7Vfz7csbk8gubafD5/HZDef4+vKxb6Ix93fj9gmU0Cj/x3/p&#10;ozWwrBbwO6YQQK9/AAAA//8DAFBLAQItABQABgAIAAAAIQDb4fbL7gAAAIUBAAATAAAAAAAAAAAA&#10;AAAAAAAAAABbQ29udGVudF9UeXBlc10ueG1sUEsBAi0AFAAGAAgAAAAhAFr0LFu/AAAAFQEAAAsA&#10;AAAAAAAAAAAAAAAAHwEAAF9yZWxzLy5yZWxzUEsBAi0AFAAGAAgAAAAhAM12zsTEAAAA3AAAAA8A&#10;AAAAAAAAAAAAAAAABwIAAGRycy9kb3ducmV2LnhtbFBLBQYAAAAAAwADALcAAAD4AgAAAAA=&#10;" path="m1485,742r,-594l1473,90,1441,43,1394,11,1336,,148,,90,11,43,43,11,90,,148,,742r11,58l43,847r47,32l148,891r1188,l1394,879r47,-32l1473,800r12,-58xe" fillcolor="#919395" stroked="f">
                  <v:path arrowok="t" o:connecttype="custom" o:connectlocs="1485,2459;1485,1865;1473,1807;1441,1760;1394,1728;1336,1717;148,1717;90,1728;43,1760;11,1807;0,1865;0,2459;11,2517;43,2564;90,2596;148,2608;1336,2608;1394,2596;1441,2564;1473,2517;1485,2459" o:connectangles="0,0,0,0,0,0,0,0,0,0,0,0,0,0,0,0,0,0,0,0,0"/>
                </v:shape>
                <v:shape id="Text Box 193" o:spid="_x0000_s1032" type="#_x0000_t202" style="position:absolute;left:13592;top:1716;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A2A1A7A" w14:textId="77777777" w:rsidR="009400F0" w:rsidRDefault="009400F0" w:rsidP="009400F0">
                        <w:pPr>
                          <w:spacing w:before="291"/>
                          <w:ind w:left="459"/>
                          <w:rPr>
                            <w:rFonts w:ascii="Franklin Gothic Book"/>
                            <w:sz w:val="29"/>
                          </w:rPr>
                        </w:pPr>
                        <w:r>
                          <w:rPr>
                            <w:rFonts w:ascii="Franklin Gothic Book"/>
                            <w:color w:val="040505"/>
                            <w:sz w:val="29"/>
                          </w:rPr>
                          <w:t>Grey</w:t>
                        </w:r>
                      </w:p>
                    </w:txbxContent>
                  </v:textbox>
                </v:shape>
                <w10:wrap anchorx="page"/>
              </v:group>
            </w:pict>
          </mc:Fallback>
        </mc:AlternateContent>
      </w:r>
      <w:r w:rsidR="009400F0" w:rsidRPr="001406BD">
        <w:rPr>
          <w:rFonts w:cs="Arial"/>
          <w:color w:val="000000" w:themeColor="text1"/>
        </w:rPr>
        <w:t>Assign lifeline statuses as incident circumstances evolve and through the course of response operations.</w:t>
      </w:r>
    </w:p>
    <w:p w14:paraId="3C11414D" w14:textId="32A0058B" w:rsidR="009400F0" w:rsidRPr="001406BD" w:rsidRDefault="00E759B3" w:rsidP="009400F0">
      <w:pPr>
        <w:widowControl w:val="0"/>
        <w:autoSpaceDE w:val="0"/>
        <w:autoSpaceDN w:val="0"/>
        <w:spacing w:before="240" w:line="276" w:lineRule="auto"/>
        <w:rPr>
          <w:rFonts w:cs="Arial"/>
          <w:color w:val="000000" w:themeColor="text1"/>
        </w:rPr>
      </w:pPr>
      <w:r>
        <w:rPr>
          <w:noProof/>
        </w:rPr>
        <mc:AlternateContent>
          <mc:Choice Requires="wpg">
            <w:drawing>
              <wp:anchor distT="0" distB="0" distL="114300" distR="114300" simplePos="0" relativeHeight="251658254" behindDoc="0" locked="0" layoutInCell="1" allowOverlap="1" wp14:anchorId="4FCEA3D1" wp14:editId="254DBEDE">
                <wp:simplePos x="0" y="0"/>
                <wp:positionH relativeFrom="page">
                  <wp:posOffset>8631555</wp:posOffset>
                </wp:positionH>
                <wp:positionV relativeFrom="paragraph">
                  <wp:posOffset>883285</wp:posOffset>
                </wp:positionV>
                <wp:extent cx="942975" cy="565785"/>
                <wp:effectExtent l="19050" t="19050" r="0" b="0"/>
                <wp:wrapNone/>
                <wp:docPr id="580" name="Group 580" descr="P4318#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65785"/>
                          <a:chOff x="13593" y="1391"/>
                          <a:chExt cx="1485" cy="891"/>
                        </a:xfrm>
                      </wpg:grpSpPr>
                      <wps:wsp>
                        <wps:cNvPr id="581" name="Freeform 195"/>
                        <wps:cNvSpPr>
                          <a:spLocks/>
                        </wps:cNvSpPr>
                        <wps:spPr bwMode="auto">
                          <a:xfrm>
                            <a:off x="13592" y="1390"/>
                            <a:ext cx="1485" cy="891"/>
                          </a:xfrm>
                          <a:custGeom>
                            <a:avLst/>
                            <a:gdLst>
                              <a:gd name="T0" fmla="+- 0 15078 13593"/>
                              <a:gd name="T1" fmla="*/ T0 w 1485"/>
                              <a:gd name="T2" fmla="+- 0 2133 1391"/>
                              <a:gd name="T3" fmla="*/ 2133 h 891"/>
                              <a:gd name="T4" fmla="+- 0 15078 13593"/>
                              <a:gd name="T5" fmla="*/ T4 w 1485"/>
                              <a:gd name="T6" fmla="+- 0 1539 1391"/>
                              <a:gd name="T7" fmla="*/ 1539 h 891"/>
                              <a:gd name="T8" fmla="+- 0 15066 13593"/>
                              <a:gd name="T9" fmla="*/ T8 w 1485"/>
                              <a:gd name="T10" fmla="+- 0 1482 1391"/>
                              <a:gd name="T11" fmla="*/ 1482 h 891"/>
                              <a:gd name="T12" fmla="+- 0 15034 13593"/>
                              <a:gd name="T13" fmla="*/ T12 w 1485"/>
                              <a:gd name="T14" fmla="+- 0 1434 1391"/>
                              <a:gd name="T15" fmla="*/ 1434 h 891"/>
                              <a:gd name="T16" fmla="+- 0 14987 13593"/>
                              <a:gd name="T17" fmla="*/ T16 w 1485"/>
                              <a:gd name="T18" fmla="+- 0 1403 1391"/>
                              <a:gd name="T19" fmla="*/ 1403 h 891"/>
                              <a:gd name="T20" fmla="+- 0 14929 13593"/>
                              <a:gd name="T21" fmla="*/ T20 w 1485"/>
                              <a:gd name="T22" fmla="+- 0 1391 1391"/>
                              <a:gd name="T23" fmla="*/ 1391 h 891"/>
                              <a:gd name="T24" fmla="+- 0 13741 13593"/>
                              <a:gd name="T25" fmla="*/ T24 w 1485"/>
                              <a:gd name="T26" fmla="+- 0 1391 1391"/>
                              <a:gd name="T27" fmla="*/ 1391 h 891"/>
                              <a:gd name="T28" fmla="+- 0 13683 13593"/>
                              <a:gd name="T29" fmla="*/ T28 w 1485"/>
                              <a:gd name="T30" fmla="+- 0 1403 1391"/>
                              <a:gd name="T31" fmla="*/ 1403 h 891"/>
                              <a:gd name="T32" fmla="+- 0 13636 13593"/>
                              <a:gd name="T33" fmla="*/ T32 w 1485"/>
                              <a:gd name="T34" fmla="+- 0 1434 1391"/>
                              <a:gd name="T35" fmla="*/ 1434 h 891"/>
                              <a:gd name="T36" fmla="+- 0 13604 13593"/>
                              <a:gd name="T37" fmla="*/ T36 w 1485"/>
                              <a:gd name="T38" fmla="+- 0 1482 1391"/>
                              <a:gd name="T39" fmla="*/ 1482 h 891"/>
                              <a:gd name="T40" fmla="+- 0 13593 13593"/>
                              <a:gd name="T41" fmla="*/ T40 w 1485"/>
                              <a:gd name="T42" fmla="+- 0 1539 1391"/>
                              <a:gd name="T43" fmla="*/ 1539 h 891"/>
                              <a:gd name="T44" fmla="+- 0 13593 13593"/>
                              <a:gd name="T45" fmla="*/ T44 w 1485"/>
                              <a:gd name="T46" fmla="+- 0 2133 1391"/>
                              <a:gd name="T47" fmla="*/ 2133 h 891"/>
                              <a:gd name="T48" fmla="+- 0 13604 13593"/>
                              <a:gd name="T49" fmla="*/ T48 w 1485"/>
                              <a:gd name="T50" fmla="+- 0 2191 1391"/>
                              <a:gd name="T51" fmla="*/ 2191 h 891"/>
                              <a:gd name="T52" fmla="+- 0 13636 13593"/>
                              <a:gd name="T53" fmla="*/ T52 w 1485"/>
                              <a:gd name="T54" fmla="+- 0 2238 1391"/>
                              <a:gd name="T55" fmla="*/ 2238 h 891"/>
                              <a:gd name="T56" fmla="+- 0 13683 13593"/>
                              <a:gd name="T57" fmla="*/ T56 w 1485"/>
                              <a:gd name="T58" fmla="+- 0 2270 1391"/>
                              <a:gd name="T59" fmla="*/ 2270 h 891"/>
                              <a:gd name="T60" fmla="+- 0 13741 13593"/>
                              <a:gd name="T61" fmla="*/ T60 w 1485"/>
                              <a:gd name="T62" fmla="+- 0 2282 1391"/>
                              <a:gd name="T63" fmla="*/ 2282 h 891"/>
                              <a:gd name="T64" fmla="+- 0 14929 13593"/>
                              <a:gd name="T65" fmla="*/ T64 w 1485"/>
                              <a:gd name="T66" fmla="+- 0 2282 1391"/>
                              <a:gd name="T67" fmla="*/ 2282 h 891"/>
                              <a:gd name="T68" fmla="+- 0 14987 13593"/>
                              <a:gd name="T69" fmla="*/ T68 w 1485"/>
                              <a:gd name="T70" fmla="+- 0 2270 1391"/>
                              <a:gd name="T71" fmla="*/ 2270 h 891"/>
                              <a:gd name="T72" fmla="+- 0 15034 13593"/>
                              <a:gd name="T73" fmla="*/ T72 w 1485"/>
                              <a:gd name="T74" fmla="+- 0 2238 1391"/>
                              <a:gd name="T75" fmla="*/ 2238 h 891"/>
                              <a:gd name="T76" fmla="+- 0 15066 13593"/>
                              <a:gd name="T77" fmla="*/ T76 w 1485"/>
                              <a:gd name="T78" fmla="+- 0 2191 1391"/>
                              <a:gd name="T79" fmla="*/ 2191 h 891"/>
                              <a:gd name="T80" fmla="+- 0 15078 13593"/>
                              <a:gd name="T81" fmla="*/ T80 w 1485"/>
                              <a:gd name="T82" fmla="+- 0 2133 1391"/>
                              <a:gd name="T83" fmla="*/ 2133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3" y="91"/>
                                </a:lnTo>
                                <a:lnTo>
                                  <a:pt x="1441" y="43"/>
                                </a:lnTo>
                                <a:lnTo>
                                  <a:pt x="1394" y="12"/>
                                </a:lnTo>
                                <a:lnTo>
                                  <a:pt x="1336" y="0"/>
                                </a:lnTo>
                                <a:lnTo>
                                  <a:pt x="148" y="0"/>
                                </a:lnTo>
                                <a:lnTo>
                                  <a:pt x="90" y="12"/>
                                </a:lnTo>
                                <a:lnTo>
                                  <a:pt x="43" y="43"/>
                                </a:lnTo>
                                <a:lnTo>
                                  <a:pt x="11" y="91"/>
                                </a:lnTo>
                                <a:lnTo>
                                  <a:pt x="0" y="148"/>
                                </a:lnTo>
                                <a:lnTo>
                                  <a:pt x="0" y="742"/>
                                </a:lnTo>
                                <a:lnTo>
                                  <a:pt x="11" y="800"/>
                                </a:lnTo>
                                <a:lnTo>
                                  <a:pt x="43" y="847"/>
                                </a:lnTo>
                                <a:lnTo>
                                  <a:pt x="90" y="879"/>
                                </a:lnTo>
                                <a:lnTo>
                                  <a:pt x="148" y="891"/>
                                </a:lnTo>
                                <a:lnTo>
                                  <a:pt x="1336" y="891"/>
                                </a:lnTo>
                                <a:lnTo>
                                  <a:pt x="1394" y="879"/>
                                </a:lnTo>
                                <a:lnTo>
                                  <a:pt x="1441" y="847"/>
                                </a:lnTo>
                                <a:lnTo>
                                  <a:pt x="1473" y="800"/>
                                </a:lnTo>
                                <a:lnTo>
                                  <a:pt x="1485" y="742"/>
                                </a:lnTo>
                                <a:close/>
                              </a:path>
                            </a:pathLst>
                          </a:custGeom>
                          <a:solidFill>
                            <a:srgbClr val="5E9C43"/>
                          </a:solidFill>
                          <a:ln>
                            <a:noFill/>
                          </a:ln>
                        </wps:spPr>
                        <wps:bodyPr rot="0" vert="horz" wrap="square" lIns="91440" tIns="45720" rIns="91440" bIns="45720" anchor="t" anchorCtr="0" upright="1">
                          <a:noAutofit/>
                        </wps:bodyPr>
                      </wps:wsp>
                      <wps:wsp>
                        <wps:cNvPr id="582" name="Text Box 196"/>
                        <wps:cNvSpPr txBox="1">
                          <a:spLocks noChangeArrowheads="1"/>
                        </wps:cNvSpPr>
                        <wps:spPr bwMode="auto">
                          <a:xfrm>
                            <a:off x="13592" y="1390"/>
                            <a:ext cx="1485" cy="891"/>
                          </a:xfrm>
                          <a:prstGeom prst="rect">
                            <a:avLst/>
                          </a:prstGeom>
                          <a:noFill/>
                          <a:ln>
                            <a:noFill/>
                          </a:ln>
                        </wps:spPr>
                        <wps:txbx>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EA3D1" id="Group 580" o:spid="_x0000_s1033" alt="P4318#y1" style="position:absolute;margin-left:679.65pt;margin-top:69.55pt;width:74.25pt;height:44.55pt;z-index:251658254;mso-position-horizontal-relative:page" coordorigin="13593,1391" coordsize="148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rxwYAAOkbAAAOAAAAZHJzL2Uyb0RvYy54bWy8WduOo0YQfY+Uf2jxmGjXbu5Y61ltZi+K&#10;tElWWvIBGGNjBdOkYcaefH2q+sI0DG3Q5vJiwH2orqrTVV1dvHl7PVfkseDtidVbh75eO6Soc7Y/&#10;1cet83v68VXskLbL6n1WsbrYOk9F67y9+/67N5dmU7isZNW+4ASE1O3m0mydsuuazWrV5mVxztrX&#10;rClqGDwwfs46eOTH1Z5nF5B+rlbueh2uLozvG87yom3h3/dy0LkT8g+HIu9+OxzaoiPV1gHdOvHL&#10;xe8Of1d3b7LNkWdNecqVGtk3aHHOTjVM2ot6n3UZeeCnF6LOp5yzlh261zk7r9jhcMoLYQNYQ9cj&#10;az5x9tAIW46by7Hp3QSuHfnpm8Xmvz5+4s3X5guX2sPtZ5b/0YJfVpfmuDHH8fkowWR3+YXtgc/s&#10;oWPC8OuBn1EEmESuwr9PvX+La0dy+DPx3SQKHJLDUBAGURxI/+clkIRvUS9IPIfAMPUSqgc/qNep&#10;Dy+Il2M5uMo2clqhqlINqYe11D67q/1n7vpaZk0hWGjRHV84Oe1B/5g6pM7O4IOPvChwhRKaCINw&#10;fgBqp7amR40RhLXg+Flfoldc7RW1ZLVL7T7JNvlD230qmKAle/zcdnKx7+FOkL1X+qcQGIdzBev+&#10;x1dkTWiwjmIiqVBvaCCYLIE/rEi6Jhciph+BQFVDmks9D4RpNo/9pMBzL0uASqJohSjqUb5GzakG&#10;K6MXl/oW1UINUtK8ZFK1SMPATBoAaFI1yGyGneC1MJz2WqKB6LXYohodkeDH7qRu1OQA3O9OK0eH&#10;LIB2nj+tHTWJSKlr02/EhC/kvaSVmkRQRE06j46o8JM4suhnspHS0KbfiA5/Pb3sqMkGRdSkfu6Y&#10;jsTFtYLpabzcTUJS1xoVI0IgIib5dU06MG4s+o3o8CIf5U3pZxKSurbQcEeEWPUz6bih34gOL4yR&#10;jyn9TEJS1xYf3pgQC7+eSYedX29MR+hZotczCUk9W3x4I0Js8eGZdNjjwxvTEa4t8euZhKRgxXRW&#10;9kaE2PKLZ9Jhzy/+iA5kdppf3yQk9W3x4Y8IwbQ7tW34Jh325OyP6Lihn0lI6tviwx8SYt3WfJOO&#10;G/vaiA7Pyq9vEpL6tvgIhoS41JJfApMOgZrMf8GIDs8aH4FJSBrY4iMYEuK6HtYYL/ePwKRDoKb1&#10;G9JB7fklMAlJA1t8BENCXDeCSmhKP5MOgZrULxzSQe35OTQJSUNbfIRDQlzXUh+EJh0CNa3fkA7q&#10;W/e30CQkDW3xEQ4Jsetn0nFDvyEdoJ+tPghNQtLQFh/RkBArv5FJh53faEjHjfoqMglJI1t8RENC&#10;rPGB56e+0LXHRzSk40Z1GpmEpJEtPqIhIdb8Epl02PNLPKQD9LOdOfCc1Rucxrb4iIeEWPNzbNIx&#10;zM9wnDzqw1FW6vNSfq3VgQnuSIZ9jbU48TasxTNrCvrBgTUVhSGIABSerixgYA/BEVaRs2BwJYKh&#10;5F+CxkJewMUhdFY4Bd4FPFkk3VVmQn26RBlXGeous9RVpkL1tkQ61mSoOxRTi+DKVKhtlsCxYkHp&#10;UGosgitTYedfBFemwka8BI7bKyoD++IiuDI1WGYqbj4oHXaNJdJxLxDwZaZiakY45NQl0jFTCvgy&#10;UzFxCfgyUzGPIBwSgKGMDBMV4BzaheNGIXcINAp3+E62abIO84K+JRdoVImmVLl1sHmBA2f2WKRM&#10;QDrR0xIAmDmCElfO/Ayp6kkoCFVQDdDXRslUvpL1Exihx/VV49Ra7peyHtdXhfMS2H5AR2gbSBX1&#10;uL5qHJ5LACe6UDemhc1iFpXAFjA/Jdb7gJozQJI74w414YxzJeqZLe0CfVWukDPG69uuUOrHfXLQ&#10;UvRVSlO+iGH3vOl/UB298dz/1GL0dcTTPFARPz+zWklzllBfLc05z8jAAWNeejqvWFtIP2DEiZ2y&#10;Dz2MWKOx2bLqtP94qiqMuJYfd/cVJ48ZtPuDD8l9v2wGsErs0DXD17S7Rb9bNmRlB3nH9k/QnOVM&#10;fjOAbxxwUzL+l0Mu8L1g67R/PmS8cEj1cw0d5oT6eCbuxIMfRNhA4ubIzhzJ6hxEbZ3OgYoCb+87&#10;+VHioeGnYwkzyWRSs3fQYD+csHULTe52I7VSD9Dk/t+63VBeyW53iq3nn9gVut0hLlaj2026Kwxo&#10;3VXfm9TsvoSyqXjHObuURbYHb8kNwXhVyvlP2+ENl+1wgjdbB5O9SNi6NQ4LS0NwLfXLA5Pr4A+R&#10;916sl+66u4ovA2J/eeZq8QrqV0+/cuBGrhq4+RdXjPhaAt+TwITBByvzWZj3/IXu7m8AAAD//wMA&#10;UEsDBBQABgAIAAAAIQCzvuts4QAAAA0BAAAPAAAAZHJzL2Rvd25yZXYueG1sTI9NS8NAEIbvgv9h&#10;GcGb3XwQbWM2pRT1VIS2gnibJtMkNLsbstsk/fdOTnqbl3l4P7L1pFsxUO8aaxSEiwAEmcKWjakU&#10;fB3fn5YgnEdTYmsNKbiRg3V+f5dhWtrR7Gk4+EqwiXEpKqi971IpXVGTRrewHRn+nW2v0bPsK1n2&#10;OLK5bmUUBM9SY2M4ocaOtjUVl8NVK/gYcdzE4duwu5y3t59j8vm9C0mpx4dp8wrC0+T/YJjrc3XI&#10;udPJXk3pRMs6TlYxs/O1CkHMSBK88JyTgihaRiDzTP5fkf8CAAD//wMAUEsBAi0AFAAGAAgAAAAh&#10;ALaDOJL+AAAA4QEAABMAAAAAAAAAAAAAAAAAAAAAAFtDb250ZW50X1R5cGVzXS54bWxQSwECLQAU&#10;AAYACAAAACEAOP0h/9YAAACUAQAACwAAAAAAAAAAAAAAAAAvAQAAX3JlbHMvLnJlbHNQSwECLQAU&#10;AAYACAAAACEA7w4sK8cGAADpGwAADgAAAAAAAAAAAAAAAAAuAgAAZHJzL2Uyb0RvYy54bWxQSwEC&#10;LQAUAAYACAAAACEAs77rbOEAAAANAQAADwAAAAAAAAAAAAAAAAAhCQAAZHJzL2Rvd25yZXYueG1s&#10;UEsFBgAAAAAEAAQA8wAAAC8KAAAAAA==&#10;">
                <v:shape id="Freeform 195" o:spid="_x0000_s1034" style="position:absolute;left:13592;top:1390;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2vvxAAAANwAAAAPAAAAZHJzL2Rvd25yZXYueG1sRI9Pa8JA&#10;FMTvBb/D8oReim4sWELqKv4nN4l68faafU1Cs29DdtX123cLBY/DzPyGmS2CacWNetdYVjAZJyCI&#10;S6sbrhScT7tRCsJ5ZI2tZVLwIAeL+eBlhpm2dy7odvSViBB2GSqove8yKV1Zk0E3th1x9L5tb9BH&#10;2VdS93iPcNPK9yT5kAYbjgs1drSuqfw5Xo2CYk+rND9s33izz8uvQ1qE3SUo9ToMy08QnoJ/hv/b&#10;uVYwTSfwdyYeATn/BQAA//8DAFBLAQItABQABgAIAAAAIQDb4fbL7gAAAIUBAAATAAAAAAAAAAAA&#10;AAAAAAAAAABbQ29udGVudF9UeXBlc10ueG1sUEsBAi0AFAAGAAgAAAAhAFr0LFu/AAAAFQEAAAsA&#10;AAAAAAAAAAAAAAAAHwEAAF9yZWxzLy5yZWxzUEsBAi0AFAAGAAgAAAAhABlva+/EAAAA3AAAAA8A&#10;AAAAAAAAAAAAAAAABwIAAGRycy9kb3ducmV2LnhtbFBLBQYAAAAAAwADALcAAAD4AgAAAAA=&#10;" path="m1485,742r,-594l1473,91,1441,43,1394,12,1336,,148,,90,12,43,43,11,91,,148,,742r11,58l43,847r47,32l148,891r1188,l1394,879r47,-32l1473,800r12,-58xe" fillcolor="#5e9c43" stroked="f">
                  <v:path arrowok="t" o:connecttype="custom" o:connectlocs="1485,2133;1485,1539;1473,1482;1441,1434;1394,1403;1336,1391;148,1391;90,1403;43,1434;11,1482;0,1539;0,2133;11,2191;43,2238;90,2270;148,2282;1336,2282;1394,2270;1441,2238;1473,2191;1485,2133" o:connectangles="0,0,0,0,0,0,0,0,0,0,0,0,0,0,0,0,0,0,0,0,0"/>
                </v:shape>
                <v:shape id="Text Box 196" o:spid="_x0000_s1035" type="#_x0000_t202" style="position:absolute;left:13592;top:1390;width:1485;height: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92D8BE6" w14:textId="77777777" w:rsidR="009400F0" w:rsidRDefault="009400F0" w:rsidP="009400F0">
                        <w:pPr>
                          <w:spacing w:before="290"/>
                          <w:ind w:left="362"/>
                          <w:rPr>
                            <w:rFonts w:ascii="Franklin Gothic Book"/>
                            <w:sz w:val="29"/>
                          </w:rPr>
                        </w:pPr>
                        <w:r>
                          <w:rPr>
                            <w:rFonts w:ascii="Franklin Gothic Book"/>
                            <w:color w:val="040505"/>
                            <w:sz w:val="29"/>
                          </w:rPr>
                          <w:t>Green</w:t>
                        </w:r>
                      </w:p>
                    </w:txbxContent>
                  </v:textbox>
                </v:shape>
                <w10:wrap anchorx="page"/>
              </v:group>
            </w:pict>
          </mc:Fallback>
        </mc:AlternateContent>
      </w:r>
      <w:r w:rsidR="009400F0" w:rsidRPr="001406BD">
        <w:rPr>
          <w:rFonts w:cs="Arial"/>
          <w:color w:val="000000" w:themeColor="text1"/>
        </w:rPr>
        <w:t>Stabilization targets will provide the baseline against which lifelines can be compared.</w:t>
      </w:r>
    </w:p>
    <w:p w14:paraId="7D02FCFD" w14:textId="77777777" w:rsidR="009400F0" w:rsidRPr="001406BD" w:rsidRDefault="009400F0" w:rsidP="009400F0">
      <w:pPr>
        <w:widowControl w:val="0"/>
        <w:autoSpaceDE w:val="0"/>
        <w:autoSpaceDN w:val="0"/>
        <w:spacing w:before="240" w:line="276" w:lineRule="auto"/>
        <w:rPr>
          <w:rFonts w:cs="Arial"/>
          <w:color w:val="000000" w:themeColor="text1"/>
        </w:rPr>
      </w:pPr>
      <w:r w:rsidRPr="001406BD">
        <w:rPr>
          <w:rFonts w:cs="Arial"/>
          <w:color w:val="000000" w:themeColor="text1"/>
        </w:rPr>
        <w:t>The flowchart shows an example of how responders may think through assigning lifelines a color status.</w:t>
      </w:r>
    </w:p>
    <w:p w14:paraId="76B063D4" w14:textId="722A45D7" w:rsidR="009400F0" w:rsidRPr="00E746E9" w:rsidRDefault="009400F0" w:rsidP="009400F0">
      <w:pPr>
        <w:pStyle w:val="Caption"/>
        <w:jc w:val="left"/>
      </w:pPr>
      <w:r>
        <w:t xml:space="preserve">FIGURE </w:t>
      </w:r>
      <w:r w:rsidR="002B13C7">
        <w:t>4</w:t>
      </w:r>
      <w:r>
        <w:t>. STATUS ASSIGNMENT FLOWCHART</w:t>
      </w:r>
    </w:p>
    <w:bookmarkStart w:id="140" w:name="_Toc70168425"/>
    <w:bookmarkStart w:id="141" w:name="_Toc72312547"/>
    <w:bookmarkStart w:id="142" w:name="_Toc72508422"/>
    <w:bookmarkStart w:id="143" w:name="_Toc76134397"/>
    <w:bookmarkStart w:id="144" w:name="_Toc90373281"/>
    <w:bookmarkStart w:id="145" w:name="_Toc95310404"/>
    <w:p w14:paraId="67F2A7D6" w14:textId="3D6D574E" w:rsidR="009400F0" w:rsidRDefault="00E759B3" w:rsidP="009400F0">
      <w:pPr>
        <w:widowControl w:val="0"/>
        <w:autoSpaceDE w:val="0"/>
        <w:autoSpaceDN w:val="0"/>
        <w:spacing w:before="162"/>
        <w:outlineLvl w:val="1"/>
        <w:rPr>
          <w:rFonts w:ascii="Arial Narrow" w:eastAsia="Franklin Gothic Medium Cond" w:hAnsi="Arial Narrow" w:cs="Franklin Gothic Medium Cond"/>
          <w:b/>
          <w:bCs/>
          <w:sz w:val="48"/>
          <w:szCs w:val="48"/>
        </w:rPr>
      </w:pPr>
      <w:r>
        <w:rPr>
          <w:noProof/>
        </w:rPr>
        <mc:AlternateContent>
          <mc:Choice Requires="wpg">
            <w:drawing>
              <wp:anchor distT="0" distB="0" distL="114300" distR="114300" simplePos="0" relativeHeight="251658255" behindDoc="0" locked="0" layoutInCell="1" allowOverlap="1" wp14:anchorId="08196FCD" wp14:editId="330762FD">
                <wp:simplePos x="0" y="0"/>
                <wp:positionH relativeFrom="column">
                  <wp:posOffset>-95250</wp:posOffset>
                </wp:positionH>
                <wp:positionV relativeFrom="paragraph">
                  <wp:posOffset>159385</wp:posOffset>
                </wp:positionV>
                <wp:extent cx="6585585" cy="537210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5585" cy="5372100"/>
                          <a:chOff x="0" y="0"/>
                          <a:chExt cx="6585585" cy="5372100"/>
                        </a:xfrm>
                      </wpg:grpSpPr>
                      <pic:pic xmlns:pic="http://schemas.openxmlformats.org/drawingml/2006/picture">
                        <pic:nvPicPr>
                          <pic:cNvPr id="637" name="Picture 637" descr="P4319#y1"/>
                          <pic:cNvPicPr>
                            <a:picLocks noChangeAspect="1"/>
                          </pic:cNvPicPr>
                        </pic:nvPicPr>
                        <pic:blipFill rotWithShape="1">
                          <a:blip r:embed="rId34"/>
                          <a:srcRect l="2500"/>
                          <a:stretch/>
                        </pic:blipFill>
                        <pic:spPr bwMode="auto">
                          <a:xfrm>
                            <a:off x="1028700" y="0"/>
                            <a:ext cx="5556885" cy="5372100"/>
                          </a:xfrm>
                          <a:prstGeom prst="rect">
                            <a:avLst/>
                          </a:prstGeom>
                          <a:ln>
                            <a:noFill/>
                          </a:ln>
                        </pic:spPr>
                      </pic:pic>
                      <wpg:grpSp>
                        <wpg:cNvPr id="638" name="Group 638" descr="P4326#y1"/>
                        <wpg:cNvGrpSpPr>
                          <a:grpSpLocks/>
                        </wpg:cNvGrpSpPr>
                        <wpg:grpSpPr bwMode="auto">
                          <a:xfrm>
                            <a:off x="0" y="4362450"/>
                            <a:ext cx="914400" cy="819150"/>
                            <a:chOff x="5506" y="1785"/>
                            <a:chExt cx="1485" cy="1113"/>
                          </a:xfrm>
                        </wpg:grpSpPr>
                        <wps:wsp>
                          <wps:cNvPr id="639" name="Freeform 243"/>
                          <wps:cNvSpPr>
                            <a:spLocks/>
                          </wps:cNvSpPr>
                          <wps:spPr bwMode="auto">
                            <a:xfrm>
                              <a:off x="5506" y="1785"/>
                              <a:ext cx="1485" cy="891"/>
                            </a:xfrm>
                            <a:custGeom>
                              <a:avLst/>
                              <a:gdLst>
                                <a:gd name="T0" fmla="+- 0 6991 5506"/>
                                <a:gd name="T1" fmla="*/ T0 w 1485"/>
                                <a:gd name="T2" fmla="+- 0 2528 1786"/>
                                <a:gd name="T3" fmla="*/ 2528 h 891"/>
                                <a:gd name="T4" fmla="+- 0 6991 5506"/>
                                <a:gd name="T5" fmla="*/ T4 w 1485"/>
                                <a:gd name="T6" fmla="+- 0 1934 1786"/>
                                <a:gd name="T7" fmla="*/ 1934 h 891"/>
                                <a:gd name="T8" fmla="+- 0 6980 5506"/>
                                <a:gd name="T9" fmla="*/ T8 w 1485"/>
                                <a:gd name="T10" fmla="+- 0 1876 1786"/>
                                <a:gd name="T11" fmla="*/ 1876 h 891"/>
                                <a:gd name="T12" fmla="+- 0 6948 5506"/>
                                <a:gd name="T13" fmla="*/ T12 w 1485"/>
                                <a:gd name="T14" fmla="+- 0 1829 1786"/>
                                <a:gd name="T15" fmla="*/ 1829 h 891"/>
                                <a:gd name="T16" fmla="+- 0 6901 5506"/>
                                <a:gd name="T17" fmla="*/ T16 w 1485"/>
                                <a:gd name="T18" fmla="+- 0 1797 1786"/>
                                <a:gd name="T19" fmla="*/ 1797 h 891"/>
                                <a:gd name="T20" fmla="+- 0 6843 5506"/>
                                <a:gd name="T21" fmla="*/ T20 w 1485"/>
                                <a:gd name="T22" fmla="+- 0 1786 1786"/>
                                <a:gd name="T23" fmla="*/ 1786 h 891"/>
                                <a:gd name="T24" fmla="+- 0 5655 5506"/>
                                <a:gd name="T25" fmla="*/ T24 w 1485"/>
                                <a:gd name="T26" fmla="+- 0 1786 1786"/>
                                <a:gd name="T27" fmla="*/ 1786 h 891"/>
                                <a:gd name="T28" fmla="+- 0 5597 5506"/>
                                <a:gd name="T29" fmla="*/ T28 w 1485"/>
                                <a:gd name="T30" fmla="+- 0 1797 1786"/>
                                <a:gd name="T31" fmla="*/ 1797 h 891"/>
                                <a:gd name="T32" fmla="+- 0 5550 5506"/>
                                <a:gd name="T33" fmla="*/ T32 w 1485"/>
                                <a:gd name="T34" fmla="+- 0 1829 1786"/>
                                <a:gd name="T35" fmla="*/ 1829 h 891"/>
                                <a:gd name="T36" fmla="+- 0 5518 5506"/>
                                <a:gd name="T37" fmla="*/ T36 w 1485"/>
                                <a:gd name="T38" fmla="+- 0 1876 1786"/>
                                <a:gd name="T39" fmla="*/ 1876 h 891"/>
                                <a:gd name="T40" fmla="+- 0 5506 5506"/>
                                <a:gd name="T41" fmla="*/ T40 w 1485"/>
                                <a:gd name="T42" fmla="+- 0 1934 1786"/>
                                <a:gd name="T43" fmla="*/ 1934 h 891"/>
                                <a:gd name="T44" fmla="+- 0 5506 5506"/>
                                <a:gd name="T45" fmla="*/ T44 w 1485"/>
                                <a:gd name="T46" fmla="+- 0 2528 1786"/>
                                <a:gd name="T47" fmla="*/ 2528 h 891"/>
                                <a:gd name="T48" fmla="+- 0 5518 5506"/>
                                <a:gd name="T49" fmla="*/ T48 w 1485"/>
                                <a:gd name="T50" fmla="+- 0 2586 1786"/>
                                <a:gd name="T51" fmla="*/ 2586 h 891"/>
                                <a:gd name="T52" fmla="+- 0 5550 5506"/>
                                <a:gd name="T53" fmla="*/ T52 w 1485"/>
                                <a:gd name="T54" fmla="+- 0 2633 1786"/>
                                <a:gd name="T55" fmla="*/ 2633 h 891"/>
                                <a:gd name="T56" fmla="+- 0 5597 5506"/>
                                <a:gd name="T57" fmla="*/ T56 w 1485"/>
                                <a:gd name="T58" fmla="+- 0 2665 1786"/>
                                <a:gd name="T59" fmla="*/ 2665 h 891"/>
                                <a:gd name="T60" fmla="+- 0 5655 5506"/>
                                <a:gd name="T61" fmla="*/ T60 w 1485"/>
                                <a:gd name="T62" fmla="+- 0 2677 1786"/>
                                <a:gd name="T63" fmla="*/ 2677 h 891"/>
                                <a:gd name="T64" fmla="+- 0 6843 5506"/>
                                <a:gd name="T65" fmla="*/ T64 w 1485"/>
                                <a:gd name="T66" fmla="+- 0 2677 1786"/>
                                <a:gd name="T67" fmla="*/ 2677 h 891"/>
                                <a:gd name="T68" fmla="+- 0 6901 5506"/>
                                <a:gd name="T69" fmla="*/ T68 w 1485"/>
                                <a:gd name="T70" fmla="+- 0 2665 1786"/>
                                <a:gd name="T71" fmla="*/ 2665 h 891"/>
                                <a:gd name="T72" fmla="+- 0 6948 5506"/>
                                <a:gd name="T73" fmla="*/ T72 w 1485"/>
                                <a:gd name="T74" fmla="+- 0 2633 1786"/>
                                <a:gd name="T75" fmla="*/ 2633 h 891"/>
                                <a:gd name="T76" fmla="+- 0 6980 5506"/>
                                <a:gd name="T77" fmla="*/ T76 w 1485"/>
                                <a:gd name="T78" fmla="+- 0 2586 1786"/>
                                <a:gd name="T79" fmla="*/ 2586 h 891"/>
                                <a:gd name="T80" fmla="+- 0 6991 5506"/>
                                <a:gd name="T81" fmla="*/ T80 w 1485"/>
                                <a:gd name="T82" fmla="+- 0 2528 1786"/>
                                <a:gd name="T83" fmla="*/ 252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5" h="891">
                                  <a:moveTo>
                                    <a:pt x="1485" y="742"/>
                                  </a:moveTo>
                                  <a:lnTo>
                                    <a:pt x="1485" y="148"/>
                                  </a:lnTo>
                                  <a:lnTo>
                                    <a:pt x="1474" y="90"/>
                                  </a:lnTo>
                                  <a:lnTo>
                                    <a:pt x="1442" y="43"/>
                                  </a:lnTo>
                                  <a:lnTo>
                                    <a:pt x="1395" y="11"/>
                                  </a:lnTo>
                                  <a:lnTo>
                                    <a:pt x="1337" y="0"/>
                                  </a:lnTo>
                                  <a:lnTo>
                                    <a:pt x="149" y="0"/>
                                  </a:lnTo>
                                  <a:lnTo>
                                    <a:pt x="91" y="11"/>
                                  </a:lnTo>
                                  <a:lnTo>
                                    <a:pt x="44" y="43"/>
                                  </a:lnTo>
                                  <a:lnTo>
                                    <a:pt x="12" y="90"/>
                                  </a:lnTo>
                                  <a:lnTo>
                                    <a:pt x="0" y="148"/>
                                  </a:lnTo>
                                  <a:lnTo>
                                    <a:pt x="0" y="742"/>
                                  </a:lnTo>
                                  <a:lnTo>
                                    <a:pt x="12" y="800"/>
                                  </a:lnTo>
                                  <a:lnTo>
                                    <a:pt x="44" y="847"/>
                                  </a:lnTo>
                                  <a:lnTo>
                                    <a:pt x="91" y="879"/>
                                  </a:lnTo>
                                  <a:lnTo>
                                    <a:pt x="149" y="891"/>
                                  </a:lnTo>
                                  <a:lnTo>
                                    <a:pt x="1337" y="891"/>
                                  </a:lnTo>
                                  <a:lnTo>
                                    <a:pt x="1395" y="879"/>
                                  </a:lnTo>
                                  <a:lnTo>
                                    <a:pt x="1442" y="847"/>
                                  </a:lnTo>
                                  <a:lnTo>
                                    <a:pt x="1474" y="800"/>
                                  </a:lnTo>
                                  <a:lnTo>
                                    <a:pt x="1485" y="742"/>
                                  </a:lnTo>
                                  <a:close/>
                                </a:path>
                              </a:pathLst>
                            </a:custGeom>
                            <a:solidFill>
                              <a:srgbClr val="F7B917"/>
                            </a:solidFill>
                            <a:ln>
                              <a:noFill/>
                            </a:ln>
                          </wps:spPr>
                          <wps:bodyPr rot="0" vert="horz" wrap="square" lIns="91440" tIns="45720" rIns="91440" bIns="45720" anchor="t" anchorCtr="0" upright="1">
                            <a:noAutofit/>
                          </wps:bodyPr>
                        </wps:wsp>
                        <wps:wsp>
                          <wps:cNvPr id="640" name="Text Box 244"/>
                          <wps:cNvSpPr txBox="1">
                            <a:spLocks noChangeArrowheads="1"/>
                          </wps:cNvSpPr>
                          <wps:spPr bwMode="auto">
                            <a:xfrm>
                              <a:off x="5506" y="2040"/>
                              <a:ext cx="1485" cy="858"/>
                            </a:xfrm>
                            <a:prstGeom prst="rect">
                              <a:avLst/>
                            </a:prstGeom>
                            <a:noFill/>
                            <a:ln>
                              <a:noFill/>
                            </a:ln>
                          </wps:spPr>
                          <wps:txbx>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196FCD" id="Group 26" o:spid="_x0000_s1036" style="position:absolute;margin-left:-7.5pt;margin-top:12.55pt;width:518.55pt;height:423pt;z-index:251658255" coordsize="65855,5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rvOBAgAAHkfAAAOAAAAZHJzL2Uyb0RvYy54bWy0WW1v2zYQ/j5g/4HQ&#10;vm1obb1LRpOia5eiQLcFq4Z9lmXZEiqJGiXHzn797kjRJh0yVooNaCPJfEQ9vOfuSB7fvD22DXko&#10;2VDT7sZxXy8dUnYF3dTd7sb5M7t7lThkGPNukze0K2+cx3Jw3t5+/92bQ78qPVrRZlMyAp10w+rQ&#10;3zjVOParxWIoqrLNh9e0Lzto3FLW5iM8st1iw/ID9N42C2+5jBYHyjY9o0U5DPDrB9Ho3PL+t9uy&#10;GH/fbodyJM2NA9xG/pfxv2v8u7h9k692LO+rupho5N/Aos3rDj566upDPuZkz+onXbV1wehAt+Pr&#10;grYLut3WRcnHAKNxlxej+cjovudj2a0Ou/5kJjDthZ2+udvit4ePrP/S3zPBHm4/0+LrAHZZHPrd&#10;Sm3H590ZfNyyFl+CQZAjt+jjyaLlcSQF/BiFSQj/HFJAW+jHnrucbF5UIMyT94rqlytvLvKV+DCn&#10;d6LT18UK/k8mgrsnJrruSvDWuGelM3XSzuqjzdnXff8K1OzzsV7XTT0+cs8E3ZBU93BfF2hdfABr&#10;3jNSb8AwfuyQLm8hJKAdP0v4T5tyKMA97wPfTX94dNE/5YuimxyHySUiHX1f5d2ufDf04OcQfYhe&#10;6HD+qHFYN3V/VzcNYXT8qx6rL1XeAwsX+OYrbJyGDywunMxgQeHAH2ixb8tuFBHJygYsQbuhqvvB&#10;IWxVtusShsw+bTjDfDWw4g9gjDHphdIhhpGVY1HJIUiaYvwDOChZH36lG6Ca70fK2V54oLv0khi6&#10;I0/9MAzDKDH44cmbwKxsGD+WtCV4A2yBIP9I/vB5GJHVGYKWajr821E0pWjFX7i5kex0C2JgKpri&#10;RtyqTgDZUTgBD3VwAfjh7AJeNLnAZSRinpkZqVetJuwV+JEXhFNsyuhN3SBAe2LwJm7qyvZT7Ibh&#10;MuLmdmMwLpghX50j2A2kwV3X9blvmmP30EPuH6TfwdMTz3tReuMODdJht6qtU2nrO1aWOKMQL+C0&#10;JqBMgoOaAXkXogVhs/zQYBVp0bNNklSEqzQJWG4vHBCtKJ0OhN6A++FPu83kKhkosm0bmKZ+ekWW&#10;JEpTl/BPcvufYa6E/bgg2ZIcCP/4BciTIN6XF3oJAS0joeW5L1/CoC8Oqsg0AJVYIFHPE4PpQPBH&#10;YoGFGPiVMkg39QMjMciip744yEgMokrpLEqTpdFi4CGnzrLEQszVze8mcWRk5qr25ygjNVdXIEqD&#10;xMgNIkgh53o2droGbuKlZnaqCBxlZqfLEKVLi6+pOmRuZGOnC+HGaWxmpyrBUUZ2ni5FlAS+0Xae&#10;KkXmWWNBlwLjwMjOU6XgKDM7XYowCkMzO1WKzLMFhKdLYWenSvEMO12KMAQpTFnEU6XIID2Y84iv&#10;S2FV1lelsCvr61LA9G2OWF+VIvNtUeHrUlijwlelsEeFr0sRhq45ZnGNd04ovi0qcNJX0pM1o/iq&#10;FPaMEuhSoKhGZQNViiywRUWgS2HNxDCXngdrT8WBLoWdnSpFFtiiItClsE5ggSrFMzOYLoVV2UCV&#10;IoOUbY4KWDCpynqhJaOEqhQcZcwooS6FNSpCVYostEVFqEvhRb5vzHehKgVHmdnpUlgzSqhKkYW2&#10;qAh1KbwoCs3sVCk4ysgu0qWwZuNIlSKLbFER6VJ4UWyeySJVCo4ys9OlsM5kkSpFFtmiItKlsLNT&#10;pXiGnS6FdRUQqVJkkS0qYl0Kq7KxKoVd2ViXwrqCilUpstgWFbEuhTUqYlUKe1TEuhTWtWesSpHB&#10;mtKcUWJdCmtGiVUp7Bkl0aWw7iUSVYoMls9mdokuhTUbJ6oUejaGbfZpy5NXYusNe6NjN22D4I5A&#10;0QMrTbgr6umARaQM+MEmNZPbTEDxzagZDMohOJ72pM+DwZAIhuW82OY/j8ZlOofz7TAM5gocVOfw&#10;dFbvuJBFOKxA55DxpoF680aKSz3sHdZoc3rHtReHzxsqLoY4fN5QcXWCcLFFv2rIYBoqzPNzuOP8&#10;jb3DxDsHjhMqh88bKs5wHD5vqDjlIBzmijlkcA7g8HlDxaSMcMimc3rHLMnh84aKaYvD5w0V8wjC&#10;IQEoZIS6U4Bj4e2yWs8cAtX6Nb4DIZ+PmBfkLTlA8ZKXmiqoUkFVBRta+lBmlENGzA8CAF+OYTkr&#10;vnyGNJ0RCu9MUAmQ137qE6cK6DPlZTMYhGyXV4nDJTTgTq4s2+V1wvmpUPaUamS7vErcFErXPiuE&#10;fx4F9kJqVz6Ji/YZAxDDvGIOmHHwg1eMK1BntaQJ5HUyhfhiImrIVgUm+skpOche5FX0NtkigblT&#10;uIhsltfpo1PyOFfwZLu8Xuh0HTgJf/3LkyddG4kbTK55zTKGuJCDKBo6lMIOGHGiAC5DDyNWKVcO&#10;tKk3WAnHiBvYbv2+YeQhh/r+Xfxz6spEpcEsBXRZZRX12zXdPELlH44q+AETHDTCTUXZPw45wKHd&#10;jTP8vc/xyKb51EHZmBes4ZSPPwRhjAUipras1Za8K6CrG2d0YEWBt+9HeIJX9j2rdxV8SSSTjr6D&#10;E4dtzU8BkJ9gBRbBB6hcC67/fwkbd/biuCDDgvLP9Agl7ACdFYlArRsL1WQ8QoPkPhWzz2dFjNFD&#10;VeYbsJaYEJRXRT8vq3F7S2AFDPKVocYNezjhQfKk5oWHLKfjFet5C7JHwoL6eFwf+fHaySgvdCAw&#10;sHCek+PAjXAauPkPHeZ8esndiJ/v8hCbzqLxAFl95qjzifntvwAAAP//AwBQSwMECgAAAAAAAAAh&#10;AKYP0/h5qAAAeagAABQAAABkcnMvbWVkaWEvaW1hZ2UxLnBuZ4lQTkcNChoKAAAADUlIRFIAAAGQ&#10;AAABeQgGAAAAsfR8hgAAAAFzUkdCAK7OHOkAAAAEZ0FNQQAAsY8L/GEFAAAACXBIWXMAAA7DAAAO&#10;wwHHb6hkAACoDklEQVR4Xu2dCaxd8/bHD+pqVeeJouMtOphnakyrJaYYovryvPBevH8QhBcEMQRB&#10;qkEQxBDEFENMoUUUbc08Uz3a6qDaanXQalWr6vf/fdbea9/f2Xff4dx7zu25565vsnL22fs3rN9v&#10;772+v3HtnDMYDAaDoQkwAjEYDAZDk2AEYjAYDIYmwQjEYDAYDE2CEYjBYDAYmgQjEIPBYDA0CUYg&#10;BoPBYGgSjEAMBoPB0CS0GQL5bu5Pbs6Py0xMTBqQWfOXxG+NwVA/KpZAXpv6tRt38X1u8EH/clv2&#10;Ptxts+MxJiYmjZR2fY503Xc91Y3++03ugWemxW+VwZCPiiSQo8683lX1HeU6V5/iegw90/Uc/jcT&#10;E5NCZdh4133YONeh/7Gu8+ATfC/eeiaGfFQUgXzxvx9dh36jXedBJ2e/ECYmJoXLMH7/Lr2Sqya+&#10;EL9tBkMFEcjGv5xr1/twaTVlvgQmJibNFE8i2x/lPvh8TvzWGdo6KoZA9h37H9e1+rSMh97ExKRY&#10;0mO3ca5L9QnxW2do66gIApk0bYar6js684E3MTEprnQaeJI75/IH47fP0JZREQRywj8num5Dz8h8&#10;2E1MTIosw/7mOvYbG799hraMiiCQvrvzYBd57mPYeNdh57Ey5svkIcLKrmSOJb7ebZfTa8Xbtv9x&#10;rkO/Y2vCBteSOPWFa6SQDuk1JX6nQSfVqyPX8843VuL4teolQ8ijvQ/bfbdxruOAE5pVF40SdPN5&#10;NLlshUqp84vTp+4yr5dQtt7haLf+j7/iN9DQVlERBIJxz3rImyO8mKvXbYpzqEGuy/6yNJjrYOw5&#10;t+ctFYYU5v+02q3d4CRMmCbr68HosybIkFsSDhIIwjVGyJO8QTqfhgTjft+zH0pc9A2vqY63PPim&#10;LIMOrzVGwjJCDFlhENImD5Dreaj77Nuf5Lhj/+MzwxdD2u80RvKY8PCUJpWtUKFuAXXdGEItVLjv&#10;6zY69+6nc9x2A0/MDFMq4Zn99Ov5Uj5D20WrJxB2zWK0sh7y5ghpLvtlnXv6tY9drvN+Ltf1APfC&#10;m59Lnhg8DFCu24FilDCUvMz0Vgj71cxFbunK3/L18q3F3HZ7S/wRR50vRPT1rEXup2VrXK7TPq6d&#10;b9GFxrPrkNOkx1Or5xMIeaIXutAKhZQQWodCKnEcjAvnSAt9u+16hqSJ/hwTDl0j/fcVHa+582WJ&#10;l6mHF9InLdJFCEs9hGXMui+qS677we7yCc9J2C16Hea26nOEnKMsGCfp+XkRco3zJD/SpIzp3pf0&#10;YPx/6c34ekQ/0dunoWXm3vz+h3MXXv941OiI4yKUU+uIX/7LtThfzpOW3CN/jvw5r/XNb9LT8Nel&#10;d+n14f4QT/XKKhfHyXm9b1603rV+VVfNg7QX/bxantEteo7Mew6Jh36SVhivSEJ93/HYW3L/DG0X&#10;rZ5AcL2QZaiaK6S5bNXv7uW3v4pa6bywnjgglTfe/06MHbjxvslyPPuH5fIfTPvkO7dkxdo8vTAS&#10;IV6bOsN99OUcN3Pu4vgMiwG+kZceI3rgSVfFZyPkuh2UZwzogYz6+63Jtbc/nu02/OnckuVr5dys&#10;+cvEkPCiQwYhIIkb7p0kx2rMFZ98PU9+iYP+B554pfxXkBfGcu165z6bUdMCJTxGLMSHX//oOg+u&#10;2ZODEQx1ufeJuAfiDSH6y7En01VrfbM6xurf/hRPAugJ/vvND/KrRIeRpYxJfK/fj0vXilENkdt2&#10;j/gowk8rfk+MMmRw8MlXx1ciUG4IIdfjkPhMBO49utDDYgBH6xtcf89rEod7vd7fCy3rlI9my7PD&#10;/VXQu6W+SP/XdTVDQXMX/RKRqS9HCNIKSUR7Nwryo1Eye8GK+EwE8i0FiVDndz4+Jc6ldWLRL/Pc&#10;R/OnuDe+e7YihbJRxlLCCKQOCQlEewa8tM+/8V+38tcNLtdxL8n/ohuecP+55Rk5zrUf7vY65mI5&#10;pmWYpxcEFMcZfuR58rJ//r8F8p84uW2Gy/HhZ9zgjceBcpzL9XO5dru4gfuNl//SoozTo7WpRg+j&#10;++zkT+X4mUmfuF0P/accX3vXK4mhlTx872DeolViYC+47jE5T1yMNGXNVQ11385dKuevuv3FpDeR&#10;1oM0KR/YbeS/EmONoQ/LmL4vGDNwxW3PJ+UF9Azo3a33vLHn6Iuic7n+LrfVEDn+aMbCpE7o2XGs&#10;ZEVLm/tCfPYCoduM2REp7zP2UpfrsLvztlUIO9duVzlP2YmnhhWDjxF/6Nl3Jd8r481y5IOhf/SF&#10;6f78ILlGWgeccIXb99j/SJj/zVki5ET6PBcQmhIy9QmpUz/0yOScD0t5f9vg3JsfzPS6/uQ+/mqu&#10;T3uApA8hXXrz09IA+PCL7+UcdQlqPU/+GVq34S/31KsfyX1Uwsp13FP+c0/nLFwZNYA0XpGk9RLI&#10;JnflK2e5I2/fxY25d7g77oE93AkP7eVl7wqTvaRslPGoO3Z1F79wulu3aU1cB8WDEUgd0lgC+fdV&#10;D7kvvv1RhqOIQ+sUYkj3QBCMFsDw0zvAeCxe9quc12sY0LCVHoKWv6aVJhD0YniGlivG9Y9NEblB&#10;BBhWWrUYHcrAMeclrjewAGMrLW7fGwAX3/hkYkjTID/KRznRW+OQL2kDdOvmdVR96VXRWxMj74kE&#10;PS656SkJqwSCzqoPoFeX23q3qKUekw9E2KX61KS++FUCkfhCID/J0CDXIIfnXv/MrVhdc8+o33Bi&#10;G2NIz0KRqxom6Wieabz14awaovNGnHuhPYZchxGSFoabcqHTEy9/ICTy88p10T3094GhJuJAAGnM&#10;9OQBiSj2GHWhEE96GAuyYh6bstOTgXQoOw0NysQ9JvXwuSmWtEYCmb1shjvhvr3dyY/u60574oA2&#10;Jac8tp8bc/dw9+Wi9+PaKA6MQOqQkECkBUeLzxuUZAjLGw4AgXz53UJp9fLiIsyBNJZAdK6E/4B5&#10;gavveCkiA9+jYX5AjJk32uFEbJpAtAWOUUE4xmjR2m8Mgex33GUy3KRDNhAIYbL0oKeB3ugv4/dx&#10;uaT3FBtdIRDmV2J9QwIhf0hZ50CUQGitQ0b8Jy8djhFj7PMFmq7myX2g/iirxBcCWSw9JHThftAr&#10;W7nmj6RHlSYQIQBfbtLSMIBygyEHny29CiEyT0KE3f/4y+UaepAGOtCwoDfAvT/01GulzhoiEOrj&#10;3CsflHIn6fueD/lJPQT6HHHmjaKr6q332QikYWx0690xdw13pz6+f6aBbSsCify6YWVcK82HEUgd&#10;Qpr1TaJrS5tWfmIIGTrwAuhZpPXScXyZRPcGkV5LmkAgDzWWMuzkjxkeATLBGqfVGAKh5a1j//UO&#10;Ya3bJENXkImWBeNTlx7URRaBoA9GEFBGyouxVJ2VXCQ9rxe9BKAEQmuc8ss56rJqqAwfMd+ihlQJ&#10;BKMIRO94qIv4EAgEDl586wvpwQBIAyPLEBT3DOOuukGqYNK0byQ+w0mAYapf1m503837Oc+Ys4qL&#10;HhtQAoGQGDKc659HwPNB+bkPPEN1DWF98/0St3z1eqlfrW8aKKyuEuL0eTJ8tsH/J196X1qfPDfE&#10;lWfUE096CItrNoQVgSEcWuFZRrUtCXVw3rMnxrXSfBiB1CEY6/qW8ZInuOn+16NJ9GDyktbvmt//&#10;yjP4kqY3tsw3ANJm/FyX8Wp6LG3lf63Ja2+0Q2OcNYkOtBcEOAcxpYfEMJJ1TaIDWs0Yq7r0wHij&#10;N8uQMU4QFkAf0tMyMhWuw39IehJd51HIP5kE9waz1kSwL5+SFHnIsmlfF9oLBLT8AfrRA2FxghIU&#10;xICOlOf7H2taX4lhJa14jkVBuKy6IS16YEeNv1n+k66Wj/MA/bn3eh8amkTX+gLElfMpfQijZKWC&#10;Ec8bevOkEdYdcUgrfG6KJa2JQDb8tc4dfedumQa1Lcqou4a6X9ZFDZ3mwgikLvEvHQYHA8yLi4ix&#10;0Jcxvk7LE4OGwZCwXjCwQh7pFzdIkzAYmCRckB7HsqzU51cr30AIQxr0RnihiR+mxTmOMdwYQ9Ii&#10;PPqSTxieOuQ64dCtXj28oLcY4Pg/6crSV67FZUzSD3ROdInrgHxD/TlO6jKVZ5KHpufPcV3zQkiT&#10;nhGT0RAMeSUkhm5x2qSVp5um5fOU9IL7Qlg9L2n5c1r36TQ4l76nlI06Jy5pSPpaN3GY5HwQV+9J&#10;XnjNKxbSpIyEpWeW1F09cYohpSSQibfd5q644or4X/Mxc+nXbux9IzKNaVuUY+/f3X2x6L24dpoH&#10;IxCTihJIra6NnCbFk1ISSP/+/V2P7t3dxRdHKxqbi3dmv+SOf3DPTGPaFoUVWizzLQaMQEwqS3yL&#10;GxJJWvJZYUyaLaUkkF2GDHGDBg50fXr3LgqJYCwxmlnGtC0Ky3yNQGIYgZiYtLyUmkAGDx7sqr0U&#10;g0QiAtk705i2RTECCWAEYmLS8tJSBFIMEjECyRcjkABGICYmLS8tSSDNJREjkHwxAgnQJglkWLRy&#10;p1WP8VOGftmuzvNWiKWuZYoPlznvUdf5xogPjw6sGlMHj5JGfL6hVU4YWK7ryij+Z4VrrVJKAhm6&#10;2261CKQ5JGIEki9GIAHaIoFgmIAYsIzrrUEw7CDt6hxjrW7eG3tf61p5lXe+wLoib4CDRN1vQ9qk&#10;o84e0/tcVCCdZF9Lj2hnP+7qQ8eSrV2yCOSRRx5xDz/0ULPkuWefjQijuroWgSBNIREjkHwxAglQ&#10;1gQStFbzWqzxeW29amtV9kN4g4Sh0v0YUjZt5RLPX6OFzoY5DCT7DhIDHF9nt3K49yPcSxGmT9rk&#10;Ue++Af+fPMhL0vPhSEP2NXi9uUb6xKW1zf9wL4Xu60h6Gj490iI8ZSAcYVRfNu7pbnj+E56wiY4+&#10;LdGR8/6Yc+zsznKhTzz2hIjL/O32juIHeiZ7SmKdwt4QeQN2xouTyC77Sxj1pyXOHj05UNdVPk/K&#10;TBzKgV7qGUDi+jKx8538yF/LQ/hQBy2P6inljPUpN0kTyJQ333SdO3d2fXfYoVmyY9++bvCgQZnk&#10;oVIoiRiB5IsRSIByJhAMa7jLmGMMCgYCcJ0XsS5X5MtWr5df4mCw1U2IurxQh374XcIQqdE77PTr&#10;E5cgCnY2YzTD9HHREbojV/3CMlC3QF2fgEnTvhFXHXzISN2G4NQv1zHfZTq7olXXulydZ+2WVzfv&#10;5EGZ0+7OhaC8NMaFvu5KV9B7UB9Xh5xyjZAv4TZscu6ep99PyFjrEl9ieN8F6oFX8f6XP4jbkBC4&#10;M0FvCCRy7rhfsmuf+wt01zwgbXomlAe3IwrKTDpalnKTNIG8+/bbrk+fPpkGvxRSCIkYgeSLEUiA&#10;ciUQDP4x/7hNdJTWaoZrcowGrVptrYZ+nMRflG/tYjoxShhZfCeJf6S4FTz8iP8TX0oYUq5jEAGu&#10;14Gk4dPEISSgFa3p45uJ6yCtXzjUooZU3L37fBMvtB12FyeFAK+94kbD6yHh/LEaVjzu4mq+Llfn&#10;ob+u2m7e9xWXIml35+R32a3RC1CfC32IQcsrPqh8LwTnNBAo3zLB+SDh1UdXSJ5abnpDSZk9GeT5&#10;tIrLcs5l97ncFtWiH6DslEsIxOepfsMoj3rfzW1ZLb7Q5NgTy+vvfRs5gORe+LKiH25KMNSqUznJ&#10;5iYQpLEkUiwCOf3JA90/XznanfvaaJF/vTrK/f35wzLDlrMYgQQo5x6I9jRAlmvykECi1mrkSVZd&#10;vDNUhGER9/FxSx6SUMNFi1hbxbgRx9i+NOVLMbAQkrRgh9X4eYIANH2ukYci1A/y0zKEhrTjgOMl&#10;HmnzH0PMNzwoD+EwjThhxLjQ28FoiiPCqmGSRparc9IgLSFQnw71kbh590Yab8BpkO6n3sA25EI/&#10;6oFEQ1gM1TFEhGEnHN8xARh7fFXREwqNdSaB9DgkcWBJ3YX1F4LeFOXKIhD9PgjPRnLv/H1BpzRw&#10;IilDdrFO5STlQCBIY0ikGAQCeZz2wCGe3HN50ntEZ3f2S0dmxilXMQIJUM4EImPm3lBiONTJnRjP&#10;mAzoEaA7BqXGFXmNi/fI+MffmfAtXIDRwoiDg066Kpmkxa08Bpy0r7v71XoIJEqf3kBd+nFey6CG&#10;FA+2Et6TF2nTW1AjSVoY6CwCoZXPXEddrs5DAkFfSJP/AAJhALCWu3NPRPS8SJ98EHoadREIvZaQ&#10;QMT7rScO9KXeJC9PXhovLHdjCITehLi79/dK9PO/9LqyCIRzNBjQJ/Gm7HVBJ9y+E0bSIh1f18wP&#10;hXqVizSFQPr27et69uzp+vfrJ/McO2y/vcx5ZIUtRBoikWIQCL0NCGPsjfu4/5s8RnogF799opwb&#10;edluQjBnPHWQG//soe6cl48SUuEc/4lLeHovhNE067v2jxePcH97bqRc55oQWHytuWIEEqBcCYSx&#10;9LufihyWYSDyXJPHXmSzXJGrgdcy8Ytb+YVLVkkvQSZaY8OFAeI6vRTciGOEMXzaw9EhrFffjd2w&#10;+3w1fYZr6tIvbPWGvSh6KLhIl2NvGDHG5KlkBPnUDGFFw2wMv2Es63J1Hg5hib7+uMbN+76SZtrd&#10;+RTfW4DAgOjuBaRd6OscCBCDHA9hUV+Uf/L0/7m16zbKx6YgIY2HNIZAyAtQv+iqLt4Jw/BeFoFQ&#10;5loE4kkcnSA0whMOLFm5QSblQ73KRQolkJ132sndc/fdEnbsmDHi62rZsmWy8orJ816eWLp16ya/&#10;DU2iZ0l9JNJcAsF4H3b5UNehz9Zi0MNrGHoMP7L73/q73Y7dyTf2ot7Jea+PdbuO3THprSBHXT1C&#10;wjL0Vdc1yIf/Iy8akVw748GRRSMRI5AA5dwDwQiF7rUBrVNWASmJgMQVub+WXo7KxDPGF+ikLwYb&#10;sLyU/0oYGERebIxOLRfuPm2MpKbPMeSQpV+4+kcN6fgL75BfQG8A/XTyX4wvPZ1YDwX6oCvXMNiA&#10;/IhLHJA1ia5u3smbXke4EIH4pAUJhbpnudCH1MJFA0AXCjBMp0OBTGTr5LmKkgO9OXp6gDx1Sa+W&#10;i/oKQTnoQTAsBuj9pSfRKTPkpmlRftIOXc0z2U/Zw3tRTlIogdDTuG3CBLdgwQK3evVqt3W7dm7e&#10;vHlybpuqqjiVCF06d24yiVx0UUT2IZpLIGc+c4irHrW96zW8czLnQS9D50HoSRBmn3OYB4t6Kf+e&#10;dEwy5HXpuye7/5s0xp35yOHy/9zXjnGn3n9w5jV6G6SZq8q5jttXSS9n/KNHyLU0eTVVjEAClDOB&#10;8PJj0DAQtFjV6Og1/nMNY4IwXIHREyMYGA4IgRZruOQTAxz+pw4Y/gnjYIC1pSzpeclL30ud+sWi&#10;BCIfmPIGNwyDEUHvJI7/FWLyaZFmqI9ey8vbxyUNjhN9fTzKGupMONGRusrSPY6TXAvyRIcwHGlB&#10;4JRDezScT+IEcQmLXuxNQXdIhzrnOMnH/6IrZUZ/wku+cd3oRkLqXZY0B2XOS8tLWk85n9arTKQp&#10;BIKb9s8//9ytXLnSXXXlle7bb791N1x/vXvzjTfcnDlzxEjy+8H770uvJCudhqS778VMuDUiZkVz&#10;CQSCqB69gxtyTF85PuuFyNirQC4Qyt5nD3bb9W0fkcozUZx+B/iekSeBf3vSuGzaqS7XzvcmHhrp&#10;dhnTN/PaSfccIMTE8Zgb9nbjnjo4+r9Vzp14d3G+pmgEEqCsCaQChLoFbO7DkGaFaW2CcVZory4r&#10;nEnd0hQCuX3iRDd3LivqIrPz6aefuquvusrNmjXL3XrLLa5rly7ySy+F3kRWOvXJ4IEDZY5l+fKa&#10;5d2gGD2QwUf3EaMPgXAOwrhoyglu5/17uV3H7Cg9Bwhk2z5VMgRFHBnOCohGZdS1e9R5jfkUei8Q&#10;xhFXDpdhK9Lm/+FXDCvKMJYRSAAjkBILLWNvcMNNdq1efJnogSBJL86kIGkqgcyfP99t17Gjm/LW&#10;WxKPnkgxeiCQR+9evdyaNdH8WYjmEgjzEpBDh95bizHX8xzT42AuI00gGodexiXvnCSkcN7rx0qP&#10;Q3srWdd0Yj2LQPR/qFtTxAgkgBGIiUnLS6EEwiQ6E+ZMnNO76Nypk8S76847XYf27eVYUegcSH3k&#10;AZpLIIgMI3mC01VYGP2/PRZNdtObUAJhol2X9UpPwl9nDoMJdZ3ngEDqukbcNGEYgZQQRiAmJi0v&#10;hRIIQi+EpbuQA4LRZ2kvH49q6iqshsgDFINA6FEcfc3uYuRDOfj8Ya7fyB5i+Pc8a6Br1y0ncyTE&#10;wdif/uDIvPCnP3hodL6ea6TFf10enP6f1q1QMQIJYARSxhJPDG+24S+fP5PUtYap/HkmtdMT23rM&#10;ddE9ONbw8j9MqxESLmiolGGzphBIsaUx5AGKQSAIJEJvgN5IuAJr3NMHy3V+2bsRxsHgaxx+QwKo&#10;7xokRH51/W+OGIEEMAIpX8F4gwkPT9ksE/AYa8By2XBDHgZ9xZpNIrr0mKW1LJsFEIfG5TcML6us&#10;gjwaEsKnl1SzLLi1T9xvbgJpLHmAYhFIpYgRSIBKIZCwlZq3tNMbs1pLO71QZpauch4jp/tD+C/L&#10;Z30YzpEWYTlP+tr65VfzS877OBgG0kU4Hy6NJYzkEbekVRda5pE+oyQO+WOw2SCHK5ILr39c4mg6&#10;9ZbZnye+ljlZCuyvEYa8JE7qmi6B5ZoaedIFux99gZAD1yiD7MPxxMHGQPaE6OY+rqt3AN3cyC/1&#10;TlhEiMjnF9ZDUneqt5wfHdVBvNdENkl2O8jtPeYS+c910b2VSppA3n7rrSatnGqKFEIewAgkX4xA&#10;AlQCgWS1UjE8GLksb74YOhB60tUd7YANfBjb0bEzR3UoCGj9YoQPPPHK+EwE/mPUaInjVkXTxhUJ&#10;RhEHiweelB8n2Zy4eLXsAscQg9emzpANdCF+WvF7YtjrKzMb6vCXpWCHdkRoUY8g7RUY4qBO8NKr&#10;IF3KSFpgzoKf5RdQTupPN1SqTy4IhA2S4JKbn5ZfBZsJ8QJAeHRJl40d5ehHvYdg9/t7X8yXY/IU&#10;QomJiToNn4HWJmkCmT17tuu47bauW9euzRJ2qA8cMKDO74EUSh7ACCRfjEACVAKB6DCKtFK329vN&#10;W7TK/bDkV3GHgesNcW8RuOHA6AGu417kxyW/yH+cFl5845NyzG5ofE6Bmfij6jCixg1JbMRkc2Cn&#10;feQX4EJDPezyu+uh/5RjdsKre41crp/D2+/A/cZH/32LXQmKnsb51z4qx+St+WD00z2QrDKzaxyP&#10;wz+vXOfzibzvQko33f960pKv5RXYH0NOX3z7YxIHHP23W5I8cLqI9+CknD4OLk5wMULeCYHEGwv3&#10;GHVhUnbKQO+F8PjaUrcpA/Y9U+oh8cDr6xfI+dwgIRw+OAW5QbIQphIUO86lZxc8A61N0gRSTAwf&#10;NiyTQJpCHsAIJF+MQAK0dgJhbuDG+yaLoaTFjJGl9UzrHmOJryiMDcIxfpvUMOPNlTgYSHoAGCv9&#10;dkXotwkjL63fuOU89LBz5Zcw5McvYHgFtx8MO5E/hhPjiiNF9T2VBmSGcRVX5AwLxYaelr4acHoE&#10;4UR6XWWW1n3gzl0hRBfrjm+q0Cswaee2GCzXQlAPqgs+quhBaTkhiC+/W1gngYRejiE+hrDwZUUZ&#10;hx95npxPY7/jLhOHkYpcu11FZ4bLqHt1W0K6MnwVkGlrlFISSNY30ZtKHsAIJF+MQAJ8v6DtEggE&#10;wVCIOkgkfkIaIYF4wyjj/nHPpT4CUSeADMkg6KUec4VY2g+PvMX6HgnpYmBDB5DoA8Sw+zLocWMI&#10;BD0YppMeA70u37vC2SEu6tV3WNorMD0u/yM6ik7xUJ7kH7f4Mdrk2VgCgQx0iC9NIMn3QHB932uk&#10;6EUa9DLk2OtA3grOQyCjz5og/xnKCu9/a5WWJJDmkAcwAskXI5AA8xeviFp0GQ95a5HGDmFhKMMh&#10;rMYSCMDb7i9rN0Zf5OsYecrVISz9eiHG7/k3/iuGOSQQ8ZgbD92Ijj4O8xwAkqiTQLyRZwYHow/p&#10;hK3urDLjeZdhIiGDDrsnvR5co2uZQZ5X4HjoiGEyiBVdAWVSApH0vP51DWFRxpBAxE1+3OMhTcoI&#10;qYVDWLXrLtIPEkZ3HeLT3obOnUDk4b1vrcKCgQeemSZlLDZCAmkueQAjkHwxAkmBoZush7y1SGMn&#10;0Rk7hyTUSDMsgmHSCWEMvg6VUCdKIP+64gH5BRALvYH0JHqWh10EcI58suIQJvEg7FvqkAjAdxat&#10;99DDLD2HesvsW/AHnBgNwSmYzH/nk+8TMkh7BSZN9VYMWAAAIbB0mDqAMOlhKGpNosdEQRm1x0Qd&#10;ah0DJuhxvZ9Mose6KBguo9zp8vCfumb47JNvonki6ji8961VuO8zPKmWAkIgbDYsAnmAiED2yjSm&#10;bVGoCyOQAEOPOD/vK3qtUTCoGDaMLi+ntNa9YJQxZogYn/g8YXT5KEZUr3GOaxitpDfiDTNpJ+n6&#10;/Ain+UE8ep6hCfKU/1445pymvbUPmxfHS5i/xsFwck84j+5h3nWVWb3d6jl+MczkD3ECafl7cg11&#10;DtPhPHGS/L0unNP00nUm3nLjMjLUpPVKXI5Vd8KEZcxKM9SDX/5rWUk/qw5aq1DGUmFIdbV8dKoY&#10;5AGmz53kjn9wz0xj2haFunhndtRzbi4qgkD+ecVDrssup2Y+6G1VMIDaGxFjmxGmNUnYs2E+IyuM&#10;SQuJJ8E+w8fJ/SgFWMbLkt5ff/01PtM8LFo13425d3imMW2LMva+EW7m0q/j2mkeKoJAWIklk7FZ&#10;D3sbFlrGFdPq9WXQnk3mdZMWE3pipZpAB2vXrnW//fZb/K84OGLikExj2hblyNt3dRv+WhfXTPNQ&#10;EQQC2PwVDbVkP/QmJibNl+67nemqD/lX/Na1Hjz1+V02jOXlxIf3do98cktcK81HxRAI6LnrqRWz&#10;ysXEpBylne/pr1y9Pn7jWhfOfvIYd9Ij+2Qa1rYgJz+6rzvlgfwFIM1FRRHI8l/WuZ33iiZIsx5+&#10;ExOTpgnzTtvuPMa991m0Sq814i/3p7vq1X/IfMgpj+2XaWQrUSgrZb7kxTPcuj+LM6+kqCgCUdzy&#10;4GTZRc1Yra7GyXopTExM6pBh413X6tMiB5F9jnRHjrsufrtaPz6aP8VdO/mfbszdw93Rd+5W0UIZ&#10;r3v9X7ISrRSoSAIBq9ZscJOnz3D/ufVZN/zIC2UjGy+CiYlJ/SL7qnY71Z107h3u8Vc+dAuW1Ozl&#10;MRhCVCyBGAwGg6G0MAIxGAwGQ5NgBGIoKcaOHes6bbddre8+NCRdOnd2A/r3d0uXLo1TMhgM5QYj&#10;EENJAXmIV1W+71CI+Di9evZ0U958M07JYDCUG4xADCUFvQl1y12o8I1tvrVtMBjKE0YghpLCCMRg&#10;qFwYgRhKCiMQg6FyYQRiKCmyCIRvPUAOTJLzi9tu5js4H4YzAjEYyhtGIIaSIotAenqyAB3at3cb&#10;NmxwX331lfznfBjOCMRgKG8YgRhKiiwC6datm1zL5aLHT385H4YzAjEYyhtGIIaSIotAGK4CK1eu&#10;dAsXLpSeCOjZo0deOCMQg6G8YQRiKCmyCIS5Dz5bOuHWW13V1lvLHMill1zi+vbtmxfOCMRgKG8Y&#10;gRhKiiwC2dETxYUXXODWr4++K7Fthw5uzpw5QhhhOCMQg6G8YQRiKCkyJ9F79JBru48YIb86B9Ld&#10;5kAMhlYFIxBDSZFFID26d5druDkBXbt0kV/Oh+GMQAyG8oYRiKGkyCIQehrvvvNOHCLC9GnT3A7b&#10;b58XzgjEYChvGIEYSoo0gTD/MXXqVLdNVZX0PLjOkFaaPBAjEIOhvGEEYigpsghk8uTJbtOmTbIS&#10;i70fDF2xEst2ohsMrQtGIIaSIk0gkATf+jhg//3jEDXY3hNGGNYIxGAobxiBGEqK9MoqeiC3T5wo&#10;13Bh0rFjRxnCyuqBQCiffPSRhDUYDOUHIxBDs/Hqq6+6hx96qJY8/9xzru8OO+SRQp/evSXO2DFj&#10;Mh0ohtK/Xz93wQUXuEcfeaRW2vfcfbf7888/JS2DwbB5YARiaBY++vBDcUVCbwGyCIXeRpoUIAyG&#10;pvr371/rWpYQjh3qYbpMuDM0dswxx8RaGAyGzQEjEEOzccIJJ2SuoiqVQCoDBwxwGzdujDUwGAyb&#10;A0YghqLgpJNOahESGTRwoMhff/0V52wwGDYXjEAMRUOpScTIw2AoLxiBGIqKUpGIkYfBUH4wAjEU&#10;HcUmESMPg6E8YQRiKAmKRSJGHgZD+cIIxFAyNJdEjDwMhvKGEYihpGgqiRh5GAzlDyMQQ8lRKIkY&#10;eRgMrQNGIIYWQWNJxMjDYGg9MAIxtBgaIhEjD4OhdcEIxNCiqItEjDwMhtYHIxBDiyNNIkYeBkPr&#10;hBGIYbMAEsGDLy7bjTwMhtYJIxDDZsPpp58u7tmNPAyG1gkjEIPBYDA0CW2CQOYvXuG+X7DMzfnR&#10;xMSkMTJr/pL47TEY6kbFEsgN977i9hl7mdui12Guqu9ot82Ox5iYmBQgW/U5wg3c/2z3j//cH79V&#10;BkM+Ko5Aflq+xu2413i3bf/jXPfdxrmew/9mYmJSsIyX3x5Dz3TbDTjRdeg32r314XfxW2YwRKgo&#10;Ann8lQ+lx2HEYWJSZBk2XnryY8+6JX7bDIYKIhB6HpAHD3rmC2BiYtJsab/TGPfAM9Pit87Q1lEx&#10;BNJvbx5wIw8Tk5KKb6Bt3edIt3bdn/GbZ2jLqAgCeezlD1yHncdmP/AmJiZFla5DTnPHnT0hfvsM&#10;bRkVQSAnnXuH67arzXuYmLSE9Br+d7dt/zHx22doy6gIAum2y0nNn/vw8enFdNvl9OzraQnD++OO&#10;A06IekHN1aPEUtZ6xnWKjpnXCxHS6nes6zTIPxtZ1wuVOD1d3VfUtOuQ7Qae6Lbe4WhX1XdU/v0K&#10;y+aP+W3pe4pOq9duiN9AQ1tFqyeQ3zf85dptf1TmQ16IsO4djD5rgixdzAoTShiel/ftj2fLfyYZ&#10;s8KXg2CQyllPdALoiK5ZYRormtaEh6e4ztWnZIYpRLjH2Mv5P612uZ6HStr3PfthQQ0OdIKAGmPo&#10;IYVr73pF8gFCEPG1sGwc3/Lgm/KfZzJMo5QCgU39eKbka2i7aPUEMvuHn4vy4tDSA4eeeq3rPPhk&#10;aWG163OknK9lzLwByG23t4QfcdT5LtftIPfc65+5DRt9hXbaRwiNF0wNBWPGml7SmvTSsf/xEo48&#10;+KVli0EgHGlwPS9fFR9X0yO85pMW4pOO6OMNEPLCm5+7jX+5RA/qrlY5/Xn0IV76PPmRDks6KVeS&#10;n7+GcUwMJGn4cBhCCFnjkWZSB0GanM913lfqEB1JpzH1RlyNr/XRbdczfFr7ud//cO7C6x+X8+gQ&#10;1kdSt3H+demm50nvp2Vr3IzZP0X//T3nFwKhDgmHPlU7js6Lz3/y57kAS1ZuyH+eyCOu6zz9ffpL&#10;Vqx1Dzz9tstVDashKh8+LFuu6wHuqttflLR5JkkHXfJ0COow7541Q+gl3vHYW5Jva8ay5cvdipUr&#10;K1IoW6nR6gkEtwvFJJCDTrpKDFmIa+58Oe+l5wUN8fp737qnXv3IrVj1mxhAMHvBCnmZIaMDT7oy&#10;OhkD44Ch+HHpWvf0ax/LucXL17lcxz3lWPHG+99FxiDQUwxItwPjEBFyPQ6pMRixkP6kad/EIZxb&#10;vW6TGBiIDgIRo9b94PhqBFq8GNYtex/u5i76JT4blR+DDmkAygrGnD0x6a1xfcGSNSIcc08AreMt&#10;eo6UY40HMHwQprbmweJlv7qVq9e559/4r9yPA09suN6+/3Gl+2rmIjlW5DqMiI8iLFrm69bnR30q&#10;uGeUB6MKsnSjHn5ZG93QDX86N3PuYk8gi+U6oKeETuDJVz6UX8A5KZu/LyEIQ12E94pnhGclRK7D&#10;7vFRDYSYfXjIJsS8RavcBdc9JseLlq6W39W//Sm6iw6pZ+Xgk68uColAIHc+PiVOtXXhw48/cXff&#10;e5+7+dbb3K233e4mTLyjIoWyUcaJd9wlZS4FjEBiUQLZY9SFbs7Cle7DL753uVx/N/zI8+R8Xh4Y&#10;8Y57yXmuYzCemRTdoCsnvuBbjEPl+Pp7XkvIKJfr53LtdnED9xsf/e+yf2L49jrmYmlVYqwefWG6&#10;DztI8mahJD0iWqSatxpxrhPusRffc2t+/0sMi4Yh/CGnXBOF23YPSfu3Dc699eEsMZR/bPLn4xbx&#10;OZfd53JbVEt6AJL5acXv7otvf/TnBiTnj/7bLbLPBkh8r39oiCC6/81ZIsIxhhFAPqERy21Z7ZYs&#10;Xxsd+3qDACgndUbPA1CX6A0arLeYdCXcVkPEeKJ/buvd5DzGFYP/3hfz3c8rPZHEZYJEb7r/9TwS&#10;zdPNG//J0/8XHfseAPcVkDf3lPjoq/XIf+LTgEAH4kPC9Foomxp56eHEdUbjQoepKAdpLVv1u+9V&#10;Lxf91234S+5XXgOBZy/OU8umuok+Ph66vPnBTKkrMGDfM6UO9V7SeFAdmiqtkUBW+lb5Xffc6+68&#10;+1537/0PtimhzJR95S81DcNiwAgkFiWQvcdcIkZPAaFgzNLDWLyEgBYdRp1W83qGsHyLGuPJS3zR&#10;DU+4K257XsKlgVGnNUurm7TU4KYx9bO5eZO1tCw/+XpefDXCop9X59UBLzctbAwmumF0IBgIgB6I&#10;EECqla6gxwChpHHACVckvYX/3PJMrYnuxhDIJTc9JWXF4InB9STsf6SOaGFjzBmaoXdB2Cyk600J&#10;FYjhbrerpKO9HvKn7FmteoZ+6tTNE+mK1Rvcs5M/lfJQd9Sz9EA8gVCHIYHsOfoiKTPhhah8uiGB&#10;MNwEQgJBr1nzl8mwGD0r6hSdqBPqRvPQ3odKWLekp88rhMxzTP7UITpl4Zh/3Naoeb76pDUSCAb0&#10;nvseyDSwbUEoOz2SP//0D1aRYAQSixKIGEr/ImKodJ4DHHHmjTIkoOHTBMKLjuHhhUY45iW+fMJz&#10;YhRz7YeLEcL4YHSIj+FYuvI30V/zH3Lw2YkBxIgQTlufTAbfeN9kCSctVp/Ww89NleGV0DAVQiC0&#10;mkUvyuzzo9wA3UVX36oHERFEwzUch6SGYGS/nbvUfT1rkeiiwzxRvMhI1zJ4npgxlhhNdIYcIeHG&#10;1htlg9hpaaP3a1NnSLpCJLFhJy/i/7ruL9GNe0orfe26je6lKV8mrfRauvm6gECoL+qOvKI5kGwC&#10;ST8HlAXdQ5B2WG+NJZBkviYWfVbSOkMsPEvcd3pKSiCUd4te/nminnz5042hpkhrI5BXJ03yBHJf&#10;pmFtS3L3vfe7F1+qWZzRXBiBxKIvJT2ODf7FZRhLjE1ukAxLsOKlS/WptcLLJLp/MWl5pgkE46ND&#10;LDLc4o2NGjmMcUggGGCM3HfzfhZjqOR115PTkwlUJRDSFgLxRgYw1EGeqlshQ1ivvjtDDOI+Yy+V&#10;//sdd5nzl6PhER+XMoCr73gpjwjSBIJBSYZ8POl8833kDjwdL89I+3ypZ4ZtyIu6BzKE1Yh6w2DS&#10;mpbz1IcnRYbk5L+Pw9CYTDT73sfKNX9EpOiPtVfIPVPCrKWbv6eQMHUhz4HXD9Q1hJUmEAiU2ZMn&#10;Xv5AniHIhHoIexNZQ1jLV6+Pnj2fv+aRJhD0TMrmddFJdCUQ6oY60mdIelo+be4FgKzC9JoirY1A&#10;brz51kyD2haFXsiatdFQbXNhBBILaYCjxt+cGBUFLVrpCQThMficB8xB8KIDXk4EMMmKUak1GeyN&#10;C2FYEsrSUFqiMradmnSdNO0bMRZhvrjYDvHpjPnymzYK/Ce+QibRvbGBRADpao9CgfEkfTWigN4N&#10;hgwC1WEhhrmylsYSl/F7AOnSEr7tkbfz4qGXLjuFhMNJdEAr/51Pvm9cvfl7kC4nYCEEaTO/otC5&#10;LAVzHeSjcyBp3agfehF6jwHDZvMXr07qLZxEH/X3W0UfXSbN86JzYSEgJYyv1hlGP5xEJz/qi/KD&#10;rCXNkFBYNp0D0YaILjemPNoTVNDDLvdJ9LFjx7phu0VzWMXA4iVL3G2335lpTNuiMKm+aFH+wpOm&#10;wghEhWEe//LR2md8uMqniRHgBee8DiOlw2urDxJIwsXXxFD4Y17Yrb1BIj0hhDgMhkDJQ9Pkpdd8&#10;0y3PrDBqNJI0AiE+YbQMDMGhU6gn8UkLgyuGyp/jl/+qL2F0OS5x072PRHxcykN+xEPPWvF8GH5D&#10;HdLlKbTeknLG5RAD6a+pLqQZlolfzYc6aV+PbhxL2lKm0ZI3cTifxPf6a55av+gLmPyXCewtqt3Z&#10;/7lXzhE+q86QdN5SFxo2Iw46Uf72O8fLueNr0tOJ/6NLXt2k02uCoFepCGTwoEFuh+23d/vsFfWw&#10;m4tvv5vp7rjrnkxj2haFCfUZM/IbXU2FEYiJSQkEIx72EhT0jhq9+bCMpZQEssuQIUIiO/btWxQS&#10;wVi2xZVXdYkRSAAjEJOylKCXIL2rIvcANreUnEAGD3bVXopBIkYg+WIEEsAIxMSk5aWlCKQYJGIE&#10;ki9GIAGMQExMWl5akkCaSyJGIPliBBLACMTEpOWllAQybOjQWgTSHBIxAskXI5AALUogjGvrKpms&#10;6w2Jj8fqmGSFTFaYLPFhZaUSq3T6Bau2vMiqIT3npc6VO02ROF/2vyDNKntjxKedVz9xeUqaZ2Ml&#10;1qVW3aZ1Dq+1gDAhX1cd1XetuZImkLVr17pTTz3VHXfcce74449vsowbN04m0Kurq2sRSFNJxAgk&#10;X4xAArQkgejSTFlSmnG9IcHIhA4Hs8JkCZOviqW/1HhzZS8G+zMAhh4B7B0oBoloeQ87/fpkw56Q&#10;VUbYYki6fjB+kidGMCN8S0pYt+G+DI5XrNkkEp5vCWEJMZ8TAOl3oPvQM+u8VgxJE8iUN9903bt1&#10;c/3793cDBgxosgwcOLBO8lAplESMQPLFCCRAswnEt850nTy/rJIJ9y3oMXmoPyV2JWMseIE5ryts&#10;xID49IjH+nyucZ74hGXT2mcz5ouwAa1WyzDQhXi8pMTFP5fkm+svm9vQifCEwd+WuPzotI9s5GOX&#10;uey47nqAXE9W/fi0k1VB4X6DMP84nOjgw7DxELChj3OkCWmF+y6k7kmH9H2aCGFlb4I3urq/Aj34&#10;j+60jDmWuvPpoCfhqJOwfuScz1PrlbRr6e+FtPQaecv5dLm8hPtiOJbz9cWPr3GeulBX80lcL3Jf&#10;ex4qm0C1lxaWCyLkWeB/WmeuESatj94nroWkFOpPHsjuR18g9wivBOEKL9IIr2kvUvIrwoqwNIG8&#10;+/bbrk+fPpkGvxRSCIkYgeSLEUiAZhGIf1nVzYYClxS8oIAd2WpEdYe14s4npiVuLBS4pcBY6G5m&#10;PNoC3GjgVmIdvi0C5PVCMnTB5cZ1d78a/4twz9PviwHGDcb7X/4Qn42ArviSmv5pzYd+MP6ExWjg&#10;IkOB2xQIp776ePyl9+UX9yZ4BQZcV5clCogRwwvULbruZqeHhOFjpzYgT20Zq1ddwE5xdvSHUD9V&#10;R555k+QR7grnGDJN5wsgHcoSlg2DWag797pczYcEwj3UnfFad3rfwf9d/XB85MTbMvmRL1APvWDS&#10;tG/E6FOmtCt9zvOME0aBy5O0w0l1r8/zwfMZgvrf99j/xP8i8Gw0lUQ2N4EgjSURI5B8MQIJ0BwC&#10;UaJIu7sW532x8eIbDhhb3JsMP+L/5Jz4l4qNSy136J5U1DcRzgXVGSEvP76aFi5Z5T7+aq43Nvk9&#10;EFqk4OW3vxIiwAcUwB3G+dc+Gh37lmTYIsUYY/h+W78p6YHgF0vC+niX3vx0dOzzwmDiTRY9cWlO&#10;Kx+DiiFI6yD+uKqGuZW/eqvogeFR46NOGKXOcoOEWMVflDe6Sd5eFww+LlDEAPqWN8Qs13xLXclo&#10;5vxlkt6Lb30RORD09yCsH+4DoCVNvSR+qbxwTJn0PoHQHTtl0XJBoB98tSDykttYd+4+/yxX8/jP&#10;CgmEsqlvLvSCwEkDB4b0BIH4ovL/AWVX1y7iA8zf08TpoT/OcqWPX7P9j79cjuXZ888ihIV/MN3d&#10;nu6BQFLqAVj8bMXlVL9Yif8s37DQOIVIORAI0hgSKSWBPPbEU+6Z515wzz7/osjTzz7v7n/w4cyw&#10;5SJGIAGaSiC01I4Yd2OcSj4Y76elqK1SXlqGU9QI8tIhWaDHkBhub1QhKb4sR8uVFqo6upPhjEAf&#10;TY8wEAtkgJHDAd7FNz4p10grjEPrF8PGsFXUsh0lvqswXLS41ZcUxgUd0li7Pn9OI9HBG2Vpgce9&#10;rzwC8Wmtij+yBMR9ui8nxl7zJk10wchnEUhyrPnELXfqOawf1WfoYefKefWMi3CMt1z0AWl37OSv&#10;5ZI8CnXn7tOF1NKu5tM9kDSBcC9wBklPQo00ZeZ+AunVenICeBzuOOD45F7LtS0Gy7UQNFy4z2nv&#10;yjwP6iAx/WzwvJIe4N4cOf5mOUYX6Wn6X4DvNx0SLUSaQiB9vbHv2bOn69+vX+KuBALICluINEQi&#10;pSKQJ59+1g3ZdTdP9Lk8uf3Ou919DzyUGaccxAgkQHMIhKERkHZ3jYHgpWPYAogR9C/s4WfcIP8x&#10;NImxTbtD9z2T8KVGN158vpNB+st+WSeeaptCIJBCGAc9X3nn68RgIhxjbDA0iaH2LVCGPMQzrCcF&#10;0RddvVHEuGbpQP1ADCCPQHwczpOOGihAq1bdj2NwlUAwwBwnreyQQHwc/fys/Pd6UlfUj8w9xPo0&#10;hkDQhXxUp7CuCF+wO3dPZhAIJICxhBDoXTSGQKgD7p+mxXOAAM4paTF/peTEfeM+k6fMYfn61d4r&#10;4fQ7I2kCCfNQnRB6XXpNCESf9c1EIDvvtJO75+67JezYMWNcj+7d3bJly9zDDz3k+u6wg+vliaVb&#10;t27yK6uwMtKoT+ojkVIQyAMPPeJOP3O86+J1fnXS69L7ePHlV90Z431PvkMH9+jjTwqJPPHUM3L8&#10;1DPPuQcfflTO0UshPD0XrnPu4Ucfdw898liSvsYtBREZgQQoxhCWduvV8EMG+vJVH/QP+RVyiYcB&#10;ZBghNgJpd+isWFLvqKSPbtqqJg7DQ5//b4EYYV5k1aXOIaxArzSBYCTo8dDyF8Po9eO4FoF4A81w&#10;D8ZJwvn0Qfr73Hk6+DKqK3fmQBIC8ecBE/u06pMvBXpDruSFUcSw0lPhHCSLYZVwAYEAhoeYG2BO&#10;I10/OtSTNYRFWcIhLO5XnQTidSF9McyNdefu6yjL1Tx1Uh+BaB00hkAAZMYQnhzHw4NpV/p8wCt5&#10;Hnj2vM645+cri/rcQb6hXjQMRp52XXJN73n6WU8TT2OlUALBwN82YYJbsGCBW716tdu6XTs3b948&#10;ObdNVVWcSoQunTs3mUT23jP/s9CgFASCce/mSfCS/1wmZKLnIQmGtTimh0KP5F//d578nnza6e6V&#10;1ybn9Va6egKCeHbcuZ87dORhQiTEhWC4ThqadrHECCRAsyfR41a2gheSVhngW+bhpKYOPQD5bGpq&#10;WATjQKv55gfekP/ohYFR99pcCyfFuZanS2BYAENQhNFJ+axy0rpUqMFiqSnxdOIaI4FBC537Ydwx&#10;0CGJpXXQ77vT80qMkScpzUfBfzX2yTJX0opbuUDdzqOHEsi/rnhAfgFhMUph/ajRy5pEpyykhdEH&#10;aXfsYV0xqRySFmjInTsEVJer+ZB0Icv0JDp1gF6hLgjgnOY5/sI75BfwHJKWfh8EqCt94vAcTkq5&#10;5+feUweKj2YslEaF6qakBfiypZKgIt2IKUSaQiATb7vNff755/Jp2auuvNJ9++237obrr3dvvvGG&#10;mzNnjhhMfj94/33plWSl05D07NHDTbg1eu4VpSAQNfC4iaeXAHHoXAg9DO1pbOWJsofvVb386iS5&#10;xpDX0aNGy3/IpHqXXaUnM+l1/1z49J5/8WXpiXDusMOPcI889kRm/s0RI5AAzSIQxL9AvOwYd4yG&#10;LnckTZmU9Ne1Rc1wiwyt+BeTIQT+q9t34qrhZPxZyIGX0wthSYOhAsIQljzlel26+F/NPy+9MHwQ&#10;hzTJA/14uTlPfP5LPC867CH6N5CelomejNYJadGy1TKE5aZspCl5B2lpfYkR9ccsA056Rr73QPxE&#10;Rx8nrB9d7qv1QPqJ/r4sEic+Tx1xXFddkUaoM/qgK+Wpz5276O/jaBnyyof4MPJ8xM9DUgcZaame&#10;pAekN+DJJHwWwrrlPHmqbvQwkvIH6RKGOGEPRHXTa+hIOmHammdThDIWSiC3T5zo5s6dK4YSfPrp&#10;p+7qq65ys2bNcrfecovr2qWL/NJL6dO7d2Y69cmA/v3dwAED3IYN0eIPRSkJBIPPpPkJJ58i/1Ug&#10;DyS3xRbuyquvkV4KBMM1hrReeOkVIZFzzv23kAj/q4fsIsTx0iuvSbgJE++wIaxSo9kEYtKiAtFo&#10;z0iMWEaYSheeV0DPIuvDXK1Bmkog8+fPd9t17OimvPWWxKMnUoweCOQxaOBA99dfDG7mo5QEguHn&#10;Pz2Q5154SYagOK89EY4vuuRSIRmNkxaGsZgj4UNP/L/x5ltkbqUUw1eIEUgAI5DWJ3k9o4zrFS++&#10;3NobybzeCqRQAmESnQlzJs7pXXTu1Eni3XXnna5D+/ZyrCh0DqQ+8gClIBAMPsb+0ssuT5bt8nvF&#10;VVfL+SwC0TgMS0E89F4YxoJ46GlAGL18HW651VYyt6LpFluMQAIYgZiYtLwUSiAIvRCW7kIOSO9e&#10;vWRpL8a/qauwGiIPUAoCocfBcBMT6boKCzLYfc+96iQQeicjDzvcDa4eIsNXyIBBg91ee+8jQ1wI&#10;w10aPyvfYogRSAAjEBOTlpemEEixpTHkAUpBIAgE0a1HDzH4KnvstbeQCqu0dBXWeRdcmMxlEIe5&#10;Dg3PMT0TrjF5zjJgSEZXY5VCjEACGIFUmDC8Ey86aJEhrng4iQn7zOtFkPTEuCwKyAjXmmRzE0hj&#10;yQOUikAQiEJXX+m+jseffDq5znF6KEp3ryMcQy786kosXdkVximmGIEEMAKpLMGY67JnIZGMMMUU&#10;yAqMPef2Jm2oa0ggj/Sy50r4LnqaQPDGy+ZADHuWl93GSmO88RZCHqCUBFIMoefRrz+ua3LuqKNH&#10;JftISiVGIAEqgkB8K5glmBgzWqr8yvLSYAmpLNH04dKtWWmle8HYEkaupZZ5kp4s//RxkslrLxwT&#10;jmvhss7MPGI9qWvOc51weeWIJYmPHj5vzY+8ND+uJy3x+Brn2STHfgt1Z5KkS5g6ykE4Mcj+mIlp&#10;luVSfxg5wlEGliPrLu4wPcKzf4MwlC2Z2PbXdekraXE9r9z+epg+cbUMUb2Nlni654ONgOwjUs/K&#10;oouWrRVKmkDY23H44YdnfuOjEGnoeyCFkgcodwJBIA2Gt0o5dKViBBKgEggEQ/Xj0rWJ873Fy9fJ&#10;7uEQ7Lpm41i6NSvGz5f/940ucZ4H2CjI5jOM2ewFK+KzEdgghyEEaS+0kFC4mQ2Qh7gciY2hgnDp&#10;lUQY1DA+u7nVoIIwvwNOuEI2vqEnu9EBm+dmzl3sCWRxHoFg7MONkCAsBx5+0V0376Hru5/OSTz+&#10;qmNI4tDTIE/5H29WxC8VuP6e16RM5L3e6yJel2N3KQruAUQRpo+rFL1/CuKxWxygpxBKvJOf+GG9&#10;tTZJE0gxUdcXCZtCHqA1EEhLihFIgEogEIwVfpqAtFR9KxyD+ugL0323dpCX/uIVFqd6/P7j0nvk&#10;HO49AAaeVrsc4+MqJh+MorrtEHcWnfYR1xwYdTWcIM8Lbezao3Ye0S78tPdh2c0el4NewF1PTpfz&#10;XEfwJ/bWh7MkfuKt1+en5eW8uofHA7C6gcEwhwSCwQW5XD/xEcWudD6upZ4E8HJLeCVYyqGuQEiT&#10;8uMPDCImLXa8i/uUmBzweIxrE4iGHoWSZa79cPmt5WLGEwFOE4GkH7sh6b+PJ4nYSzGUCFFBqvRa&#10;VFeIUHpmcdlao5SSQLK+id5U8gBGIPliBBKgUgiEIRuMLa11NZZp4PyPlrkCP0q5Lvu5LfscLt52&#10;MboYK4RwH305R4RjzvHSs/uZV1BbwrW80HbZP6+lL3l4Yxy6JQlBC13H82nZ4w9KiUKBoSVd9dZL&#10;+ULvvjhFxHhTD/SycDufHsJCf4UYfrwAeyOvLlSyCATHhzhApNdB2bVnBJmQBiSixIhvKK0TyABX&#10;90K0vjxyzpM0w1a4DqGeIGfKounzDNbyUhz33Oh56OZJyp03lNZKpSUJpDnkAYxA8sUIJMD3CyqH&#10;QHDIR1l0WGbIwWcnRlJ6Ft6IizH3LWEcHCroWUAg//3mh2TYihY+3/zg2xr1EQgGlxa3Gl7JyxvV&#10;WnmocU15H5a6j40hQ3HzFq0SXURfb4jnL1oh3nVJTz3VYkATdybemEMg9BZolXMtaw5E5ipwaOnL&#10;z3cwgBCJLzvAhxnl0I8sEY68MPacJw0lG+oVUA7qClB+iIAeCMNslAFSUuKsi0AoE+nLEJ/vYVBO&#10;rUtAvUMg+hEt7q2WqTVLSxFIc8kDGIHkixFIgKXL1yYGorVKmkD4z5i6fNgJwohbwWqYpLXsz+kw&#10;EkaYVjvAc6t++AoX6omH4XgIi2GccAgrTSBqkGvnEQ31pL0P8+0UXb2kBCIfRPKEoy7c6RkRB8Nb&#10;l6fgxNNuTFThEBbp6zfZpRyemBhKk/8+PsBNvro/B1kEAkHxEStIjXrAuGtvT+uBXspc36sFkAX3&#10;A9QawvJ6QHqavoZLeynW3ga/2iPR+96ahXv92MsfSBmLDSGQQYOKQh7ACCRfjEBSqGrlrTpeRvXo&#10;KmPj3uCkh4wmTftGWtBMPIdg/oDeAC3maZ98l7hNxyBigDGQ4SQ6rXbS0V4Ok84YUp18pgejH6JS&#10;kAdp6XCPgjzQPSkLeqcm2ukV/bDk1yRulqdg8kQvBUN58xfnL+NFR+ogBMthpWfiDbMi+QiY14O8&#10;AHFJA+PN1/2ALgBQw0/5+a+T69RZci+C9AH1AyGE6TPHoSSs4D9pslDgk2+iOZ/WPvehQr3R+y8F&#10;6Hmwa70Y5AFmzp7t7rjrnkxj2hbFCCSFvcdcKsMEWQ96qxBvpDCWarD0nLSQ4zkRXcYbepXV87SA&#10;6b1ISz/2cJsssfVxSJewiLTqyYPz/hgDxzG//Ke1n5WHpoXh4HxeHqH4MOijcSkDZeP+kD5DH4TJ&#10;84flhWuqI8ZZyINrQdroIWHi/MNlwOjFOdIhXfIjL/6H6RCH9PPqx4eReoj/Ez99L7RMoZfkdPqk&#10;qfWWrh/CJuWNz7VmUaItBfbff39xcVIM8gBLly6TzXlZxrQtCnWxeMmSuHaah4ogkKtvf9FtNyDD&#10;mLURwdi15OY7k7YtkPOQQ8+N377WgRtuuiXTmLZFuemWCW79+vVxzTQPFUEgy3zru8q3TCuldVew&#10;+HJDIlmtdhOTYgu9PVa4tSa89/4HNg/i5a577nPvTI2W2hcDFUEggBUhMuyQ8cCbmJgUR7pWn+b2&#10;O7ZmdV5rwr0PPOjuvvf+TMPaFuSe+x7wJHpPXBvFQcUQCBh04NnRGHvGg29iYtI8Yehqy54jZeVZ&#10;a8Qff/zhnn7mOZkDwJhmGdlKFMp6+513u4ceftSt+/33uDaKg4oiEObczr3qEZlozXoBTExMmiYM&#10;j+6455lu0bJouXhrxtczZrjnX3jJ3Xjzre7W226XT8dWolA2ykhZv/gy8ihRbFQUgSi+m7vEdR7E&#10;6qTRsnKn65DTZQmniYlJY6XGGSUbLG95cHL8dlUWVq1a5ZavWOFWrFxZccLXH0uNiiQQxewffnaP&#10;v/KhO+Oie90hp1ztDj31GhMTk0bI0eNvkHnFGbMXSc/eYMhCRROIwWAwGEoHIxCDwWAwNAlGIIaS&#10;YuPGjW7evHnuhx9+aJIYDIbyhRGIoaTo3auX69mjh+vVs2fBsm2HDm7atGlxSgaDodxgBGIoKbp0&#10;7px816FQ6dOnj3v37bfjlAwGQ7nBCMRQUnTr2jWTHBojRiAGQ3nDCMRQUhiBGAyVCyMQQ0lhBGIw&#10;VC6MQAwlRRaB8LU5yIEvzvHLRDuT5pwPwxmBGAzlDSMQQ0mRRSA9PVmADu3buw0bNrivvor89HA+&#10;DGcEYjCUN4xADCVFFoF069ZNruVy0eOnv5wPwxmBGAzlDSMQQ0mRRSAMV4GVK1e6hQsXSk8EsF8k&#10;DGcEYjCUN4xADCVFFoEw9zGkutpNuPVWV7X11jIHcukll8h3sMNwRiAGQ3nDCMRQUmQRyI6eKC68&#10;4ILku8zsOJ8zZ44QRhjOCMRgKG8YgRhKisxJ9B495NruI0bIr86BdLc5EIOhVcEIxFBSZBFIj+7d&#10;5Vqn7baT365dusgv58NwRiAGQ3nDCMRQUmQRCD2Nd995Jw4RYfq0aW6H7bfPC2cEYjCUN4xADCVF&#10;mkCY/5g6darbpqpKeh5cZ0grTR6IEYjBUN4wAjGUFFkEMnnyZLdp0yZZicXeD4auWIllO9ENhtYF&#10;IxBDSZEmEEgCF+8H7L9/HKIG23vCCMNCIFNTQ10Gg6F8YARiKCnSE+P0QG6fOFGu4cKkY8eOMoSV&#10;1QNhWOu/n34qYQ0GQ/nBCMTQLKxevdqdcsop7rjjjnPHH398nowbN87123nnPFLo07u3xBs7Zkym&#10;A8VQBg0c6A4/7DB38skn10p79OjR7vHHHpO0DAbD5oERiKFZ+Omnn2RCfOeddpId5gMGDEhkoCeA&#10;6urqPFKAMBia6u/DhufrksFeSCdMt3+/frKS6+yzz461MBgMmwNGIIZm471p02SuYzCEkSKAUghD&#10;WyeddFKcu8Fg2FwwAjEUBe9Pn94iJGLkYTCUD4xADEVDqUnEyMNgKC8YgRiKilKRiJGHwVB+MAIx&#10;FB3FJhEjD4OhPGEEYigJikUiRh4GQ/nCCMRQMjSXRIw8DIbyhhGIoaRoKokYeRgM5Q8jEEPJUSiJ&#10;GHkYDK0DRiCGFkFjScTIw2BoPTACMbQYGiIRIw+DoXXBCMTQoqiLRIw8DIbWByMQQ4sjTSJGHgZD&#10;64QRiGGzABLp3LmzuHQ/8cQT47MGg6E1wQjEsNnw+X//684777z4n8FgaG0wAjEYDAZDk9BmCGTm&#10;vCVuzo/LTExMGpDZ85e6v/6KXxyDoR5ULIEsXLrKnXP5g27oEee7LXsf7rbZ8RgTE5NGSrvtj3Ld&#10;dj3ZHT3+Bjf145nxW2Uw5KMiCeSWBycLaXSuPsX1GHqm6zn8byYmJoXKsPGeRMa5qr6j3FFnXh+/&#10;XQZDDSqKQH79baPru8c417H/8dkvRKnEv2gd+h3rOg44Ift6WuLwnQadJMf8dth5rBxnhi9EfBrb&#10;9j9O0u++27jC9GqqUB6vf7ddTk/yR4pSniyJ85P0g/ykvP485eW4/U5jXNchp+XFRcei1XWhgt7p&#10;++7/bxZdCpTOg072uo527302O37bDIYKI5Dqg//pulSfmvkClFIwAus2Ovfup3PcdgNPzAwTCoYN&#10;THh4ihzf8uCb8p+hg6zwhQiGdP5Pq93aDf7m9jxU0v3s259c58EnZ4YvhqA3GH3WBDHOK9ZsEmlM&#10;XTRFaBEDfslD89Pyvv3xbJfrdpAcj/r7rUkvlN+x59wu58Vwp9IttYT3nXq679kP5b+QbUb4WuKJ&#10;hsaRPCebgXR6eFJu1+cIt/b3TaK3wVAxBHLn4/6l3AxGAeGFXrbqd/fy21+JkUDa9TlSxpFrtTD9&#10;ca7zfu73P5y78PrHXa7rAe6q21+UMuS22zuKE7aQ/a+MSfv0tt7h6Gyj7MOQD3FJ+6uZi9zSlb+5&#10;rfzLnut+sNui12HSEs/SixY556v6jhbBQCU6x+lq655frqOH6tlt1zNEbzDiqPMlffLM9ThE4pAG&#10;hj5Pf3+OXoLmyfla9RSXqyouO/mRP632XMc9Jb/ctnuIDuSFMGy58S/nXnjzc5frtI+EOfjkqyM9&#10;4jTJhzqnoUFalF3Lgy7kwX9Eei/oGteJlMOHI47qShg9n75vWm5+qefwvnNPpK66HShDreTLfSYs&#10;eYe9aI5Jn7CvTZ0h5ZK84ustKd2GnO72GHWx6GAwVASBLPPGssq/YMnL28KiBBIaLsXsBSvEIGhY&#10;DFGIeYtWuQuue0yOFy1dLb+rf/tTjCGGD2Mc4tq7XomGQIL8MS6zf1geh3Bu2iffuSUr1rpcl/2l&#10;JzJ/8erEyCvQCyNGC50FN0uWr5XzSmYYyQ79xkbxfY8GA/2772Vh/BSr1m70xnyv+F+E19/71s2c&#10;v0ziYZAxeiGuufNl0ZdewoY/a/Kd5eNwPizXFj1HyjXFS1O+dAeccEX8L8J1d78qZZcelzfQf/jG&#10;cV0EQg+E8gJ6K7c98rb7eeU6+Q+Iq/cCEBeD/uPSte7p1z6Oz0ZANwz7QSddFZ9x7td1f0mdyn1L&#10;lTtXNSw+isA9ufqOl+SYsPxfvOxXIUAAUXAPIJZJ076JTsbIbTM8jxRbWtDrsZc/iLUxtGVUBIFc&#10;NfGFkg2XNEaUQDAyGMgN3tDmcv1drt0uot/dT70XzQ8Q3pOcGjeMFa3hK73+QAzf1ruJEXnrw1li&#10;tME5l93ncltUS5oA46V5dxp8suQJcu2Hu72OiVqHi372Rr/zvtIT+WzGfDFWab0woPuMvVSO/zdn&#10;iZAB4RigwHBSLuLPmP2TkNFPy9ZIWMJpL4C8c+12lePhR54n4b6eFfWAyB/QM+NYdaPn8MykT+SY&#10;310P/accX3/Pa9Ial3J5kpz62Vwh1VxugNQLwKgPPexcOSYd6mLG7MVRfp4k6yMQfvkPqHettz1H&#10;XyR1B6h76ueLb390K9f8IeFIH1BXuQ67O8977tV3Z9SkRZ16HT/+aq40CHT4TMrt6yq5P3G9632/&#10;SgnE602vEUDQ51/7qBwfeeZNCYlK3Xri4B6++cHMzfq8d/e9zl1G/lv0MrRtVASBHHrqNb51uXl6&#10;H0heDyQ2rAAjk6saKkMVYe+IljbAsGCoEwPjDQ+9FVrFz7/x31q9GcWdT0xLCIkeDa13jDZ6EP/z&#10;/y2IeiAxgWAAMXwK1QuC2v/4y+UcrXda1OhSF4GQJoaOFijCefLWXggGlbJxXgy6N/CAFjblZ0gN&#10;A335hOeEbBnOocwYSQw/5KWGkaGxkaddJ/EB1zCgpHHgiVfKOeqVoZwkvyYSCL0G6g3jDKHRO3nu&#10;9c8iMvF1SPqQp+bHtWW/rBPi1F6j4svvFib1Qbnp9chkuY9HrxLUuu9eb+6RkL7PW3udlFPndYRA&#10;PMnRa9vcBIJU+foyGCqCQDoO2DzjwSp5BMJ4vDc6GDCGogAvfLgSCmMF0oYE40taEIj0COJhp9yW&#10;1WLkMLYYJ8IoISmBYOTUsGPkQwKBXDBmab0gkt2PvkCOMY4YOobIxHBSDm+8MGpCQDGB/PebH8QQ&#10;Ep50v/9xpU8z0rNQAsHYU36E86+883XN2L8PTz2JznE9AOpqv+Muk+NiEQg6qw7EhdD4Ja2IQGqM&#10;O/ULyTDcRBmkruiR+bw/+Hx2VO8da8odEgjlB+n7HhFIVAbubdjA4D489epH8l/Bs9Bz+OZrMCEM&#10;TzJ0bGjbaPUEssS3DHkZsx7ylhIlEAzKG+9/J3qJUWm3i/voyzkyhxBOiqIvJlwm0b2B0nkHJRAM&#10;CQYFow2kx+DD6XDTMf+4TQwTabG6CqMP6P1oDwgDRxzSYmhl8vT/yflQL+ZBmPgGGGMM7GGnR+v9&#10;GWbRoRQICV0wouA/tzzjhh/xf3LMHIC2kkkLw93gEJbXUVv41EVovLWeaGEv/WWDW/P7X2JgGcKj&#10;tT/lo9kJOUBQkGqSnw+n6RSDQIQcvN46vPTiW18kQ2kX3/ik/GcOR+o0JksdOgS1hrB8nln3vS4C&#10;YWjzkFOukWMZJqsaJnXH9bBHuzmEuRnuoaFto9UTyPcLlkUt8oyHvKWEXgDLeGX5qDcM2sJX0IoM&#10;X3hePlruCp0DoRy0VHXimtaujqcrMEbED/PHoEAGCoyYGF4fl7RkXN4bslp6eYPGODtQEiZtNXgA&#10;UmQSmdY0rWsm6GmZA8JRdvTUtFev2yS9p7om0RmW4Tx1BbTXBDiXDM34+lJiCkHrG10Vcxf94r6d&#10;uzSaRI/zqm8ZbziJHi6fDnWATFU/6ogeyMy5i5M5ICa1qXPuawjmmtauzy43/8kj675zTZdec//R&#10;B9xw7yS5b/T60qAXqPd/cwg9alY+Gto2Wj2B4LtncxMIxg5DyktFKxcjgIHBEIlu6dZiHJ4wGBta&#10;3e13jpeGxteEJOL/pEFaDOlkjn0H6Wma/Bdd4rTSerE8FoOqy3slrzg98iAvwhIf/fhPC1l7I3m6&#10;kH+cNnmTHvFUfwy+6O9/k6Wxvq6Io2E4Dof5NF3SIi6S6KnnfX6Sl49LfsybaDqUl2uSX5Cmlpfr&#10;OrSU1oF6Uf0oD70D6WnE5Q6H2cJlxtynrHILOWse/rrWk9z3WBfuURiX88R774v5Ud7aA/G/EPgd&#10;j0+tWZixGYT6MQIxGIGYNEowbtozSveAKlkoa9I7wMBnhCmZeCLJ6oXR24OYMuO0kBiBGIARiEnj&#10;JG49Jz2jrDCVKL6seb2DrDClFJ+n9mS0p5P0mrLCt5AYgRiAEYiJiUnB0toJ5C+30c1c+rV747tn&#10;K1pm/TzDbfirZrNssWEEYmJiUrC0VgJZt2mNu+TFM9zRd+7mxt43wp3w0F5e9q5Q2UvKOOquoe6c&#10;p8a4lb8viWuheDACMTExKVhaI4F8NH+KG3P3cHfKY/u50544oE3JqY/v7466Y1c3fe6kuDaKAyMQ&#10;k0ZL3qqljOvFFlYZlTQ/ny5zG8wrML8gz1FdeRHW61JvmMZKnC9GmOOslXDlLq2NQH7dsNKNvWdE&#10;pnFtSwKJFLMnYgRi0ijBR1Ux3c43JCylLbXrdYgj3D8DcCOSZcghD5xHgubuwaA86v6fdHVviiz3&#10;zQhfjtLaCOS8Z09skz2PtNATYTirWDACqU+8IWGtPi886//5Za8B+dFiTfZC+HDJ3gl/Plz3zwoe&#10;3UeRt4LGC8fS+k2dpzWq15K0vD6kI+HTrWX/qyt1+E3vfUgkCBe2eDEG7EtAtJx6TcuFYcUFCeB/&#10;Ol3SI10pSxw/rwfhRVczse8hrFd0CvXReJSRjXy1ej7+l7iQTF31znXicE7TCuua/JMd4uwk77K/&#10;e3byp7IRUPIKyzd8fOKfavXaDTUekcnHh9V8tht0opRN65jfWvfCx6FMbPZkkybH6mGYHenol9cb&#10;8b9Zzxv3jHBaPvLlNyljfA/y8i6ilJJAfv/9d7d2beSluRhYu3G1zANkGdS2KKPvHuZW/b4srp3m&#10;wQikHsHgha68Fy9fl+eUEGBMeInVnYiC3cVsMstygU4LFncZ4c5wjjlPWiD0f4SRwTioOxIFRk2+&#10;x5Ha9Yy7jkzDld4d3eMQKSO7rrNcq2Mkwl3p9z4R9UDa7ZDvdl19PClCV/GA+0M+up+CfMN6JW+A&#10;gUTvw8+4Qf7vPeYS+cWwym/PQ4U0qCf9H+oHpN49Ef7m89H0cQXDJkgFdQ1p0Atglz51izHGPQlI&#10;P0/UA/7M2ET5xMsfuJW/bpAwxAF6r9jcR7oh0veCegiBnupOBvcyCsoGKShxKXjOuDf0XtTFyh+4&#10;XPH54k5ewQ79WkRfRCklgZx00kmuc6dO7tdff43PNA+sRGIyOcuYtkU57oE9ZD6oGDACqUcwLPhZ&#10;AvhxUh9HaffqeIkF/7j0HjmHDySAMctygX7JTU9JaxePIOLnyQvHfEtD/V8BnCiqUVffTgP2PdPn&#10;MUi+gYHdxYtucr7dLolOtFjDsmBUgexo9vEfe/G9yN2JN+boAkLX6hgqLe8Vtz2flBFgwDRdegsY&#10;zixX8YnTQ1rEvi4Tp4e+jGr8pF5jP1L41SLsnIUr5XsY6uiR6xht6ofrfAPkF75FEuuk9yapd3+M&#10;LzA57jCipoWPflsNkeP3v/xBiA+9qBv1Spz0LjLqjvLse+x/5BgDjy7rNkRGW+6jJ3pQ772AyH35&#10;iQfxhD0QXLLgawuXMaFb+FrPm3+O1B0+7lB4Nnge8Hkmru99OJ4b6qlUX6IsJYEcd9xxrm/fvq53&#10;r15uzZro/WkOWM7KiqQsY9oWhbqgTooBI5B6RI0exggjkG5pK2gF4/9JgRHIddnPbdnncDEGGEta&#10;qwh+lT784nv3w+KVYrhlqMULjulWrN6QtGAhGfLEQKhTPx2DB7gSx3CEHzQKETpcRGi1f/L1vPhq&#10;BHH850kO1/Fp1+oX3fCEOPuTvL2xpOWMTiDdsqW3oQhdxSdu1zMIhHrQeuUaBjB0DQ8xanyMbM1w&#10;057Sg0A3XLyjH/cl7GFBONQ73/Tg2SB/BflwfyinuizBQSOgjmWIKCibDl9BExAWQl2hD+fpPdHT&#10;oed4xLgbJZ000veCsPQacNgIOSUOHn2Z+f/N90tE0r0ZBXmT53pI298b7gc6pfHDkl9lqC6/PMWR&#10;UhLI8ccf7wb07+8GDxxYFBKJCGTvTGPaFoW6MAKJ0RIEknhJ9cYOpN2rY8AwihggbXUDDDyGLO0C&#10;nZbigp/qJxCMBIYmMZzeUGBIyUPPYdSSVjpGsdfISA/fGg4NIRPgN943OQrnDTBpPPyc7zV440ea&#10;6nmW/BCOMVD0PNRAY4jqmgOhnkiT8uqwHD2IpLXuDTtlT75TIgRSU6/0YpQIdznkHHHISJ5qWKk7&#10;yg+GHHy2/GJs+QBVXQRC2uRB+pAf4dFRJ83p5XCeeuLDVRhbmTcIyoVgKCelvggIxD+Vr2d1H08+&#10;6piyvnuBaB2nCUTJFPLApb/2zNLPG788O+Qd3bPR0hs998oH5X5CjoRTkgzzLpaUnEAGDHDVgwcX&#10;hUSMQPLFCCRASxKIjnmn3avrEIR89IihjGCogVY+CF2gM+aNK/BwCMvbk7whrFoEEhML8wLMwwzc&#10;b7z81zkZWuQYcHQA6KrlUALBaAmBxGkxjFIXgUBoasB0mEmH48I5EIZIPpqxUM6LcVMX9nxG1+sD&#10;ICMdGhM38ykCIR2MJwYRYmW+gfNpw8qncucvWuGWr14vRlNJRYewuC+AYyUQ4vJFSDlP2X3v6NEX&#10;pkeT5Z4wmGcQg+t7TBxruVS0d8U9Ii3C8gVDObdFtQzdUX+QkfZ06rsXCGWjDNQLxKbPj5ZT64Zy&#10;gPTzRr0whKX3jLwhRNIkX633D7/+sVUOYYUEUgwSMQLJFyOQAKWeRM9zpCet3Nru1TEcagQUTHgT&#10;lhZ32gU6BgXDFE6i4+abljQGAbBklnC6dBYDp2Si4L+0rj0JhECX9CQ6aYf4dMZ8+cUIq+ty8kOA&#10;uDX35QrzVDJM1zc9hLAsAH2ZS9j/hGhuATDmz6Qx19IOCjFIyTdLvE70SsLlrfzXb2PoPAUt+3Sd&#10;UOeQC2mTB+lTjlrLdX047ic9K8gbSQ/3kKeST0gC6MP8EWkSj7qSXgbPRyPuBWXV78YAXSygZKB1&#10;IySZ8bzx7Oiwm+jl84XYwnuAbtIzC/ItprQkgTSXRIxA8sUIJEApCYQXkxdayUPPkR+tRYZy1HBg&#10;JPjPeQwWxgiDQEuyIRfoSJJHfF6XifLLf4YiiKt5pNMiLz2fNlgaBmOj+lEG0qXVjTHgOMyfcxwn&#10;efo4GDSpa8Kl0iaOlMWnH4ZJ6oUy+jCUkzxr1asX6iwdVw2k/keHpNxewjpJ4nohbfII/6t+1JWm&#10;qdfSuqhI/aevxXHQjTylroJrDd4LL5SV61qepJxe8urGC3loelJ2fy7vnpGm/03uAXVdR3mKJaUk&#10;kHHjxrmBnjBCAmkOiRiB5IsRSICSEkgzhZdYW8JizDLCmJi0RkkTyIIFC1y3Ll1cVy/dunZtsvTo&#10;3t3123lnV11dXYtAmkoiRiD5YgQSoJwJRFqFnkSSlnBWGBOTVihpAnn7rbdcn969M41+saVQEjEC&#10;yRcjkABlTSAmJhUqaQJ59+23XZ8+fTINfimkEBIxAskXI5AARiAmJi0vm5tAkMaSSLEI5PQnD3T/&#10;fOVod+5ro0X+9eoo9/fnD8sMW85iBBKg1JPoTEwykcrEb96kZSOEl4whLN2wFk6MkharfLLiFSQ+&#10;LcrPBGt6FVGDgh5eJ3TLvN4cCdP2x+kJ8UYJaRRY5xUhvrwMe+rQJ89JudVDUwiE3eU9e/Z0/fv1&#10;c4MHDXI7bL+929GfywrbWGkMiRSDQCCP0x44xOVyuTzpPaKzO/ulIzPjlKsYgQQoJYGQLmAprfpf&#10;khc5I2xaWH//2bc/SRyWU+K7CN9LxMewArzNNnajFwYYfWR1VnBe9QLsxyhk3T96qFfYcGVTMSRM&#10;mzI3xeMsYQuNUwkCcSxYskaEe94Ur8TcT+LWtQqsuVIogey8007unrvvlrBjx4yRyfJly5a5hx96&#10;yPXdYQfXyxNLt27d5BdyyUqjLmmIRIpBIPQ2IIyxN+7j/m/yGOmBXPz2iXJu5GW7CcGc8dRBbvyz&#10;h7pzXj5KSIVz/Ccu4em9EEbTrO/aP148wv3tuZFynWtCYPG15ooRSIBSEgitesDae1rPrPHnxdFl&#10;l1xnySRLMXnp+Y/w0tJjgTiIww5pNo2J65Au+wsJcE4JgfgYWeKGrXTS4Rxr/HVXN/sStOeCYWXT&#10;2m/rN/kHeaD85xq/LPvMa/H7X/ILl4Oii3qFJQ/pZXkjpctdk/hehPi8kDZl1TwIW6vn48NTbk2b&#10;Y90nIxvyfJy0bvwnPdKFVCk7G/8kzrZ7ZBIc5yhL3rLVlK6N8pCLxDrofdRyae+Ra8QlXe2NSj3F&#10;eWvdJQTv0yMt7b2m657rpMu9Rziv6eAi5bMZ80WoO+Ly26X61OR54ZzE8XpIuX2eWh/E1/0xY86e&#10;2OhGSiFSKIHQ07htwgRZrbV69Wq3dbt2bt68eXJum6qqOJUIXTp3LiqJNJdAMN6HXT7UdeiztRj0&#10;8BqGHsOP7P63/m63Y3dyuS2i3sl5r491u47dUY5Vjrp6hIRl6Kuua5AP/0deNCK5dsaDI4tGIkYg&#10;AVqKQNQrKi43brh3kriaULBJ8ILrHov/RTuF0YkNZmw0w0leCIwBwNmduvDI877b81AxFGk/V+zm&#10;FsPrdaOngUPAEPhc0t3LCt1hrfordFe8Yv2fPqwnlFob7rwuGCygOqpPLMWkad8keiEYzhANepz1&#10;OoagDJQlxD1Pv5835Ed+oQdkdmJHBJGva2M85CLcLxDeR8qlvcf6PN+St+7+xr0K9w7DTp3e+cS0&#10;5JpCPepmeUHmHuDBOYTuQKe+bn7gDTnGzxdYueYP2ViIQa+1qbLdrjWEVmRpCoFMvO029/nnn7uV&#10;K1e6q6680n377bfuhuuvd2++8YabM2eOGEp+P3j/femVZKVTn0AiDJEtX7481ipCcwnkzGcOcdWj&#10;tne9hndO5jzoZeg8CD0JwuxzDg4vo17Kvycdkwx5Xfruye7/Jo1xZz5yuPw/97Vj3Kn3H5x5jd4G&#10;aeaqcq7j9lXSyxn/qG+I+mtp8mqqGIEEaDECiY0+biwuuzWqfI5z7SOPsOImpN0u8mLzUmOwcXEh&#10;Xmq33k0cGf645BcxEDrshG8pdYuBt1n1FMuudN2BLC14H5/WKB5opcUZ64dxk93d9EC8kUrcbuB1&#10;NvS469PCv5R4e/XGT/11oW/iFdbHVwMkLj/8/2Wrfo+Mo9c58TpbNVQMq5QFz69eN5DnMNC3iDWO&#10;pB30QGp5nI3JQ/w4+fTwZAuoPyWddA8EIrnryenRNSlrf3GR8taHs6Ssia64iYnvW0PeivVeU2bq&#10;KHFX0mH3Rnm+xVUN/qm4j/RUlLD1+ajPo24tL8j+2sIlq6I8fH5J782XRd2jSD3Gz4u4wImfFz4d&#10;wD2iPnDpDpmH5SyWNIVAbp840c2dS71FZufTTz91V191lZs1a5a79ZZbZA8Jv/RSmrokuHu3bm7C&#10;rdFwqaK5BAJBVI/ewQ05pq8cn/VCZOxVIBcIZe+zB7vt+raPSOWZKE6/A3oLCfzbk8Zl0071z6Dv&#10;TTw00u0ypm/mtZPuOUCIieMxN+ztxj11cPR/q5w78e79M/UrVIxAAmxOAsFgEwaSwAjQQsSHlJCJ&#10;Dw+B0DuhRR36fqL1CUICIQyGB2eLhMUAAyUQHBHS6pWhmlg/jIPmQZoQU6bH3bgFDnEwDELrW4Zg&#10;vBElLmlgyGkBkzetewwEw2OYYuKr11nKe+ip10p6QPx/bTM8ugfxUApCWRrlcdYb2vOueUSuhaAu&#10;Q19Ymi4CUUEOShQKuQe+3priIVfvNfek44DjhZy5j/wnrYY834rvr5gscCGPqxIhX69nFnimSDft&#10;BVnq09+LxJeXv69J3flnKiF5f8w1iBhvyvq8KIHgt6wcCWT+/Pluu44d3ZS33pJ49ESK1QOBdC66&#10;KHqfQhSjBzL46D5i9CEQzkEYF005we28fy+365gdpecAgWzbp0qGoIgjw1kB0aiMunaPOq8xn0Lv&#10;BcI44srhMmxF2vw//IphRRnGMgIJsDkIRL3S8gJjpDA0GEqMQEIaKQLB3TvDXnURCEYSo45RXfbL&#10;OjFWQw87V64pMDShkWaMPsnDh6/T427sFDGLQFT3hghEiYZr7Xy9kH5oHK+/d1LeBH5YLyGBhOUU&#10;j7MxuVEPGMHBB/xd/lMe/bBUmkAwivRexLOvj4/BxsmiEJLXS3WlrhvrIVfvNW7sSR9iQ388EmPo&#10;SZMyURZfpZmeb7mv9EDodaEbRKs9rIY96kb19co7X8s1ngHKUxeBcJ7yUYc8W1lETN7h81JMKZRA&#10;mERnwpyJcww9H4wCd915p+vQvr0cK5oyB0KaF198cZxCPppLIMxLQA4dem8txlzPc0yPg7mMNIFo&#10;HHoZl7xzkpDCea8fKz0O7a1kXdOJ9SwC0f+hbk0RI5AA5Ugg/FcC0WPcm9MqFMMbG5UsAtGeCuEA&#10;Xndl6MUbSVrF4di9EojkEROIHEMgsWGmlU5a4RCWfjwJvRKvsP580rqNh7C4pkNYWkZ6OUt/2RAN&#10;jTFEtEW1W7R0dY1DwVg37kmjPM76vECuapjkyTlAWalPAAEmk+Q+bSUQhgu5pnUoPsd8WVVXwilZ&#10;N+QhV8MByAZvyXLsy6i9Su41aVInWZ5vIReGoOb6ZxJQBuoBNORRN3yOeD6+m/ez9DrT9ytNINpT&#10;0edFhvSoyw67R8RbJgSC0Ath6S7kgDDpzdLeQQMHNmsVVn3kAZpLIIgMI/kegq7Cwuj/7bFospve&#10;hBIIE+26rFd6Ev46cxhMqOs8BwRS1zXipgnDCKSEKCWB6MvPMl4MNGBim8lvwHUMERDvtf6F5RcQ&#10;Xo85P/K06+QYqDENJ9HVOIkn1vWRsTj/2kflWgg80vIZW/TDYGse6ILBCqEed0lbx+QV5IvBC73C&#10;YgzDSXS8u2LECQfIS1rncV2EoHUd1h0GpjEeZ9ErzDPUWesfQFoJQXmjmC4P31zhmx603gG6SnjC&#10;+roMQf2nJ9G1sTD+wjvkFxAP4tI6FtLx6VEnWZ5vewyr+dwu55T0VCcFJEB9hR51w+cIXfQZA7ir&#10;B9S7emembiBi8bUWu87XhQMhiBOWs1jSFAIphTREHqAYBEKP4uhrdhcjH8rB5w9z/Ub2EMO/51kD&#10;XbtuOZkjIQ7G/vQHfQ81CH/6g4dG5+u5Rlr81+XB6f9p3QoVI5AApSQQXn5eUl2KyUvOtzUwTJzn&#10;uobhhdIln/wnvB5zHoOFYcAwEp+0+CU9NUwIxhWDPfqsCVK+pEWZGyCTqouW/Sbpqo6ah8YnLQhL&#10;W6jhNf5zDR3EgPpz9GLQi2sQE0aPuEgYl+MkX/8/ycdLor/Wm+oWp015tMyaHuUkL+opzBM9CK/h&#10;JB90iY1xkr4/phxaVsKRpqQX6poKiz5p8kA4D6Sn4smJ8JpfXh0T3v/yX3XO083/okv6nNY9+Six&#10;pe9dorc/JkxUdzXPC2XTFV5JHJ8P4SY++k70iePkeekv81+s1CvFN0HQc3MTSGPIAxSDQBBIhN4A&#10;vZFwBda4pw+W6/yydyOMg8HXOPyGBFDfNUiI/Or63xwxAglQUgLZjKIGLY1Sjmu3ZeEZArTwIfWs&#10;MOUs4YbSEOmeYbFkcxNIY8kDFItAKkWMQAJUKoFAEtL6jlv5iJTTyKM0Qmvet+xLtW+i5OL1r9px&#10;dN7zwvNTquclTSBT3vTE27mzrJ5qlsRzIlmkoVIIeQAjkHwxAglQsQRiYlLGkiYQ8Mgjj8hKq+bI&#10;00895Q468EA3OIM4mkIewAgkX4xAAhiBmJi0vGQRSLFwyimnZH6RsCnkAYxA8sUIJIARiIlJy0sp&#10;CSTrm+hNJQ9gBJIvRiABvl9gBFJMkVU+6RVPGYIBSVYDhdfiuQQ2LCJ5q4cakW4tIT0fT+Ym/HGT&#10;04lFV8MxR5CsiMoIZ1K/tCSBNIc8gBFIvhiBBFiybE205DLjITcpTFh9NOHhyCjIBGxGGASjm7c3&#10;IriGcQe4Cjns9OvlmH0T9z37oRyz1DYM35CQPkAviKmp6SCQx4EnXinxFezJMBIpXKh/NliWAiGB&#10;NJc8gBFIvhiBpNBxgG8JZzzkJnVLuiVOy549DbjyEP9MnfeNWvle6OERTnp6/r/ugBf/UNvlu2fH&#10;0SGu6gmvxpqlpJA859mTQFiui/i4pMdeGciH/9ozoOfCLnb0wccT6RCHdGQzZaCbpsM5ysJeEq6R&#10;FsRD+sQHutdDXbywBDarjkzqFup3Wew1oNiAQPjoVDHIA0QEslemMW2LQl0YgQQ49NRrvIFo2pBG&#10;WxSMvPpXUuwx6sJkZ7QiMvr5u6gxvBAADvyW/xK5IVew6xmDDXDpkeyg9gZfd1BznMa0/84Tdyk4&#10;/1OI+5jY5YuCHdfqioR80rvRJ037Rsjgpvtfl/+hy3N2lePaHRBGyQmwaTN0rGjSsFTF97kUGDVq&#10;lHjmLQZ5gI/mT3HHPbBHpjFti3L8g3u6d2ZH71FzUREEctXEF2wYogChRY5n34eefVd2LOOmHOCX&#10;KnQPr2SAg0N2wuOSHGC4cQQIxAmij5e4fo99MoV+vkIfTrj8gIDoDeBHC+DvafHydZFvq9hFOsCZ&#10;ovYS+E4H6VwVEwj6Jf69PBFoOEjr0pufluPQ5fnk6f9LekraSwKkYUOghUl33/vbZeS/pf5Kgcce&#10;fdRddln0yYFiYNlvi90x9wzPNKZtUcbcO8LNWzkzrp3moSIIhK50lTcODF9kPfAm+cIEaJ4PLFxf&#10;eMOPIWVoCg+xkAf/0/6VhFx8b4EeCENYEALpJZ57Y0NeF4FgxLlP2nugh8OwFjqkgc8q9btFfPTR&#10;dHAWCPAwzHAcQyp4psVBofoQI1/yU5fnOm9CWEBaDH/Zc1OYQMKPvfyB1GFrwTF3GYGoHDFxiNvk&#10;/MtbBFQEgQBWhMjqnIwH3iRfZPimxyGJa3MFJPLSlC/FKyzDPIkrdE8KGOOkB+Jb/BhkvoMC0RRC&#10;IBCOetnFMSTGH4MEIs+9+ya9BuLoEFpTCATyYB5EXZ7LqjFffs4Bm/soXLoNOd3tMao4Q0stCcb8&#10;x943ItOgtiVhKO/Vb5+Ia6X5qBgCAdUH/1OWjvYclv3wm0RCSxwwZyAGOzdA/mPQMdDyDZEOI2q+&#10;XAiBeKKBMOS/JxBdgSPXOgVfL2xgCIvrzHXw7QriRZPiBwn5yDCVT0/Tlo8r+Z4KTgLlQ0k+LkQF&#10;ag1hxW7hGcLSD34pgajLcyUQyo9O4SdyTRohvqfWzjcA1v7uu6itEBe/cLqM/2cZ1rYgTJ7/44mo&#10;910sVBSB/PrbRtd3j3GyGqfX8L9nvwQm0RBSajKbz+jSwtfeAcDoQwwKdbWOUWfimx5DiHASPXRV&#10;H7ohx/CnwZJgCEcBgdELYukuBINuCp2vyZpER1/C63fDIQ9IQ1ye/7RaiAPS4PvqQAnFpGHpPOhk&#10;38Mf7d77LH+hRWvDI5/c4kbdNdSd+PDe7tTHi/OJ2HIWykhZKTNlLzYqikAUtzw4WYYn2Ndgq2vq&#10;EE8iEIYugU0258XnZWjKEzFGmOvamkcYAmPYSpfdksY2O0VLfBGGpFjUoEt2dSOhTmAn+cZ5Y9jJ&#10;izw5xy9DUsQJl/dyjnCkU6Nr5ECQOLKQwp/TvDQM8WX+g/++7ISjHPrfpA7x9dNt13Fyv446M9rT&#10;UwmYu+I7Gca5/o1z3Zi7h7uj79ytIuXI23dxN7z5bykrZS4FKpJAwMKlq9w5lz/ohh5xvpCJGj8T&#10;E5OGBcLutuvJ7ujxN7ipHxdnxY6h8lCxBJLGzHlLxG+WiYlJ/TJ7/lL3F5NSBkMDaDMEYjAYDIbi&#10;wgjEYDAYDE2CEYihpPj666/dgw88kPnxoIaEDxQZDIbyhRGIoaTo2LGj22H77bM/X9qA8IlUPpVq&#10;MBjKE0YghpKiW9euyXcdCpU+ffq4d99+O07JYDCUG4xADCWFEYjBULkwAjGUFEYgBkPlwgjEUFJk&#10;EcjgQYOEHAb07y+/vXv1cr169pTzYTgjEIOhvGEEYigpsgikpycL0KF9e7dhwwb31VdfyX/Oh+GM&#10;QAyG8oYRiKGkyCKQbt26ybVcLnr89JfzYTgjEIOhvGEEYigpsgiE4SqwcuVKt3DhQumJgJ49euSF&#10;MwIxGMobRiCGkiKLQJj7GFJd7Sbcequr2nprmQO59JJLXN++ffPCGYEYDOUNIxBDSZFFIDt6orjw&#10;ggvc+vXrJcy2HTq4OXPmCGGE4YxADIbyhhGIoaTInETv0UOu7T5ihPzqHEh3mwMxGFoVjEAMJUUW&#10;gfTo3l2uddpuO/nt2qWL/HI+DGcEYjCUN4xADCVFFoHQ03j3nXfiEBGmT5smPrPCcEYgBkN5wwjE&#10;UFKkCYT5j6lTp7ptqqqk58F1hrTS5IEYgRgM5Q0jEENJkUUgkydPdps2bZKVWOz9YOiKlVi2E91g&#10;aF0wAjGUFGkCgSS6dO7sDth//zhEDbb3hBGGNQIxGMobRiCGkiKrB3L7xIlyDRcmfC+EIay6eiBT&#10;U3MlBoOhfGAEYigpau0u791bzo8dMybTgWIozIt89cUXEt5gMJQfjEAMzcKiRYtc506dkgnxUCCP&#10;NEHwn55F//79885nCWEZ1mKeJJ12x223dWeddVashcFg2BwwAjE0C+vWrXM9vIEfOGBAJgmUSlgK&#10;/Nhjj8VaGAyGzQEjEEOz8euvv7o+GXMYpRJ6Ng8/9FCcu8Fg2FwwAjEUBWvWrGkREjHyMBjKB0Yg&#10;hqKh1CRi5GEwlBeMQAxFRalIxMjDYCg/GIEYio5ik4iRh8FQnjACMZQExSIRIw+DoXxhBGIoGZpL&#10;IkYeBkN5wwjEUFI0lUSMPAyG8ocRiKHkKJREjDwMhtYBIxBDi6CxJGLkYTC0HhiBGFoMDZGIkYfB&#10;0LpgBGJoUdRFIkYeBkPrgxGIocWRRyLV1UYeBkMrhRGIYbMAB4w9u3d3nbbbzsjDYGilMAIxbDbg&#10;Cn7+/PnxP4PB0NpgBGIwGAyGJqHNEMj9T091l014zh166jVu+xFnui17H+7a9TnSxKTNy1Z9jnAd&#10;B4x1h51+nTvhnxPdnY9PcT8u+SV+cwyGulHRBLLo59XuzEvud1v0Osx17H+86zTwJNdt1zNcz2Hj&#10;Xc/hfzMxMQmk+27jXNddzvBkcoJrt/1Rbq9jLnWTp8+I3yaDoTYqlkCuvv1F6WV0rj7F9Rr+98wX&#10;xsTEpG7pPnS8q+o72h1wwuXxW2Uw5KMiCWT/4y9zHfod618CIw4Tk+YKjbAu1Se6+YtWxm+YwRCh&#10;4ghk37H/cZ0GnZT5ItQpw8YL4dB1zzu381jXbZfT88OWi8T65emcIdSFkCnDdnE5C66fLMmqs0ZI&#10;LX0aUYZGS5AewzEtcf9KWb/tdxrjug45Lft6C0uPYX/z9TnKbfwrftEMBo+KIpBr7ngpepkzXoD6&#10;hDjrNjr37qdz3HYDT5Rz2+x4jKQ5+qwJrsfQM2vF2dyCcQFvfzw70TkttBwnPDxFwhF+2/7HyfF9&#10;z37YbMOaVWcNSVqfsAzFIJEwPea9wNhzbi/Z/Stl/Vb1HSVpjfr7rUKGWWFaWrpWn+aqD/6n6GUw&#10;gIohkM+/WSATf1kPfkMCWSxb9bt7+e2vxAhwjrTAoadeK8aAliAvNedp2SYtTn/MubzzqfTDcKSR&#10;2aqsKy3Oe2Mt5/scKYaKc6RDa/CFNz+Xc2HeGGPKxOqai254wv3+h7/RnfeVlnGu20GSFkaJhQWa&#10;LuHD/Ehz6x2OFqlFED5MrusBskjh6dc+dlv0HBm1+DP0DOORVqJPp31Evz82OUmD9Lie1E2sh6Tn&#10;pb66JS/CUMYNntSoE+on1+1AKRflJm30SvLw8Sg/eXBO61DuP/mQv/9PXAhIr5MP4aXufHpNql+f&#10;TphW1vNAHLD70RdI/eaF82lImX0Y0iAfPZ9ZZ17In/+kU7Xj6Oh8kF/jZLzUD/OLBgOoGAKpPuRf&#10;MumX/eDXL7xcy35ZFxmyzvvJi5nbdg9J95BTrpGX9aCTrpL/4Nd1f8lLzUu6+rc/47NOjpm4z0vf&#10;v6iEXfN7Td+ftNJGA4OXTot4GNnZC1bEZyPkeh4qeSuBYHwBaUAetMABhBhCw035aLakMWnaN/Jf&#10;ket+sNTF2vXOfTajZoPfNXe+nEci2tJWrPdq57rsn6mnGqrOg09273/5Q3wlAkZ3vTf40z+dGZ9x&#10;7sATr5Sw3IM5C2vG3Klz6kJ1EPFpk4di8bJf3crV69zzb/xXyAOg+15jLpZjBXlgSH9culbuOSCv&#10;mfOXuQVL1kj5qAdwy4Nvyn0AGhb855Zn3Bvvfxf/i9CY+uUegade/Uh+wQEnXOG6pnosSiBzFvws&#10;vwC9haR6HBKfiYAe6Ev9pOtMlqv7ZwU8+cqH8gsguqaRiG8IxLoZDBVBICt87wGDkPWwN0Z4+TA+&#10;Wdj/+Mvd0X+7RY5zuf5eBriPv5orxpJryfmthsjxRzMWigHUtLf1rcMN3tBjMHK5QV76SbhQX1q4&#10;x/zjNjkfpgURXHHb83Kc67intNrpKWEkMNi03oVA/HmA0cH4cW4DRr39cMn3t/WbkhY/pIMhHHHU&#10;+RIHooQ0v5271K1e58P5dOlZgN1G/isxmnn1i+H24db5gkm5fNoYapDWU1r0cTzyT+tDGhKvaqi7&#10;9Oano2Nv3F5/71vRQ+scQsNQhkNdpP39jysdtEt8yg2enfyplAn8+6qHpHHw0LPvSlpXTnxBzkMw&#10;X81cJMd7HXOxhJ8x+yf3vzlLkt4BoFxKRpQp12H3mjS23q3w+vWkmZR5y2r39axIB1Y7abkQJRCu&#10;k+dVcas/13EvaVw8+sJ0Xx6ep/5S/j1HX+RemvJlZp1pXaAbedJLIw16K2GejRV6PE/4chsMFUEg&#10;p5x3Z57RLlTq64HQ6sttt7dbtDQyqoovvv1RXmbF7B+Wi0GhtRqOudNiHHb4v+NQNSBcqIMaLKBp&#10;YTi++X6JGDZ6QRhPDAnmh7zrIxCu0SLWY1q+CMdPvPyBlPXnlevEcNEb2u+4yyQN0l2yYq37/H8L&#10;onqIW9VpfSUtr4jk71vEs3zrPUvP0DCGuqk+EB26QFDUNVAd0qBnFBo90iYPSJa0aeEznCQ9kNho&#10;XnDdY0IoilzVMDHilA19aThwjN6QRyaBxHUA0fCcaQ9g7zGXiO4F1a9/rrTM5LHvsf+R8xxruRB0&#10;AvuMvTQvz+FH/J/8pkEZ5y9aHv+rAT1fnl8AyZAPYdGN5z7Ms7HC89172GmSpqFtoyIIZJ+x/2nW&#10;RKMQSB1zILx0r02dEbXevGHjZfzg89luyfK10lLGUGGQdPgm3erGgABa17Tac1sMlv+Hn3FDHtGI&#10;AUylhRH/5Ot53tAtrp9AfBxA+pQF4yQ9EG/4Xnnna9G90QbOp7t05W9iXMWQxoYsrS9pkW4hBELL&#10;Na2PpkG4g0++WvKiF7N89XrRk7IxIS517wkivM/EIQ/yIk+GaxgSCwkEcpG41H1sSAF5UK+UlTqj&#10;rPQSaPGjl5JGSCB7jLpQhvL0P8YdY1xQ/XoC0fsWlpl61nIhWu8QDJP1aQIZcvDZUh8Qu/T6fLqU&#10;pVad8YzGw3zkRZ7krTqHeRYi6PcXlW9o06gIAsENQ3M2C4YEohOStIgBBDJp2jcRYfBCxj2TeQuX&#10;5Q/bVA2VYYXareRozJteCPFp4QJeZjWGTNLf/dR7cj5Ma8XqDe7C6x+vOe97GhhWHcJKDHg8xIIB&#10;1OEvhkkwOtfd/WpEJt54YnC09ZseYvlu3s/JEFYWgYT6ItQZupAW5UoPYameIZnSks7SpxaBeH0Y&#10;wsI+SbiYIJes3FBrLoY8ZGjJlwMDD8IhrPOueUR+uYekw9AOwDB/+d3ChEAgoMnT/yfXqEN6fuDq&#10;O15KCAPQM2SuRI69/tfe9Uph9et1yCLNWgQSN2Ci+t1TSBJQ16RDeqSrpIgeL771RWadcU9B8Qgk&#10;mpQ3dyeGiiCQdPe/UMHg17WMl/kPNdAKxpZlaMAbyloTx6nJSQhJDRPQuZb08mAIq3ZaB8q4enhe&#10;J9cxBIB5EvRXIwEYlweE0eWsQI18nZO8nnAo99oNzs3/abUYaCVAlpOG+mJww0nkdF2onumJ2ix9&#10;pAyerMgDcD8pN/MbilVrN9ZOj7mYYBId/LRsjXvnk+/FmIPr73lNDHAI0qVu5y9eLWUVwvdpSV3/&#10;EA0DMU9AD+K2R95O7v9Zl9wtv4D7TH0UWr9an+kyp40516hDeiuKuibRyYc6oweWVWdKRuRFurrI&#10;gt5imGchQp1N+2SWpGNou2j1BPLDTyvFUGY95I0Wbzx4ITCKeef8y0bvAEPB0kdaibyMGFnC0yLn&#10;l3NcEyMQGrhYIBEJ4wVdkVr7BGIdaqUVnveCTsl5f5zo7P8TR8OE4TgPQUEIOsREmRK9fH5iTDRd&#10;n5/0HOL/XEuvGkOIT7rUBz7GMvVMxeFclj6cJ4+0Ho1JjzjhvSE97k17HweDy7HUTRyGdDlH/hwn&#10;6QZ5Ep50iY9hBgxZQRjyvAVxCq5fr1dmmVPlIpzqTfrJPfDXwjKTTxInq87i8BLfH5N3nfXZSCHP&#10;B56ZJvViaLto9QTy/YJlYjSyHnITk2IIRhyU06a+zS2QEF57DW0brZ5A5vxoBGJSYglb8FnX26AY&#10;gRiAJxCm3VovjEBMTFpeKolA1n37vdv4/Q8VKRtmzXPul/wtCMVEbu3bHd26Dwe7jT/eFJ9qXTAC&#10;MTFpeWntBLLsoWfcx0MOdm+17+umbdfPS/+KlXc77uzeqNrefXfSuc79Wnt/VXOQ2/B+N4esn97F&#10;rft4qHPrW9c3qo1ATExaXlotgazb4D7b5xg3vVN/90XvYe6rPsPbjHzaYxc3xRPK8idfiSuj+UgI&#10;ROS9rhGJtCIUjUCGRateslZH1VqtU4jE8RGJH+cTHkerfkbLODsvZmY6WRLHZ6VQ5vUiCelnrtrx&#10;/0syNxCXS/ILj1Ph6tSrLQj14p/Jgp4XL3Wu+ipQWiuBfD3yZPdRt+pMA9sW5EsvUzr0dWvfq/HO&#10;0BzkE4gXeiIb518SXy5/FItAeBlB2v03hp89Ecl+gSBOY4T4OOhTJ30YPMAvwlp9wL4SnBJ+9u1P&#10;jXbLQrkBDv/YrZwVprlCuqQP0vVcqtVJYR1pHvyGYerTqy1Ih35jC3anzz2qa99JodIaCYRhK3oe&#10;WYa1LQkkMr3PMOc2eoPTTNQiEGTN213iy+WPYhEI+xjYMEbrjBdN19Oz2xene7pjmZYbv7o2X15e&#10;f47WML0IrnEe40c6bGhj4yHC5jPCsemPcLrBTZzfddlPzrPPgHi0FHnJyUdedm0xav6iW7TbmA1s&#10;9fZCfBxNK2l9eoHQSItr6JzsJ/BCuTiH/pdPeE7y4X+YLukBdoDr5sZQT+og6l3VuLDnl3S0/rJ6&#10;L/QCkzqKd/7zGxpKyluz+30vn0/gMp0w/jesvyQff5464Dy6SZn9uaz7l6SVkmR/h5ckXCpd7bFG&#10;93G0hCNdwtBAoYx5efhf4nDvk/R9WuH94ljTYeNm2p1+ZjyfttY5zxb+vABhwjIVKq2RQN7vt5cY&#10;zyyj2tbkvc4DijKUlUkg697t5P76fV4cpDhYsmSJ+/HHH+N/xUOxCIQ0wI33TRajqTuSwbRPvhPn&#10;fvLixjucFbiQwEBoaxgni2Dlmj/EpQStxBC6Y/yS2POsAtcdK3/dIL0d8lHHggrIR0guyB8/WaBe&#10;AvFGRHdSK9jJjIFhJzY743FrAfD5xXmMgxpncO8TUdna7ZDt8O+Dz6OdzQD9MGYYtdCFPeWBsNR1&#10;h4Lz6WFDDD5I19E9T7+fhA0JBP9XCvLXxkAI8iVOehc39c5GwZvuf13+h/eP86FeCPUzKdhhjlsR&#10;ypp+LtiVj8E+avzN8l+9AwB0U+/L5AGhkAaAGNApBNd4JkCYjkLc6fs0s+JR5vBZuv+pyOiXO4Hc&#10;eMMNboftt3ebNgVb8ZsJhm6yjGlblE+6D3GLLp8Q10zTkUkgv0/r7P5c8UYcpPl4b9o0136bbdyY&#10;MdEX44qJYhGIvqB8IIhvPQDcoWuLTdxkxy3+cy67z+W2qJaeA+ClV19FoT8qDE2uwwi3cMkqcQEP&#10;CajrC1rtux4afd1N/CX5a/jbwsEf+cr5XD+Xa7eLG7jf+Oh/1wPEvYX4fqoaKnkB/DXVRSCQG4hc&#10;fA9yj734XuSGxRscdWeOv63zr31UjnGaqMZXHBFuE+kCaN2GaSuB0DvLtdtVHBHyDQqMdJYLe+qP&#10;62nX6tISz0g3XUfpHgjlBqJnh90jl+m+ftQ/1IB9z5T6S+4TfqT89bQrdLzqqiv58P7hqiXME2Li&#10;+zBAfVz9tsG5Nz+YKb6z5L74Z0F7luiHLzVA40DThVwIB2iAUK+kgf8x7gXuS/R+4Rxx7qJfkmdP&#10;rpEHjZOUO/10PPGZFucjPtOqhiWNhXInEGzF9n36uEEDB7q/iuC1ce2Hn9vwVSCf9xrqZhx+alw7&#10;TUfdBLKsODP170+f7rp17ep23mknd/zxx8dni4diEwjfj6AVijHU4Qy84tID0eGUNHAQmHzLwht5&#10;DALh9cNGWc4JceaXuPL258iLcBCNOlBMQw0TLjWkNR07+auvB0ILV3sqiogM+f7F4ui456FJCxqD&#10;R3oYGs7Ta7jkpqfkGnURpq1lgWQpM+XFfxTxslzYY8DDVrK6Vk/3QOqqozAM5dUeCITFvJF6vB16&#10;2Lnym4Ya8zQg+sRpZer+UX7NE6OJ/uplV4edIH+ISL0C00vhfiPqPZdy0rPiueI8OpOWEEts5Icf&#10;eZ48a1lQUqRxQx6kpV59SUudP6ahDiZ1+FTrIF2fhUqpCQRb0b9/fzfASzFIZPXr09z7nQdkGtO2&#10;KBDI/448Pa6dpiOTQNZP61IUAlHyGOwfAB6E1kIgeGlVF+oILfWQQPgoDz0JXkqMIgZTW8MYH/TB&#10;yOB5lyErvjXCC05adRlHJRCM/cU3Phl9JtX3RCQfb3yk1enzARjK8BsRdREIE80MyQHIh3Qefm5q&#10;5D3WH2PIdG4HvQHzHZQFAsG5IOPqDc2BqJdXvMEK8fg6AWkX9nyJUf4jsUEEaWOm6VJOHX5JhwkJ&#10;hDrqUn1qQiBKXvJ9ll4jk/y0Z5XvCt3fP08a2htK37+wd9QcAkF/0pKein8eIADiAXqz8ut1xMuu&#10;9Fb9sdx79Pb66RCX3mviU9dKIHgIrhXPPzM6ZKgkS+MDpOuzUGkJAqkePFikGCQSEcjATGPaFqXs&#10;CSQkD30IWgOBMISlBlOMbtzqZ64AowtefXeGHOvLeNjp19cyQNrrwGhhFGhZhoagLgKRIawOI+S8&#10;fCnPGwHmJgAGhzF3GWbpsHuiJwZfJ8RlUjgukxJIZNQpS2TYxdV7HQRCWhgfIPl70sTDLahrDiTt&#10;JlzrLO3CnhY2mMTQns9fXaszHxCufNN0hXBio48eOjFNmJBAaFWTT3oIC4NO/Sm5U/9ZrtDx2KvD&#10;lun7FxJI44ewonom33DSmrTCOkcgE4Y4mXOjt8iQFhBi8+kz5Ac5QYJACYS42e70a+IxNaTPrNSF&#10;f2boAYHWRCDFIBEjkHwpawJJk0drIBDSAEym0joNXZMzzMO8AUZSW40KXlxexpsfiOaMSAdDoS7R&#10;ucYQl0Jf6JGnXScCaE2GcSCzWpPo3vilJ9EBwxi3PvRWQkzT/jsvrzdCLyLEpzOijaKUI1me7PPW&#10;8rMYgHKqQQKUH6TrGb1B2k04rd0sF/ZHnnmTGNgQuB+vL10lNrD0l5rvgUCOdzw+Ne9rg4D6kXry&#10;9RWC745TL9prUwiZ+Z6dTqKn7184hIXQuyCOoq5JdMpP3eskOmUiraTOPRmijxIGxEQvinBh3QF0&#10;1gaOLtnGgOe50/ekkRWPPMJnSe8l+YTlKlRamkDUhjSVRIxA8qVsCSSLPPTmlzOByHCENxy8cLSG&#10;ecExXggGNWn9eiE/iIGXWgyaP0c84msYwmMwSIswhOWlZbwfI4SxQDhOx+FYll768OQjLzthYj3D&#10;/NGNvPnlq4BHjLtRDGhYLh0609Y1erJSirzCcmn5OVadtfxSx4TTdIO0ZYmsP8aoaNrhUlfiI5Sd&#10;+qA8qk+Sfx3pEl70zwjLkAxlkHx8enk6+l/Nh3KIjkHamr/02Py5uu6f/I/zUwnLFsbJSpd8Oa9h&#10;8urcp0U9UzeJfmH6Pq0wbnJ/gnCUjXI3Zhkv16gT8tNrTZVSE8jpp5/uqqur82yI2pGmkIgRSL6U&#10;JYHURR7IwAED3Lhx4+KQxUPRCKSVC0aJV0qMQ8Z1E5NiSl0Ecskll7hjjz1WGotNFchj2NChbpch&#10;Q2rZEaQpJGIEki9lRyD1kYdK/379XI/u3SVcc6Rdu3Zu1apVkq8RSCy+Ramt3szrJiZFlCwCmT17&#10;tuvcuXOyeqqpQmMzy36EQrhCSMQIJF/KikAaQx7FlJ49e7r586OxfCMQE5OWlywC+eGHH1wv/25m&#10;vbOlkEJIxAgkX8qGQFqaPBAeUh5WYARiYtLyUg4EgjSWREpNILhIwW06u93fjuWdbXdyHzfBcaP4&#10;qurUv0lxGytlQSCbgzyQkhHIsJTn3KwwiL/GhGZ6A1xJJc6TFzfzerHE50N9MukqQ2JZYRopMjGt&#10;E8bo74/DSWATL3G9NPjMNVeKnE+5EAjSGBIpNYFAHln46bq7CiYCvuEBlt3ygPus566ZYZorm51A&#10;CiGPwYMGyYPVt29fOe67ww6uT58+cpwVviEpFYGwImbFmk0isroqIwxCfmD0WRNk9UtWmGILq2oA&#10;S2Xr0625wl4ExUczFjbaM3BaWGo64eHIwKA7hgvc9+yHLUu8ZS40CupaMlxMKXY+TSUQ3nmGoPFz&#10;xfGO3ibocVb4xkpDJFJqAqHnAT7ae7R7vaqPfMDpvwdEzzzH9CogEnolUQ9lR69Pzc74//bcTUiI&#10;669s2VPiNYV8GiublUAK7Xn07tVL4k287TbXrVs39+EHH8h/JtSR7v4cDxGTZzxchOnZo0edD1Wp&#10;CAQyYE8A6+dZYkuLDeNHaxzBcEuYeAPaiKPOl7w5Rzhdwpm0utN5+HO6tDRcZhkKLXSusZpKl132&#10;GBYtfdWdxxgAlmZKWuTnjYOk5SVL53QeSLK00+vCL/nyy4az39ZvcrncQEk/T0fS93mpXsnS0zhf&#10;ziPkzx4INmXKjvrO+0r67D3henrJqdw/1d+nr3mgT7i8NVN8HPIjDnWmy6OlbnzaSRlCHVP1X6cu&#10;PnzS4/P/iUPa6MQx+RGeZdNh+TnWNAhHupxPenSkHZeR/Rts1ExvWswS7qXcs1QeddZZE/NpjDSV&#10;QHivwbvvvCPv/cMPPeSWLVsmNoJGZUPvfn1SH4m0FIF8c/hpYpwhjFe3iohg5cRHpFcBIeRh1nw3&#10;tWM/6WXMGHlKfNL3PJ6O9o1VJIE0ZdiK1VejR0Wbw3K5nPziXPGY0ZGjPzBt6lS3TVVV/C8C5JKV&#10;XqkIBMOsG70wdmvXO3HDrmBznW7YU7z3xfxam+PYhMhLm5e+f5l1V7UCohIjEIeh1X7bI2/LDmN2&#10;KyvE8HojBIHgn4leAru0Few6xn0F9ZClc5pEMDDpjYr4TJryUY1XXTDm7Ik1O8S9npQ99LCLDvRQ&#10;KGu48RIjVWuDX7yxjzwg6UnBZjzARjyMPQg9zrIBsGs9PRbKDDQOmw/VpYmC+iMcmxZDUP+QQJYu&#10;hNfvbWAsVTc2f7IhklrA+SXIdd4nr/zkA4GmNxey8Y90uVe/xN+Bwa3MzLmLfZ0trtewQ0S66RDg&#10;KDEiyOgdStcZ94XnpNB8GitNJRDe6fXr14uX3a3btXO3TZggC2I6tG+fvNOgY8eOTSYRGqIbNviX&#10;OEBL90Amb93bLbr6djnHfwQsuuYON6ldb/d8rqv8h3D02qoX33TP5Dp7BvlF/i++9s7KIpDPPv1U&#10;luk1Zc6DB2vypEmSTocOHaT1AXYfMUJIZeXKle6Wm292M2fOlP9bbbml+/e550qLIiutUhAIL5a6&#10;mqDVrLt2dxv5L3EZAXgp1VUFrjkgBYxH2hMrL3s4/KMvunpLVa+40pKMw9BK1x3gL035Unxh4QaE&#10;3c7ow67zZyZ9kpBHlNYA8YE0b9Eq0SVLZ1qlmgeC4QHq6oNfgIdfDJH0QPz5sPW/rW89Z3rY9Uay&#10;xv1G5G8L4CEXr7uaFgYVAkQnem5A3YGIC5K4jLhZkWtbViduN6i7UP9QcK8CxBOtj096oJYn4/ie&#10;yfmthojLk0XLfqtxNpjWpcv+ck9ffvsraVhoneF+RglKfJ353qjes7D8nKMhkPb8i9sVepEAZ5Lq&#10;Agd/a3UZdob87npyuoSL7nl/2d3/1oezhByz6ozzujO9sfkUIs3pgdBDeOnFF93333/vrrrySln+&#10;e9jI2J29f/chFQigT+/emWk0JPRmbp84UdJTtBSBpPHFQSfIhPiSG+6R/0/kOsp32F/IdXN/LVzi&#10;Vj7/uvts/+hjdhALn9mt2CGs+++/v85eQUPC2nDtceiwVRpHHH54sjwX1NUKaSkCwYEiPqwwHtqC&#10;phWu7kHwAQWh8PpihHmpaCmSBrvCQ3IgXJZX3FD3kEAwAPxXY4WBw0jSsscgLFoaEYUCB5AYwLp0&#10;1jzoUah7De0B8Qtwa46BJx8Z+onjqG6ZHnY77C6O/CgzZddhE+roudc/S9JCOMbNOHmoQ0JIKiwj&#10;LWWu06tJfIWle3OBQI4AX1bkEbqNCRH2EsVfVrtdRXeIOlMXTzh1EYjqRX1z/7jX6fJz/7JAnXDf&#10;aQgQjt4I/4lfl2HnnkFUShQK0oDosuoM/Ves3iDPS2PzKUSaQyBARyKefOIJ980337ibbrzRzZkz&#10;R2wDDUxA2Kw06hPsBTosX17zPR/Q0j0Q7WFABh90GVR7+CrGpv997368Mvo2DPMfpMUvqMghrIsu&#10;uqhJLQO6lieecIKkwUPCXAfgQdIeB72bqqoq+f/ySy+5r778UibZ0mm1FIHwqy+cGhD5XkbsFbex&#10;BKJODYG2UtUrbmio8wjEGwaGntRhoxLIk698KIYjclq4lxiWDz6fHXkLrkdnHYpqiEA07TSBaA8q&#10;7WGXFjyOBMkzNKDkrd55CyEQwtBC55p6kiWtUJdQlECoN+LccO+kTE/G6CZ6e6OvzikZgqpTl5hA&#10;qA+eL9IBIYGgF/e4PgLJ9/zr770vIw4UIRLikm9DcxMQGD1Mucfc8w4j3PxFK6Te0SurzsgLAikk&#10;n0KkuQTSuVOnpEH51VdfuZGHRu9Uc3ogkEcf3/v49dfI91qIlp4DkZVUy1e5da9Pl+Pvjoq8cDye&#10;6+B7IDu4N7fZQXoh9DpmHBZ9l4Nj5k50SKsiCQRcfPHFBd9ccWVyxhkSny4m8yLHHRt13RRMrIXg&#10;IducPZAsY8wLqvMgDMVgkPCkmvbEGg5hKYFERj/fK26aQNRzrHwnYuvd5JghMoyfEgitSoyfGBNv&#10;kACty/p0DleL6Xkdwkq81fr4zLFkE0g0B5D2sIu32SR+MISD0z/OQ5KQHEZUW8rpISy84+oQFnmn&#10;jSG9GYx71Y6R369Qr5BAMGp6b9KejHXOR3T0BpiPgvmskm+H1NLF66tzJgx5cX8BBBMSCPpkDeGh&#10;DwY87fmXsJTP38qoXuL7x9ASZea+KRFpGZVA+E4N4fWbHsSpq87IE9fzWflsTgLRBTWEoyG5bt06&#10;t2jRIret73XoOw0KnQNR8lizJvIcnUZLEgjDUHzxT3od/uawCotVV+DXV952r7Xr5V7aorv8X33n&#10;427y1jVzIJDKoquj4beKJRDQFBJhGCtcvhu6NmFIi4eLX/7XtxKjVARSaxI9WPaoBpRJWowWwyCA&#10;UQV9ORWMPacNsA57KdQrrhiLOEzYA6GlDlat3ShGEeMAZNw7NkYKJs2ZPK9P52Qy3AvGOMvbLy1V&#10;9agb6oWwgij09qoedo/+2y3S0k9PImNctacGtFx1TqLLhHakLzpg5NAbUHf6Cdg7n5iWtwyYew/U&#10;S21m2Tz5knY6T8KRdpYuEC71rpPQlBfCYQI99KKMDulFBMkkemoYi3wIS7r6/ADSnr94tZzfgMX3&#10;yDPy9BJTE/L//eYH98OSX5M80nVGPvSOs/Lh2UjSbqI0lUB4p/nSIL9i9L0N4T8NzKauwpJ06iEP&#10;UGoC0X0g3485SwiEc8x1gNV3PSFEQA8jxG+Tp0m8T3vskrcKS7D+D7f81gcrdx8IaAqJFENKRSC8&#10;qLxcGFIMCL/ystEa9IJRxUBxzMvKS8ovyzi5htHkXOYGvDi+hkFnMRKkHYdJD2FBVEmYOE9eXHSD&#10;UPLSakjnUBcvnCN90hBDGOtB+mm9VJLlrl7IHxFjjm4+X73GseZP2uSDTuhC+pBZuHSW8xpey8gx&#10;OnJNjLknKXoGGMU8veI4Yc9EyubzrVW2IE900nuZqUuQNtcoq9ZlnhdlDVdH+QlHupxPnosgXU2b&#10;+qHcDCMu/HltdA8Jq+LjUBZNi3QJI/c8o840/6x85FqYdhOE/JpCIMWWxpAHKDWB6O5x9nOkz2kv&#10;gv8s26U3wjwHcyMaVveB6DXCfdK9NL0PpCwIBGwOEikZgWxmoQVNSxpUSpmKIRDOsf+8wy1ZuaG2&#10;Ya0ggWCAkGQRjHwppRwIpLHkAUpNIK1NyoZAQEuTSKUSCEJLmlZjuRuQlhZ6edrKzrpeEeLLJr2U&#10;VlDGLAJhWW7XLl0ib7wDBjRZBrJ0P+NbIKEUQh7ACCRfyopAQGNIhJVYhIEAmiPhpqNKIxATk9Yg&#10;WQQCTj75ZHfcccdlfuejsdLQ90AKJQ9gBJIvZUcgoD4SYUPgmGOOEbcFGP/myKxZs+IcjUBMTDaH&#10;1EUgxUJdXyRsCnkAI5B8KUsCAXWRiOwDOfHEOFTxYARiYtLyUmoCoSeStiFNJQ9gBJIvZUsgIItE&#10;IBAeimJjsxLIsEa6f2+k8FJuzvkPyV9XEGVczxQfVlcncZys+kmvaMqIx30rRnll3ihY+USalCUr&#10;bDFF75c6Uywoz1jPUOeCvBT7ODx3Bd+vIgllbUkCaQ55ACOQfClrAgFpEqlEAmGneGPcvzdGiF/X&#10;HoyWEPLHcSAOBMUoZYTJEpaWAvZHsFch3HcA2PORZeBYaQTYZyGGNHW9scLKtdBtPAKoy1KSSHi/&#10;dCf/Z9/+1Gj395QZ8MvzCwr5PADkoXuWCrlfxZKWJJDmkgcwAsmXkhLI79M6N5tAQEgilUggvOwY&#10;SAyIuH+PjQEtcN37wNp7/ouRjFubGDmuyT4Mf42VN1xnN3GyC9yHk7TiPQtCUP4cLy7xpZXvhTDE&#10;5Tjc86D55O1B8OdoraMT8UiXuLrPgl3isqO9y/6ydJZehe49SKct5326uvN696MvENclyc5nf54d&#10;8eyglh5aUG/ogM+q+Ysif0VshpO0Y53RDR3Ri3JLPXkdOJ/oEAvXErfxnSKnjezYpyxsjuS69I4I&#10;7+NibLXu0vekkHypT71fkKG4K/F1SF6kSxzyII2s54Dehm7eVM8EdX0eQO5dSn92mrOrHM8Dol+g&#10;W0tISxAImwuLQR5g1eSp7r3g+xttXUpOIJtWTYuDNA9KIuw6rzQCCVuBeMIFuJtQ/N/VD8dHUUsb&#10;o4shARdc95j8gknTvhHjowYJw5HeeYwLDAwHvQQMhwL/RhhLBfGE2OJWsQK3Fhi6m+5/Xf6rnivX&#10;/CGGl81rIdCh1o5ub+gZrtGygsdfel9+1dHimx/MlHohPnqx+U+MZlBvGEd6Kudf+6g4hcTNOQZJ&#10;64Zd1oCy6MZKBeVSY05r//0vo7AKiGu970VN/3RmfCbacU5YdMINugI3+NQJRh40Nl9ECQSywpir&#10;BwDdGd7Qc6B54nIlhHweIOVpQN3Aoz9ucxTTPvlO/GNVIoGMHTs2+vBcEcgDbJg9X3xSZRnTtigQ&#10;yIzDU7vfm4BMAln3bidf4z/FQZoPHDDiKPGooyLX28XE5iQQDGPiO8u/9Bgu8VG19W6JURd/U7FP&#10;q0NPvTbx1SS+s3zLU/0a4RlWvddi0AH+mnJbVDvcdwN8LeHcT47x3eTjAMl/qyFCJhhIDCCGO+1K&#10;nF3OOEMEuC0nDoDASBtvwT8u+UUMohrCWm7R/TUgPp6qhonPLsA3KKSFTQvZGzo1wPhmSo/tax1Q&#10;ftyj4PZcDSTQ+lQCExfmvh7+efn9kQv8gJDocYQu6PmfuDevGpqUl/JAotLDEpfoA8QFDMZZy1RI&#10;vnkE4uMQl2dBCayh50AJfv/jL3e5bYbLsXwewPf+cF+Tvnc41SQNgKNIJR7KU4kEcuGFF7pO222X&#10;6RixqcBfVZYxbYvC7vgl198d10zTkUkga6dGDs+KCdw2v5NyllgMlBOBYEww8LRqk5fdGwqMGsCo&#10;qmG+fMJz/iU8Xq7R6+A/xkYMUocREiYN4hNmgzdQMrziDTa47NZnZSiNjwXhWVaHRNKAKC68/nE5&#10;ZviE+LRgcaAI6WhZMPB1ukWPSQtDJz2deAhLiML3Tuh9MGwFCJMMH8XC8BW9KXEEiPPBmMTo1ei8&#10;CMaRVvqr70aOENMI7zf5qSGPenijEqeN1FFCBr5OKGsaEAP3DhSSb30E0qjnIHa1T70pmXCs5JoG&#10;edGr4Xsf6EHZcNtfqT2QUuCj6oMSP1VtXXCxsuKFaDSiOahFIAxfbVwUfUmrNaDcCIQXHUOhLXCM&#10;tBr6iECi4R/G7TF+GG4IhA8wpQmEDwQxtAXpYAD5xROvzpOE6RIu0SUmkHxX4j6+N1r6YSHiUm8Q&#10;jnwYyevFL/8JX5dbdDV2hGeeJDSESiA/Ll0rThMxMuk6Y/gKd+ZpYLRDMkI3eicMcaG76ED+vrdA&#10;PpoehvyVd75O6gThmPvAkBhpAciKng5OKslH0ovrVJ0+FppvfQTS4HPQAIHUundeuD/kQR0ikLAR&#10;SOOx+o3p4m8qy6C2JYFE39s5+vBdc5FHIOund3Hrvsz/7Gq5o5wIRA1XYwgEMKTBxLMc+/gMYZGG&#10;DmGpUdVvgmBgwu91hOnmEYhv+TOElXYlfv09r8mHlwBxqbfE8HkjhutzhsHEYPo0QNotuurPh5YY&#10;RkNngG70SHT+BX1CD8Aiw2q8ymIQGbLCkFJnDNPwkSdAWhioQ065Rv5LT8Xro+7VISlNk7kNektp&#10;t/G1CMTXA0NYvuqicDFZ4V9Ly1pIvkogcr98eiGBNOo5CAhESUM+D+DrmiGs9L2D0JPeDHp5AXjY&#10;NQJpPGafeWGbnkzHoSPu5TfNWxjXSPMQEch73dy6qZ3dhm+Oc+6v4o05tgTKbRKdpZ0Y99ApIgI4&#10;pwZ0/IV3yC/AmDB3oMtCia9DXQolCf1uOS3QMF2Mk+rCeW3VKiYxz+Fb2jqJThgIUCd/yVPdlAPc&#10;gut3LxTomZ5EZzgN6BJU6gQsW70xWjkW1Bf/Ob9gyZoaY+xJRQ2ofleEvEmLOlEDrKBewslshHpR&#10;aHjqkvKF7s0x6EoGQF3lq2EvJF/Kkizj9fWRnkRv8DmIez3kyXBU3ucB4mFCBfdOhiyZRA/cxjP/&#10;kf4scktJayUQMO/fV4nHWyaSs4xsJQrEwbzHO17WvvdpXBPNR27NW9t64ji6KMt2Nwc2J4FgUDCE&#10;vMAYVgwWLxbn85wieuGYczpRLJOqnkwwMmqYiBvGoVyEx3iIMfbn0mE0XVr7qoteg2SIj4Gkxcy5&#10;Wnr58GLM/THzFeSFTixLRrbuGxmuUE9++a+60dJPJspJ06evaSZ1FV/jfK1r/rj9ztHSZtIK500a&#10;Wk4r4s+hD+FIg3LrfSAt/ks8L5SX+kDCeiBMofnqvZB7H9ejEJA/19BzQLgkz/i86kR6te4deRIu&#10;0J+6Su53SrdSC+VrrQQCfv9shptx2Cluynb9ZViLFVqVKiwe+Gy3kW7WuPN9B4E+ePEQfZi4FWOz&#10;EkgTBF0BrVA2wWWFMTEpd2ntBJKHX1a7DbPmuY3f/1Bx8vt3c+JClgZGIC0tQSs087qJSSuQiiIQ&#10;Q5NhBGJiYlKwGIEYgBGIiYlJwWIEYgCtnkBm//CzEYiJSQuLEYgBtHoCWbVmg6zAyXrImyzxPEVB&#10;7rWLJT7vzJVK9cnm1LcSJK7zFlvR1JR7XKj4dHWlXN5KriIJ6T328gfxW2hoq2j1BAKqdjg68yFv&#10;qmBIwNhzbq+9Ga7EglFhn0TeXokGRFd2FeIO3KRGqGfdQyMkkhGmmMIS4WJ9BiBTPHmEe3UAu+tl&#10;OXNW+CYIac2YXePU09A2UREEMvSI812PYcUz9LpZjpcEg4yBZs19tPZ+lLT0pXWnLTv/wrKqivBh&#10;uKR16X9Jo9aeAv+r6/3Zc0BabETDyR/CcZJXHKaWwfFp6G7lutyBZ7as/X/O03MhffLWsubl5cNx&#10;jXTy9I/jY3xlv0SYD9d8uhKH8/5YzxOf/8Sp2nF0dN7rk5lHrKeWn99wr0YonJdwqfzQibogv7z6&#10;i68Rnh3fdblGJ10pX1wnum+DcgvBaz4+T54BGhzkRzqE55fhHs2TcnKdPUDcX46TevNhSIN003tB&#10;wrrV9HnWKE+oH3t3CA/EW0DXA5Jd64efcUPRGhjktf6P4u4pMLQ+VASBnH7hPa7zoMZ9yKcxwssJ&#10;2Kuhu6TxrqpQB4CAlh0v022PvC2+ljBCCiEAIaP8XeUYD15k3Y2swD9WrQ8ytY88tSrYIR2SCIYr&#10;hLgDj12hKNi9jFEJy4hB+s23uNVbLG7R1dAoxIW8N0yUMYRugAShW3ryoS7YGR6Wg2McC6phe/KV&#10;D+UXUDeUISsPJfIQuP5Ikwj1cdBJV8UhIjft6MB9XLveCRkrqD8MOro05Bod8lZXKAqcM1LGsJeY&#10;9bxonngrfuvDWUIc1Dl+wvg/c/4yuYZ7Fe6DEhCeArJ2o+s91HrX9NWNvgLvAUeMu1GO8UYgz5kn&#10;Edyr8OEtCCasuyYJhNkvcr1vaNuoCALhZQpf/OYKBgJgbNRnET6o8F2Fu3OAK/OLb3wyOvZGUF1f&#10;vDTlSzH6OL7DH5XGH3zA38WFOC7aAXFwvS5u3fE9FRt9/EEtXLLKffzVXEln/uLV7sMvvhe33rj7&#10;Bnll9S8zfqWAuAP3Bhdjk6QbkwJkEH4tjzTwowTEWZ832KCWC/mqofLbf19viHKDxOhu4rwvF27L&#10;1XcXfrEAH5aiDiQMPqe8cIyhpKUPJM6W1eIGBXLR8wP2PTPJA/rJO99ul0QnSE3LQYv/mH/cJufF&#10;/bqvY+oOj8DUBe4+wG4j/5WQZXi/6nONjlGHjB569l1JWx1Rki73FyGMEmP4vIhPMk8Cmg8Eqg0G&#10;nh286orL99j/FzpBDtQHzxV+tbLuoRKqpO+fR9yxpPWjfuilQIDcV8oAcOWiZWuOQHTXxuUytG1U&#10;BIGA3sNOK9p8RRaB0LLjBeTFx/BiEPgGBiBMYpC8IeAF2++4y6L/3rDyvYoQ8u0Kb7R5rXFpIkMc&#10;tOpiY6SO+WhFh27V9xh1oaQX9kAQDAagtYxeYboYEtKa5Vu8MgwSx8FQ0uLGRTjHmkYalCv0novB&#10;o7zopm7LSZfhFDz50ruAAPEazHkEh4srVm9ISIZvoFBOwoj7+S7RNzAUkoc3nGGvIgSEkdxrCBSi&#10;WBoRheLL7xYKAVFG3J5TPr2XGHZ6AA25Rqf++F6IAsOPs0TSaohAICUIW3sklJnrQpi+vNwTIQGf&#10;Hj2RSfJNlqghQD6QbtY91OFKdT0PMStUP11MQVkAaXO/qCstW3OE92AN3z42tHlUDIE87g0XL1rW&#10;A1+oZBEIxhlDoS8+L5EOb+QRiDcOGPi9x14i/4cf8X/yi/EkXNID8f+zCIS8MdjffL9EjnnxMYRq&#10;OMARZ96YN5bdVAJRohIjGKeRdiFPOTFKiJYRYODD725gKEmP/xjz+ggEPSEc9WYr+fm6CfOgDPRm&#10;AC3tLXqNlLqlHkIC5ZghIenV0JPy1z/4fLaQAelllREipn45T/0gWa7RZfinxyFJvgrygTwgIIy4&#10;PiPp54UhOMpPj4qPdfHFQzwiU159juiVEI/eGF9oxNkj97uue6h6kD5lz9KPcuo9BuRRLPJgqPj4&#10;c6Ien8FQMQQC9h37n6KM8TaFQNSTLK1J/fIcLrl1eEQIxL/k6r0W45Y5hOXTIh4tYlqUzFPKVwZ9&#10;XIZ3iJ8ey1Z9xR24Nz4YrJrhj6hVmzWEFRpXjBRIu5Dni3mArxnSck++TOjT1S//QZLJl/98OWnx&#10;hkNYhAqHsNIEosavVh7xPACGlLJoHaOrlkMJRIaDIJCYpOTLg3UQCPdE02J4SIeI0q7Rmd8AlIe0&#10;GB4DzIPwDRLAfBhkBEgzfF4gIEiEY22xQ7Tkoc+REFA8tPXD4pVCMDxbec9GcA/D9HU+JK2f9tCE&#10;YHz4kHCbJ393HXY6xv2RP01naMOoKAIBvYY2n0C05ZZ2u43R0+WevLzqKpxxZm0588EiwJAMcSGd&#10;cEL503jyE6OvaStIg3TDYStIJARpaQtTBeOoecgEbGxEFUxQk25eHN8yVhfkupqIXkcI9KFHo2VT&#10;CLH6MtMDufuxmq+aMaTH8B1xwjLTqsYo6lAP9YbO6g4do5qVB3qpwVSQR3oSXYeJFMyJMXlOecIy&#10;qsE9avzN0gto0DV6PDwWgrJw7yijTsJD6gzFsZAifF50mE0Jnjqh3OgSLhuWXkqsC+kSL/1s6D3U&#10;tEifRkSWfjy/kNeYsyfKOX6bPbzr64I6++GnaA7QYAAVRyArfKut8+ATvDTD0208nIQx5EWkxRsu&#10;3xQj4485xzXOqQFkOIGXnPiE0bQwnggvt7Sg42scQwjEkZaiP8cv/zEY0TLe0RKG+Em6Gfrq9fQS&#10;UFYA5YXXOL4c6J6k53/Rry59wvP80ntgqAojhq6JYQ/0EZ3i+kLCumR4hnDaWk7noWmRtp5Pk0cS&#10;Jtab/CgDeXLv8sqYyp9rqiN1nOiZTjvOP10Wjc910q31vARpcC65d17C50jTIoz8D+Jovsk9jM+H&#10;dZ2pn79GGOois84KkO7+/lT5tN/8oGa+xWAAFUcgit2PvigxTlkvRTEFt+z0VgAvbFaYShOMGKAX&#10;ARFkhTFpxTKM378LkdMg+2n5GrnfBkOIiiUQ8MAz01yf4aeLUZc5A23dlUBofea1ICtdfDkh6Ig8&#10;2kiZK1qie9jLkwY9WHpIW/tezSXx3JbBkIWKJhAFY+KsHNl+xDgZi2e4AlIxMTGpEYbAII2DT75K&#10;FjgYDA2hTRBIGvMXr3DfL1gmruBNTEyWuVnzo5VkBkMhaJMEYjAYDIbmwwjEYDAYDE2CEYjBYDAY&#10;mgQjEIPBYDA0CUYgBoPBYGgSjEAMBoPB0CQYgRgMBoOhSTACMRgMBkOTYARiMBgMhibAuf8HVPgH&#10;Cg77iH4AAAAASUVORK5CYIJQSwMEFAAGAAgAAAAhAD7a+hjhAAAACwEAAA8AAABkcnMvZG93bnJl&#10;di54bWxMj0FrwkAQhe+F/odlhN50sylpJWYjIm1PUqgWSm9jMibB7GzIrkn8911P9faG93jzvWw9&#10;mVYM1LvGsga1iEAQF7ZsuNLwfXifL0E4j1xia5k0XMnBOn98yDAt7chfNOx9JUIJuxQ11N53qZSu&#10;qMmgW9iOOHgn2xv04ewrWfY4hnLTyjiKXqTBhsOHGjva1lSc9xej4WPEcfOs3obd+bS9/h6Sz5+d&#10;Iq2fZtNmBcLT5P/DcMMP6JAHpqO9cOlEq2GukrDFa4gTBeIWiOI4qKOG5atSIPNM3m/I/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xErvOBAgAAHkfAAAOAAAA&#10;AAAAAAAAAAAAADoCAABkcnMvZTJvRG9jLnhtbFBLAQItAAoAAAAAAAAAIQCmD9P4eagAAHmoAAAU&#10;AAAAAAAAAAAAAAAAAGoKAABkcnMvbWVkaWEvaW1hZ2UxLnBuZ1BLAQItABQABgAIAAAAIQA+2voY&#10;4QAAAAsBAAAPAAAAAAAAAAAAAAAAABWzAABkcnMvZG93bnJldi54bWxQSwECLQAUAAYACAAAACEA&#10;qiYOvrwAAAAhAQAAGQAAAAAAAAAAAAAAAAAjtAAAZHJzL19yZWxzL2Uyb0RvYy54bWwucmVsc1BL&#10;BQYAAAAABgAGAHwBAAAW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7" o:spid="_x0000_s1037" type="#_x0000_t75" alt="P4319#y1" style="position:absolute;left:10287;width:55568;height:5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ndxAAAANwAAAAPAAAAZHJzL2Rvd25yZXYueG1sRI9Pa8JA&#10;FMTvQr/D8grezKYR/xBdxRYK7aVgVLw+ss8kmH2b7m41fnu3IHgcZuY3zHLdm1ZcyPnGsoK3JAVB&#10;XFrdcKVgv/sczUH4gKyxtUwKbuRhvXoZLDHX9spbuhShEhHCPkcFdQhdLqUvazLoE9sRR+9kncEQ&#10;paukdniNcNPKLE2n0mDDcaHGjj5qKs/Fn1Hwfds0P9mhkO+n38xUfJxPXFYqNXztNwsQgfrwDD/a&#10;X1rBdDyD/zPxCMjVHQAA//8DAFBLAQItABQABgAIAAAAIQDb4fbL7gAAAIUBAAATAAAAAAAAAAAA&#10;AAAAAAAAAABbQ29udGVudF9UeXBlc10ueG1sUEsBAi0AFAAGAAgAAAAhAFr0LFu/AAAAFQEAAAsA&#10;AAAAAAAAAAAAAAAAHwEAAF9yZWxzLy5yZWxzUEsBAi0AFAAGAAgAAAAhAJ+gad3EAAAA3AAAAA8A&#10;AAAAAAAAAAAAAAAABwIAAGRycy9kb3ducmV2LnhtbFBLBQYAAAAAAwADALcAAAD4AgAAAAA=&#10;">
                  <v:imagedata r:id="rId35" o:title="P4319#y1" cropleft="1638f"/>
                </v:shape>
                <v:group id="Group 638" o:spid="_x0000_s1038" alt="P4326#y1" style="position:absolute;top:43624;width:9144;height:8192" coordorigin="5506,1785" coordsize="148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243" o:spid="_x0000_s1039" style="position:absolute;left:5506;top:1785;width:1485;height:891;visibility:visible;mso-wrap-style:square;v-text-anchor:top" coordsize="148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1SxQAAANwAAAAPAAAAZHJzL2Rvd25yZXYueG1sRI9BawIx&#10;FITvhf6H8AreNGtFaVejiEUs1B60Inh7bJ67wc3LkqTr+u8bQehxmJlvmNmis7VoyQfjWMFwkIEg&#10;Lpw2XCo4/Kz7byBCRNZYOyYFNwqwmD8/zTDX7so7avexFAnCIUcFVYxNLmUoKrIYBq4hTt7ZeYsx&#10;SV9K7fGa4LaWr1k2kRYNp4UKG1pVVFz2v1ZBKNZH8y034405HT/aHfrtbfylVO+lW05BROrif/jR&#10;/tQKJqN3uJ9JR0DO/wAAAP//AwBQSwECLQAUAAYACAAAACEA2+H2y+4AAACFAQAAEwAAAAAAAAAA&#10;AAAAAAAAAAAAW0NvbnRlbnRfVHlwZXNdLnhtbFBLAQItABQABgAIAAAAIQBa9CxbvwAAABUBAAAL&#10;AAAAAAAAAAAAAAAAAB8BAABfcmVscy8ucmVsc1BLAQItABQABgAIAAAAIQAkWG1SxQAAANwAAAAP&#10;AAAAAAAAAAAAAAAAAAcCAABkcnMvZG93bnJldi54bWxQSwUGAAAAAAMAAwC3AAAA+QIAAAAA&#10;" path="m1485,742r,-594l1474,90,1442,43,1395,11,1337,,149,,91,11,44,43,12,90,,148,,742r12,58l44,847r47,32l149,891r1188,l1395,879r47,-32l1474,800r11,-58xe" fillcolor="#f7b917" stroked="f">
                    <v:path arrowok="t" o:connecttype="custom" o:connectlocs="1485,2528;1485,1934;1474,1876;1442,1829;1395,1797;1337,1786;149,1786;91,1797;44,1829;12,1876;0,1934;0,2528;12,2586;44,2633;91,2665;149,2677;1337,2677;1395,2665;1442,2633;1474,2586;1485,2528" o:connectangles="0,0,0,0,0,0,0,0,0,0,0,0,0,0,0,0,0,0,0,0,0"/>
                  </v:shape>
                  <v:shape id="Text Box 244" o:spid="_x0000_s1040" type="#_x0000_t202" style="position:absolute;left:5506;top:2040;width:14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17272D3C" w14:textId="77777777" w:rsidR="009400F0" w:rsidRPr="00FF794B" w:rsidRDefault="009400F0" w:rsidP="009400F0">
                          <w:pPr>
                            <w:spacing w:before="100" w:beforeAutospacing="1" w:after="100" w:afterAutospacing="1"/>
                            <w:ind w:left="90"/>
                            <w:jc w:val="center"/>
                            <w:rPr>
                              <w:rFonts w:ascii="Franklin Gothic Book"/>
                              <w:b/>
                              <w:bCs/>
                              <w:sz w:val="29"/>
                            </w:rPr>
                          </w:pPr>
                          <w:r w:rsidRPr="00FF794B">
                            <w:rPr>
                              <w:rFonts w:ascii="Franklin Gothic Book"/>
                              <w:b/>
                              <w:bCs/>
                              <w:color w:val="040505"/>
                              <w:sz w:val="29"/>
                            </w:rPr>
                            <w:t>Yellow</w:t>
                          </w:r>
                        </w:p>
                        <w:p w14:paraId="54FF07B9" w14:textId="77777777" w:rsidR="009400F0" w:rsidRDefault="009400F0" w:rsidP="009400F0">
                          <w:pPr>
                            <w:spacing w:before="100" w:beforeAutospacing="1" w:after="100" w:afterAutospacing="1"/>
                          </w:pPr>
                        </w:p>
                      </w:txbxContent>
                    </v:textbox>
                  </v:shape>
                </v:group>
              </v:group>
            </w:pict>
          </mc:Fallback>
        </mc:AlternateContent>
      </w:r>
      <w:bookmarkEnd w:id="140"/>
      <w:bookmarkEnd w:id="141"/>
      <w:bookmarkEnd w:id="142"/>
      <w:bookmarkEnd w:id="143"/>
      <w:bookmarkEnd w:id="144"/>
      <w:bookmarkEnd w:id="145"/>
    </w:p>
    <w:p w14:paraId="631DA544" w14:textId="77777777" w:rsidR="009400F0" w:rsidRDefault="009400F0" w:rsidP="009400F0">
      <w:pPr>
        <w:widowControl w:val="0"/>
        <w:autoSpaceDE w:val="0"/>
        <w:autoSpaceDN w:val="0"/>
        <w:spacing w:before="162"/>
        <w:outlineLvl w:val="1"/>
        <w:rPr>
          <w:rFonts w:ascii="Arial Narrow" w:eastAsia="Franklin Gothic Medium Cond" w:hAnsi="Arial Narrow" w:cs="Franklin Gothic Medium Cond"/>
          <w:b/>
          <w:bCs/>
          <w:sz w:val="48"/>
          <w:szCs w:val="48"/>
        </w:rPr>
      </w:pPr>
    </w:p>
    <w:p w14:paraId="6CE90743" w14:textId="1BC762F8"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B2C92EB" w14:textId="080D1E83"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7A583298" w14:textId="2499FB77"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4250BCA7" w14:textId="2E6223E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0607B7C6" w14:textId="7121E784"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3CBBA2D2" w14:textId="0562337A"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35D72FD" w14:textId="53111911"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51FB941D" w14:textId="3B6E0ECD" w:rsidR="009400F0" w:rsidRDefault="009400F0" w:rsidP="009400F0">
      <w:pPr>
        <w:widowControl w:val="0"/>
        <w:tabs>
          <w:tab w:val="left" w:pos="1561"/>
        </w:tabs>
        <w:autoSpaceDE w:val="0"/>
        <w:autoSpaceDN w:val="0"/>
        <w:spacing w:before="240" w:line="276" w:lineRule="auto"/>
        <w:rPr>
          <w:rFonts w:cs="Arial"/>
          <w:color w:val="000000" w:themeColor="text1"/>
          <w:sz w:val="28"/>
          <w:szCs w:val="28"/>
        </w:rPr>
      </w:pPr>
    </w:p>
    <w:p w14:paraId="267E6FA2" w14:textId="4E55353E" w:rsidR="00A56658" w:rsidRDefault="00A56658" w:rsidP="00EE0304">
      <w:pPr>
        <w:pStyle w:val="Heading1"/>
        <w:jc w:val="left"/>
        <w:rPr>
          <w:caps w:val="0"/>
        </w:rPr>
      </w:pPr>
    </w:p>
    <w:p w14:paraId="35E87818" w14:textId="32541220" w:rsidR="00C4062E" w:rsidRDefault="00C4062E" w:rsidP="00C4062E">
      <w:pPr>
        <w:pStyle w:val="BodyText"/>
      </w:pPr>
    </w:p>
    <w:p w14:paraId="5E48348F" w14:textId="77777777" w:rsidR="00C4062E" w:rsidRPr="00C4062E" w:rsidRDefault="00C4062E" w:rsidP="00C4062E">
      <w:pPr>
        <w:pStyle w:val="BodyText"/>
      </w:pPr>
    </w:p>
    <w:p w14:paraId="66B1E19E" w14:textId="612012CF" w:rsidR="001947B6" w:rsidRDefault="007E62FB" w:rsidP="001947B6">
      <w:pPr>
        <w:pStyle w:val="Heading1"/>
        <w:rPr>
          <w:caps w:val="0"/>
        </w:rPr>
      </w:pPr>
      <w:bookmarkStart w:id="146" w:name="_Toc95310405"/>
      <w:r>
        <w:rPr>
          <w:caps w:val="0"/>
        </w:rPr>
        <w:lastRenderedPageBreak/>
        <w:t xml:space="preserve">APPENDIX </w:t>
      </w:r>
      <w:r w:rsidR="009400F0">
        <w:rPr>
          <w:caps w:val="0"/>
        </w:rPr>
        <w:t>B</w:t>
      </w:r>
      <w:r>
        <w:rPr>
          <w:caps w:val="0"/>
        </w:rPr>
        <w:t xml:space="preserve"> - </w:t>
      </w:r>
      <w:r w:rsidR="001947B6">
        <w:rPr>
          <w:caps w:val="0"/>
        </w:rPr>
        <w:t>AUTHORITIES</w:t>
      </w:r>
      <w:bookmarkEnd w:id="146"/>
      <w:r w:rsidR="001947B6" w:rsidRPr="00BE3E8A">
        <w:rPr>
          <w:caps w:val="0"/>
        </w:rPr>
        <w:t xml:space="preserve"> </w:t>
      </w:r>
      <w:bookmarkEnd w:id="110"/>
    </w:p>
    <w:p w14:paraId="7FD047A4" w14:textId="4C88B555" w:rsidR="00A56658" w:rsidRPr="00EE0304" w:rsidRDefault="00EE0304" w:rsidP="00EE0304">
      <w:pPr>
        <w:keepNext/>
        <w:spacing w:before="240" w:after="160"/>
        <w:outlineLvl w:val="1"/>
        <w:rPr>
          <w:rFonts w:ascii="Arial Narrow" w:eastAsiaTheme="minorEastAsia" w:hAnsi="Arial Narrow" w:cs="Arial"/>
          <w:b/>
          <w:iCs/>
          <w:caps/>
          <w:color w:val="C00000"/>
          <w:sz w:val="32"/>
          <w:szCs w:val="32"/>
        </w:rPr>
      </w:pPr>
      <w:bookmarkStart w:id="147" w:name="_Toc95310406"/>
      <w:r w:rsidRPr="00EE0304">
        <w:rPr>
          <w:rFonts w:ascii="Arial Narrow" w:eastAsiaTheme="minorEastAsia" w:hAnsi="Arial Narrow" w:cs="Arial"/>
          <w:b/>
          <w:iCs/>
          <w:caps/>
          <w:color w:val="C00000"/>
          <w:sz w:val="32"/>
          <w:szCs w:val="32"/>
        </w:rPr>
        <w:t>[ADD, REMOVE, OR CHANGE TO COUNTY DETAILS OR PROTOCOLS]</w:t>
      </w:r>
      <w:bookmarkEnd w:id="147"/>
    </w:p>
    <w:p w14:paraId="5FA13813" w14:textId="77777777" w:rsidR="00A56658" w:rsidRPr="007E62FB" w:rsidRDefault="00A56658" w:rsidP="00A56658">
      <w:pPr>
        <w:pStyle w:val="Heading2"/>
        <w:spacing w:line="276" w:lineRule="auto"/>
        <w:rPr>
          <w:sz w:val="32"/>
          <w:szCs w:val="32"/>
        </w:rPr>
      </w:pPr>
      <w:bookmarkStart w:id="148" w:name="_Toc76124274"/>
      <w:bookmarkStart w:id="149" w:name="_Toc76134401"/>
      <w:bookmarkStart w:id="150" w:name="_Toc95310407"/>
      <w:bookmarkStart w:id="151" w:name="_Toc76124272"/>
      <w:bookmarkStart w:id="152" w:name="_Toc76134399"/>
      <w:r w:rsidRPr="007E62FB">
        <w:rPr>
          <w:sz w:val="32"/>
          <w:szCs w:val="32"/>
        </w:rPr>
        <w:t>Local Jurisdiction</w:t>
      </w:r>
      <w:bookmarkEnd w:id="148"/>
      <w:bookmarkEnd w:id="149"/>
      <w:bookmarkEnd w:id="150"/>
    </w:p>
    <w:p w14:paraId="46F114EE" w14:textId="77777777" w:rsidR="00A56658" w:rsidRDefault="00BA7022" w:rsidP="00A56658">
      <w:pPr>
        <w:pStyle w:val="Body"/>
      </w:pPr>
      <w:hyperlink r:id="rId36" w:anchor="36-1-3" w:history="1">
        <w:r w:rsidR="00A56658" w:rsidRPr="00075A48">
          <w:rPr>
            <w:rStyle w:val="Hyperlink"/>
          </w:rPr>
          <w:t>Indiana Code 36-1-3, Home Rule</w:t>
        </w:r>
      </w:hyperlink>
      <w:r w:rsidR="00A56658">
        <w:t xml:space="preserve"> </w:t>
      </w:r>
    </w:p>
    <w:p w14:paraId="29BCDB1C" w14:textId="77777777" w:rsidR="00A56658" w:rsidRDefault="00A56658" w:rsidP="00A56658">
      <w:pPr>
        <w:pStyle w:val="Body"/>
      </w:pPr>
      <w:r>
        <w:t>Indiana’s Home Rule grants municipalities the ability to govern themselves as them deem fit.</w:t>
      </w:r>
    </w:p>
    <w:p w14:paraId="4C56675F" w14:textId="77777777" w:rsidR="00A56658" w:rsidRPr="007E62FB" w:rsidRDefault="00A56658" w:rsidP="00A56658">
      <w:pPr>
        <w:pStyle w:val="Heading2"/>
        <w:spacing w:line="276" w:lineRule="auto"/>
        <w:rPr>
          <w:sz w:val="32"/>
          <w:szCs w:val="32"/>
        </w:rPr>
      </w:pPr>
      <w:bookmarkStart w:id="153" w:name="_Toc76124273"/>
      <w:bookmarkStart w:id="154" w:name="_Toc76134400"/>
      <w:bookmarkStart w:id="155" w:name="_Toc95310408"/>
      <w:r w:rsidRPr="007E62FB">
        <w:rPr>
          <w:sz w:val="32"/>
          <w:szCs w:val="32"/>
        </w:rPr>
        <w:t>State</w:t>
      </w:r>
      <w:bookmarkEnd w:id="153"/>
      <w:bookmarkEnd w:id="154"/>
      <w:bookmarkEnd w:id="155"/>
    </w:p>
    <w:p w14:paraId="29C879C9" w14:textId="77777777" w:rsidR="00A56658" w:rsidRDefault="00BA7022" w:rsidP="00A56658">
      <w:pPr>
        <w:pStyle w:val="Body"/>
      </w:pPr>
      <w:hyperlink r:id="rId37" w:history="1">
        <w:r w:rsidR="00A56658" w:rsidRPr="00075A48">
          <w:rPr>
            <w:rStyle w:val="Hyperlink"/>
          </w:rPr>
          <w:t>Executive Order 17-02, January 2017</w:t>
        </w:r>
      </w:hyperlink>
    </w:p>
    <w:p w14:paraId="0AF4D86F" w14:textId="77777777" w:rsidR="00A56658" w:rsidRDefault="00A56658" w:rsidP="00A56658">
      <w:pPr>
        <w:pStyle w:val="Body"/>
      </w:pPr>
      <w:r>
        <w:t>The Director of IDHS shall act as the chairperson of the Governor’s Emergency Advisory Group.</w:t>
      </w:r>
    </w:p>
    <w:p w14:paraId="6E1FC794" w14:textId="77777777" w:rsidR="00A56658" w:rsidRDefault="00BA7022" w:rsidP="00A56658">
      <w:pPr>
        <w:spacing w:line="276" w:lineRule="auto"/>
      </w:pPr>
      <w:hyperlink r:id="rId38" w:anchor="10-19-2" w:history="1">
        <w:r w:rsidR="00A56658" w:rsidRPr="00DE49A9">
          <w:rPr>
            <w:rStyle w:val="Hyperlink"/>
          </w:rPr>
          <w:t>Indiana Code 10-19-2</w:t>
        </w:r>
        <w:r w:rsidR="00A56658">
          <w:rPr>
            <w:rStyle w:val="Hyperlink"/>
          </w:rPr>
          <w:t>,</w:t>
        </w:r>
        <w:r w:rsidR="00A56658" w:rsidRPr="00DE49A9">
          <w:rPr>
            <w:rStyle w:val="Hyperlink"/>
          </w:rPr>
          <w:t xml:space="preserve"> Department of Homeland Security Established</w:t>
        </w:r>
      </w:hyperlink>
    </w:p>
    <w:p w14:paraId="54386DE1" w14:textId="77777777" w:rsidR="00A56658" w:rsidRDefault="00A56658" w:rsidP="00A56658">
      <w:pPr>
        <w:spacing w:line="276" w:lineRule="auto"/>
      </w:pPr>
      <w:r>
        <w:t>The Indiana Department of Homeland Security was established, and the governor shall appoint an executive director.</w:t>
      </w:r>
    </w:p>
    <w:p w14:paraId="5129583E" w14:textId="77777777" w:rsidR="001947B6" w:rsidRPr="007E62FB" w:rsidRDefault="001947B6" w:rsidP="001947B6">
      <w:pPr>
        <w:pStyle w:val="Heading2"/>
        <w:spacing w:line="276" w:lineRule="auto"/>
        <w:rPr>
          <w:sz w:val="32"/>
          <w:szCs w:val="32"/>
        </w:rPr>
      </w:pPr>
      <w:bookmarkStart w:id="156" w:name="_Toc95310409"/>
      <w:r w:rsidRPr="007E62FB">
        <w:rPr>
          <w:sz w:val="32"/>
          <w:szCs w:val="32"/>
        </w:rPr>
        <w:t>Federal</w:t>
      </w:r>
      <w:bookmarkEnd w:id="151"/>
      <w:bookmarkEnd w:id="152"/>
      <w:bookmarkEnd w:id="156"/>
      <w:r w:rsidRPr="007E62FB">
        <w:rPr>
          <w:sz w:val="32"/>
          <w:szCs w:val="32"/>
        </w:rPr>
        <w:tab/>
      </w:r>
    </w:p>
    <w:p w14:paraId="3A2B274D" w14:textId="77777777" w:rsidR="001947B6" w:rsidRDefault="00BA7022" w:rsidP="001947B6">
      <w:pPr>
        <w:spacing w:line="276" w:lineRule="auto"/>
      </w:pPr>
      <w:hyperlink r:id="rId39" w:history="1">
        <w:r w:rsidR="001947B6" w:rsidRPr="004825ED">
          <w:rPr>
            <w:rStyle w:val="Hyperlink"/>
          </w:rPr>
          <w:t>National Incident Management System (NIMS), October 2017</w:t>
        </w:r>
      </w:hyperlink>
    </w:p>
    <w:p w14:paraId="248F9A94" w14:textId="77777777" w:rsidR="001947B6" w:rsidRDefault="001947B6" w:rsidP="001947B6">
      <w:pPr>
        <w:spacing w:line="276" w:lineRule="auto"/>
      </w:pPr>
      <w:r>
        <w:t xml:space="preserve">NIMS provides a consistent nationwide template for partners to work together to prevent, protect against, respond to, recover from, and mitigate the effects of incidents. </w:t>
      </w:r>
    </w:p>
    <w:p w14:paraId="455A2F05" w14:textId="77777777" w:rsidR="001947B6" w:rsidRDefault="00BA7022" w:rsidP="001947B6">
      <w:pPr>
        <w:spacing w:line="276" w:lineRule="auto"/>
      </w:pPr>
      <w:hyperlink r:id="rId40" w:history="1">
        <w:r w:rsidR="001947B6" w:rsidRPr="00DA3AB1">
          <w:rPr>
            <w:rStyle w:val="Hyperlink"/>
          </w:rPr>
          <w:t>Robert T. Stafford Disaster Relief and Emergency Assistance Act, August 2016</w:t>
        </w:r>
      </w:hyperlink>
      <w:r w:rsidR="001947B6">
        <w:t xml:space="preserve"> </w:t>
      </w:r>
    </w:p>
    <w:p w14:paraId="2FCAB580" w14:textId="77777777" w:rsidR="001947B6" w:rsidRDefault="001947B6" w:rsidP="001947B6">
      <w:pPr>
        <w:spacing w:line="276" w:lineRule="auto"/>
      </w:pPr>
      <w:r>
        <w:t xml:space="preserve">The Stafford Act is a United States federal law that provides a means of natural disaster assistance for state and local governments. </w:t>
      </w:r>
    </w:p>
    <w:p w14:paraId="6B3AF3E0" w14:textId="77777777" w:rsidR="001947B6" w:rsidRDefault="00BA7022" w:rsidP="001947B6">
      <w:pPr>
        <w:spacing w:line="276" w:lineRule="auto"/>
      </w:pPr>
      <w:hyperlink r:id="rId41" w:history="1">
        <w:r w:rsidR="001947B6" w:rsidRPr="003E720D">
          <w:rPr>
            <w:rStyle w:val="Hyperlink"/>
          </w:rPr>
          <w:t>Sandy Recovery Improvement Act, 2013</w:t>
        </w:r>
      </w:hyperlink>
    </w:p>
    <w:p w14:paraId="4FAAD2CF" w14:textId="77777777" w:rsidR="001947B6" w:rsidRDefault="001947B6" w:rsidP="001947B6">
      <w:pPr>
        <w:spacing w:line="276" w:lineRule="auto"/>
      </w:pPr>
      <w:r>
        <w:t>The Sandy Recovery Improvement Act is a law that authorizes changes to the way FEMA delivers disaster assistance.</w:t>
      </w:r>
    </w:p>
    <w:p w14:paraId="5421C33D" w14:textId="77777777" w:rsidR="001947B6" w:rsidRPr="003E720D" w:rsidRDefault="00BA7022" w:rsidP="001947B6">
      <w:pPr>
        <w:spacing w:line="276" w:lineRule="auto"/>
      </w:pPr>
      <w:hyperlink r:id="rId42" w:history="1">
        <w:r w:rsidR="001947B6" w:rsidRPr="00755A38">
          <w:rPr>
            <w:rStyle w:val="Hyperlink"/>
          </w:rPr>
          <w:t>Post-Katrina Emergency Management Reform Act, 20</w:t>
        </w:r>
        <w:r w:rsidR="001947B6" w:rsidRPr="00841BE8">
          <w:rPr>
            <w:rStyle w:val="Hyperlink"/>
            <w:rFonts w:cs="Arial"/>
            <w:shd w:val="clear" w:color="auto" w:fill="FFFFFF"/>
          </w:rPr>
          <w:t>06</w:t>
        </w:r>
      </w:hyperlink>
    </w:p>
    <w:p w14:paraId="2E4BCAA9" w14:textId="4D9FE509" w:rsidR="001947B6" w:rsidRDefault="001947B6" w:rsidP="001947B6">
      <w:pPr>
        <w:spacing w:line="276" w:lineRule="auto"/>
      </w:pPr>
      <w:r>
        <w:t xml:space="preserve">The Post-Katrina Emergency Management Reform Act provides FEMA guidance on its mission and </w:t>
      </w:r>
      <w:proofErr w:type="gramStart"/>
      <w:r>
        <w:t>priorities;</w:t>
      </w:r>
      <w:proofErr w:type="gramEnd"/>
      <w:r>
        <w:t xml:space="preserve"> including its partnership with state and local governments.  </w:t>
      </w:r>
    </w:p>
    <w:p w14:paraId="0A226456" w14:textId="77777777" w:rsidR="007E62FB" w:rsidRPr="00BE3E8A" w:rsidRDefault="007E62FB" w:rsidP="001947B6">
      <w:pPr>
        <w:spacing w:line="276" w:lineRule="auto"/>
      </w:pPr>
    </w:p>
    <w:p w14:paraId="2B3EACFE" w14:textId="33A15672" w:rsidR="001947B6" w:rsidRDefault="001947B6" w:rsidP="001947B6">
      <w:pPr>
        <w:spacing w:after="200" w:line="276" w:lineRule="auto"/>
      </w:pPr>
    </w:p>
    <w:p w14:paraId="45877C73" w14:textId="19725EC0" w:rsidR="00B61C94" w:rsidRDefault="00B61C94" w:rsidP="00B61C94">
      <w:pPr>
        <w:pStyle w:val="Heading1"/>
        <w:rPr>
          <w:caps w:val="0"/>
        </w:rPr>
      </w:pPr>
      <w:bookmarkStart w:id="157" w:name="_Toc535417363"/>
      <w:bookmarkStart w:id="158" w:name="_Toc536196305"/>
      <w:bookmarkStart w:id="159" w:name="_Toc76124275"/>
      <w:bookmarkStart w:id="160" w:name="_Toc95310410"/>
      <w:r w:rsidRPr="00BE3E8A">
        <w:rPr>
          <w:caps w:val="0"/>
        </w:rPr>
        <w:lastRenderedPageBreak/>
        <w:t>A</w:t>
      </w:r>
      <w:r>
        <w:rPr>
          <w:caps w:val="0"/>
        </w:rPr>
        <w:t xml:space="preserve">PPENDIX </w:t>
      </w:r>
      <w:r w:rsidR="009400F0">
        <w:rPr>
          <w:caps w:val="0"/>
        </w:rPr>
        <w:t>C</w:t>
      </w:r>
      <w:r>
        <w:rPr>
          <w:caps w:val="0"/>
        </w:rPr>
        <w:t xml:space="preserve"> – REFERENCE LIST</w:t>
      </w:r>
      <w:bookmarkStart w:id="161" w:name="_Toc535417413"/>
      <w:bookmarkStart w:id="162" w:name="_Toc536196363"/>
      <w:bookmarkEnd w:id="157"/>
      <w:bookmarkEnd w:id="158"/>
      <w:bookmarkEnd w:id="159"/>
      <w:bookmarkEnd w:id="160"/>
    </w:p>
    <w:p w14:paraId="53A9A6A5" w14:textId="2C6F6ACC" w:rsidR="00EE0304" w:rsidRPr="00EE0304" w:rsidRDefault="00EE0304" w:rsidP="00EE0304">
      <w:pPr>
        <w:keepNext/>
        <w:spacing w:before="240" w:after="160"/>
        <w:outlineLvl w:val="1"/>
        <w:rPr>
          <w:rFonts w:ascii="Arial Narrow" w:eastAsiaTheme="minorEastAsia" w:hAnsi="Arial Narrow" w:cs="Arial"/>
          <w:b/>
          <w:iCs/>
          <w:caps/>
          <w:color w:val="C00000"/>
          <w:sz w:val="32"/>
          <w:szCs w:val="32"/>
        </w:rPr>
      </w:pPr>
      <w:bookmarkStart w:id="163" w:name="_Toc95310411"/>
      <w:r w:rsidRPr="00EE0304">
        <w:rPr>
          <w:rFonts w:ascii="Arial Narrow" w:eastAsiaTheme="minorEastAsia" w:hAnsi="Arial Narrow" w:cs="Arial"/>
          <w:b/>
          <w:iCs/>
          <w:caps/>
          <w:color w:val="C00000"/>
          <w:sz w:val="32"/>
          <w:szCs w:val="32"/>
        </w:rPr>
        <w:t>[ADD, REMOVE, OR CHANGE TO COUNTY DETAILS OR PROTOCOLS]</w:t>
      </w:r>
      <w:bookmarkEnd w:id="163"/>
    </w:p>
    <w:tbl>
      <w:tblPr>
        <w:tblStyle w:val="TableGrid0"/>
        <w:tblpPr w:vertAnchor="text" w:horzAnchor="margin" w:tblpXSpec="center" w:tblpY="1"/>
        <w:tblOverlap w:val="never"/>
        <w:tblW w:w="10522" w:type="dxa"/>
        <w:tblInd w:w="0" w:type="dxa"/>
        <w:tblLayout w:type="fixed"/>
        <w:tblCellMar>
          <w:top w:w="5" w:type="dxa"/>
          <w:left w:w="5" w:type="dxa"/>
          <w:right w:w="187" w:type="dxa"/>
        </w:tblCellMar>
        <w:tblLook w:val="04A0" w:firstRow="1" w:lastRow="0" w:firstColumn="1" w:lastColumn="0" w:noHBand="0" w:noVBand="1"/>
      </w:tblPr>
      <w:tblGrid>
        <w:gridCol w:w="2422"/>
        <w:gridCol w:w="8100"/>
      </w:tblGrid>
      <w:tr w:rsidR="00B61C94" w:rsidRPr="00751DB3" w14:paraId="072CD6B9" w14:textId="77777777" w:rsidTr="007E62FB">
        <w:trPr>
          <w:trHeight w:val="529"/>
        </w:trPr>
        <w:tc>
          <w:tcPr>
            <w:tcW w:w="242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9BE3026" w14:textId="0B7CD4D9" w:rsidR="00B61C94" w:rsidRPr="00B61C94" w:rsidRDefault="00B61C94" w:rsidP="00F85639">
            <w:pPr>
              <w:ind w:left="103" w:right="78"/>
              <w:jc w:val="center"/>
              <w:rPr>
                <w:rFonts w:ascii="Arial Narrow" w:hAnsi="Arial Narrow"/>
                <w:sz w:val="28"/>
                <w:szCs w:val="28"/>
              </w:rPr>
            </w:pPr>
            <w:r w:rsidRPr="00B61C94">
              <w:rPr>
                <w:rFonts w:ascii="Arial Narrow" w:hAnsi="Arial Narrow"/>
                <w:b/>
                <w:color w:val="FFFFFF" w:themeColor="background1"/>
                <w:sz w:val="28"/>
                <w:szCs w:val="28"/>
              </w:rPr>
              <w:t>REFERENCE</w:t>
            </w:r>
          </w:p>
        </w:tc>
        <w:tc>
          <w:tcPr>
            <w:tcW w:w="810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4A22FC" w14:textId="77FE0361" w:rsidR="00B61C94" w:rsidRPr="00B61C94" w:rsidRDefault="00B61C94" w:rsidP="00F85639">
            <w:pPr>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TITLE / DESCRIPTION</w:t>
            </w:r>
          </w:p>
        </w:tc>
      </w:tr>
      <w:tr w:rsidR="00B61C94" w:rsidRPr="00134F14" w14:paraId="07F3D02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5E361B05" w14:textId="2A4DA964"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5CB78846" w14:textId="5FE9399B" w:rsidR="00B61C94" w:rsidRPr="00B61C94" w:rsidRDefault="00BA7022" w:rsidP="007E62FB">
            <w:pPr>
              <w:pStyle w:val="Body"/>
              <w:spacing w:before="120"/>
              <w:jc w:val="center"/>
              <w:rPr>
                <w:rFonts w:cs="Times New Roman"/>
                <w:szCs w:val="24"/>
              </w:rPr>
            </w:pPr>
            <w:hyperlink r:id="rId43" w:history="1">
              <w:r w:rsidR="00B61C94" w:rsidRPr="00B61C94">
                <w:rPr>
                  <w:rStyle w:val="Hyperlink"/>
                  <w:szCs w:val="24"/>
                </w:rPr>
                <w:t>Disaster Declaration Process</w:t>
              </w:r>
            </w:hyperlink>
          </w:p>
        </w:tc>
      </w:tr>
      <w:tr w:rsidR="00B61C94" w:rsidRPr="00134F14" w14:paraId="334F5D92"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2F844EA4" w14:textId="38C13D28" w:rsidR="00B61C94" w:rsidRPr="00B61C94" w:rsidRDefault="00B61C94" w:rsidP="007E62FB">
            <w:pPr>
              <w:spacing w:before="120" w:line="276" w:lineRule="auto"/>
              <w:ind w:left="106"/>
              <w:jc w:val="center"/>
              <w:rPr>
                <w:rFonts w:cs="Arial"/>
                <w:b/>
              </w:rPr>
            </w:pPr>
            <w:r w:rsidRPr="00B61C94">
              <w:rPr>
                <w:rFonts w:cs="Arial"/>
                <w:b/>
              </w:rPr>
              <w:t>STATE</w:t>
            </w:r>
          </w:p>
        </w:tc>
        <w:tc>
          <w:tcPr>
            <w:tcW w:w="8100" w:type="dxa"/>
            <w:tcBorders>
              <w:top w:val="single" w:sz="6" w:space="0" w:color="000000"/>
              <w:left w:val="single" w:sz="6" w:space="0" w:color="000000"/>
              <w:bottom w:val="single" w:sz="6" w:space="0" w:color="000000"/>
              <w:right w:val="single" w:sz="6" w:space="0" w:color="000000"/>
            </w:tcBorders>
            <w:vAlign w:val="center"/>
          </w:tcPr>
          <w:p w14:paraId="01C9BC74" w14:textId="53778457" w:rsidR="00B61C94" w:rsidRPr="00B61C94" w:rsidRDefault="00BA7022" w:rsidP="007E62FB">
            <w:pPr>
              <w:pStyle w:val="Body"/>
              <w:spacing w:before="120"/>
              <w:jc w:val="center"/>
              <w:rPr>
                <w:rFonts w:cs="Times New Roman"/>
                <w:szCs w:val="24"/>
              </w:rPr>
            </w:pPr>
            <w:hyperlink r:id="rId44" w:history="1">
              <w:r w:rsidR="00B61C94" w:rsidRPr="00B61C94">
                <w:rPr>
                  <w:rStyle w:val="Hyperlink"/>
                  <w:szCs w:val="24"/>
                </w:rPr>
                <w:t>IDHS EOC Operations Webpage</w:t>
              </w:r>
            </w:hyperlink>
          </w:p>
        </w:tc>
      </w:tr>
      <w:tr w:rsidR="00B61C94" w:rsidRPr="00134F14" w14:paraId="5AF31D0B"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36A94733" w14:textId="19BC2DD0"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171D5283" w14:textId="3BFBA2C7" w:rsidR="00B61C94" w:rsidRPr="00B61C94" w:rsidRDefault="00BA7022" w:rsidP="007E62FB">
            <w:pPr>
              <w:pStyle w:val="Body"/>
              <w:spacing w:before="120"/>
              <w:jc w:val="center"/>
              <w:rPr>
                <w:szCs w:val="24"/>
              </w:rPr>
            </w:pPr>
            <w:hyperlink r:id="rId45" w:history="1">
              <w:r w:rsidR="005F43C6">
                <w:rPr>
                  <w:rFonts w:eastAsia="Times New Roman" w:cs="Times New Roman"/>
                  <w:bCs w:val="0"/>
                  <w:color w:val="0000FF"/>
                  <w:szCs w:val="24"/>
                  <w:u w:val="single"/>
                </w:rPr>
                <w:t>FEMA's ESF #2 - Communications Annex, 2016</w:t>
              </w:r>
            </w:hyperlink>
          </w:p>
        </w:tc>
      </w:tr>
      <w:tr w:rsidR="00B61C94" w:rsidRPr="00134F14" w14:paraId="6705254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B28A976" w14:textId="1371402B"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01F9CB9E" w14:textId="40D103CF" w:rsidR="00B61C94" w:rsidRPr="00B61C94" w:rsidRDefault="00BA7022" w:rsidP="007E62FB">
            <w:pPr>
              <w:pStyle w:val="Body"/>
              <w:spacing w:before="120"/>
              <w:jc w:val="center"/>
              <w:rPr>
                <w:szCs w:val="24"/>
              </w:rPr>
            </w:pPr>
            <w:hyperlink r:id="rId46" w:history="1">
              <w:r w:rsidR="00B61C94" w:rsidRPr="00B61C94">
                <w:rPr>
                  <w:rStyle w:val="Hyperlink"/>
                  <w:szCs w:val="24"/>
                </w:rPr>
                <w:t>FEMA Resource Typing Definition for Response Operational Coordination, 2017</w:t>
              </w:r>
            </w:hyperlink>
          </w:p>
        </w:tc>
      </w:tr>
      <w:tr w:rsidR="00B61C94" w:rsidRPr="00134F14" w14:paraId="5C09F6E4"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10B6E1E0" w14:textId="7AB7665E" w:rsidR="00B61C94" w:rsidRPr="00B61C94" w:rsidRDefault="00B61C94" w:rsidP="007E62FB">
            <w:pPr>
              <w:spacing w:before="120" w:line="276" w:lineRule="auto"/>
              <w:ind w:left="106"/>
              <w:jc w:val="center"/>
              <w:rPr>
                <w:rFonts w:cs="Arial"/>
                <w:b/>
              </w:rPr>
            </w:pPr>
            <w:r w:rsidRPr="00B61C94">
              <w:rPr>
                <w:rFonts w:cs="Arial"/>
                <w:b/>
              </w:rPr>
              <w:t>FEMA</w:t>
            </w:r>
          </w:p>
        </w:tc>
        <w:tc>
          <w:tcPr>
            <w:tcW w:w="8100" w:type="dxa"/>
            <w:tcBorders>
              <w:top w:val="single" w:sz="6" w:space="0" w:color="000000"/>
              <w:left w:val="single" w:sz="6" w:space="0" w:color="000000"/>
              <w:bottom w:val="single" w:sz="6" w:space="0" w:color="000000"/>
              <w:right w:val="single" w:sz="6" w:space="0" w:color="000000"/>
            </w:tcBorders>
            <w:vAlign w:val="center"/>
          </w:tcPr>
          <w:p w14:paraId="53040393" w14:textId="0DB59440" w:rsidR="00B61C94" w:rsidRPr="00B61C94" w:rsidRDefault="00BA7022" w:rsidP="007E62FB">
            <w:pPr>
              <w:pStyle w:val="Body"/>
              <w:spacing w:before="120"/>
              <w:jc w:val="center"/>
              <w:rPr>
                <w:szCs w:val="24"/>
              </w:rPr>
            </w:pPr>
            <w:hyperlink r:id="rId47" w:history="1">
              <w:r w:rsidR="00B61C94" w:rsidRPr="00B61C94">
                <w:rPr>
                  <w:rStyle w:val="Hyperlink"/>
                  <w:szCs w:val="24"/>
                </w:rPr>
                <w:t>FEMA Resource Typing Definition for the National Qualification System Emergency Management, 2017</w:t>
              </w:r>
            </w:hyperlink>
          </w:p>
        </w:tc>
      </w:tr>
      <w:tr w:rsidR="00B61C94" w:rsidRPr="00134F14" w14:paraId="23F5E9BF" w14:textId="77777777" w:rsidTr="007E62FB">
        <w:trPr>
          <w:trHeight w:val="511"/>
        </w:trPr>
        <w:tc>
          <w:tcPr>
            <w:tcW w:w="2422" w:type="dxa"/>
            <w:tcBorders>
              <w:top w:val="single" w:sz="6" w:space="0" w:color="000000"/>
              <w:left w:val="single" w:sz="6" w:space="0" w:color="000000"/>
              <w:bottom w:val="single" w:sz="6" w:space="0" w:color="000000"/>
              <w:right w:val="single" w:sz="6" w:space="0" w:color="000000"/>
            </w:tcBorders>
            <w:vAlign w:val="center"/>
          </w:tcPr>
          <w:p w14:paraId="446CB8CA" w14:textId="641775FB" w:rsidR="00B61C94" w:rsidRPr="00B61C94" w:rsidRDefault="00B61C94" w:rsidP="007E62FB">
            <w:pPr>
              <w:spacing w:before="120" w:line="276" w:lineRule="auto"/>
              <w:ind w:left="106"/>
              <w:jc w:val="center"/>
              <w:rPr>
                <w:rFonts w:cs="Arial"/>
                <w:b/>
              </w:rPr>
            </w:pPr>
            <w:r w:rsidRPr="00B61C94">
              <w:rPr>
                <w:rFonts w:cs="Arial"/>
                <w:b/>
              </w:rPr>
              <w:t>ALL-HAZARDS INCIDENT MANAGEMENT</w:t>
            </w:r>
          </w:p>
        </w:tc>
        <w:tc>
          <w:tcPr>
            <w:tcW w:w="8100" w:type="dxa"/>
            <w:tcBorders>
              <w:top w:val="single" w:sz="6" w:space="0" w:color="000000"/>
              <w:left w:val="single" w:sz="6" w:space="0" w:color="000000"/>
              <w:bottom w:val="single" w:sz="6" w:space="0" w:color="000000"/>
              <w:right w:val="single" w:sz="6" w:space="0" w:color="000000"/>
            </w:tcBorders>
            <w:vAlign w:val="center"/>
          </w:tcPr>
          <w:p w14:paraId="19F9EC96" w14:textId="73160EB9" w:rsidR="00B61C94" w:rsidRPr="00B61C94" w:rsidRDefault="00BA7022" w:rsidP="007E62FB">
            <w:pPr>
              <w:pStyle w:val="Body"/>
              <w:spacing w:before="120"/>
              <w:jc w:val="center"/>
            </w:pPr>
            <w:hyperlink r:id="rId48" w:history="1">
              <w:r w:rsidR="00B61C94" w:rsidRPr="00B61C94">
                <w:rPr>
                  <w:rStyle w:val="Hyperlink"/>
                  <w:bCs w:val="0"/>
                  <w:szCs w:val="24"/>
                </w:rPr>
                <w:t>Incident Management Training and Consulting All-Hazards Incident Management Team Response and Planning Guide, Second Edition 2019</w:t>
              </w:r>
            </w:hyperlink>
          </w:p>
        </w:tc>
      </w:tr>
    </w:tbl>
    <w:p w14:paraId="5CD4C23D" w14:textId="01B2BB88" w:rsidR="001947B6" w:rsidRDefault="001947B6" w:rsidP="008516BD">
      <w:pPr>
        <w:pStyle w:val="Body"/>
      </w:pPr>
    </w:p>
    <w:p w14:paraId="7AE7F5AA" w14:textId="77777777" w:rsidR="001947B6" w:rsidRPr="00864B11" w:rsidRDefault="001947B6" w:rsidP="008516BD">
      <w:pPr>
        <w:pStyle w:val="Body"/>
      </w:pPr>
    </w:p>
    <w:p w14:paraId="2FC874F8" w14:textId="77777777" w:rsidR="001947B6" w:rsidRPr="00864B11" w:rsidRDefault="001947B6" w:rsidP="008516BD">
      <w:pPr>
        <w:pStyle w:val="Body"/>
      </w:pPr>
    </w:p>
    <w:p w14:paraId="383C0B76" w14:textId="77777777" w:rsidR="001947B6" w:rsidRPr="00864B11" w:rsidRDefault="001947B6" w:rsidP="008516BD">
      <w:pPr>
        <w:pStyle w:val="Body"/>
      </w:pPr>
    </w:p>
    <w:p w14:paraId="72907EA3" w14:textId="77777777" w:rsidR="001947B6" w:rsidRPr="00864B11" w:rsidRDefault="001947B6" w:rsidP="008516BD">
      <w:pPr>
        <w:pStyle w:val="Body"/>
      </w:pPr>
    </w:p>
    <w:p w14:paraId="2C572C13" w14:textId="77777777" w:rsidR="001947B6" w:rsidRPr="00864B11" w:rsidRDefault="001947B6" w:rsidP="008516BD">
      <w:pPr>
        <w:pStyle w:val="Body"/>
      </w:pPr>
    </w:p>
    <w:p w14:paraId="44254179" w14:textId="2EBABA9A" w:rsidR="001947B6" w:rsidRDefault="001947B6" w:rsidP="008516BD">
      <w:pPr>
        <w:pStyle w:val="Body"/>
      </w:pPr>
    </w:p>
    <w:p w14:paraId="4C956E1A" w14:textId="1BADB237" w:rsidR="00760F1B" w:rsidRDefault="00760F1B" w:rsidP="00760F1B">
      <w:pPr>
        <w:pStyle w:val="BodyText"/>
      </w:pPr>
    </w:p>
    <w:p w14:paraId="719AA87E" w14:textId="553ED2AC" w:rsidR="00760F1B" w:rsidRDefault="00760F1B" w:rsidP="00760F1B">
      <w:pPr>
        <w:pStyle w:val="BodyText"/>
      </w:pPr>
    </w:p>
    <w:p w14:paraId="6624F5B6" w14:textId="77777777" w:rsidR="00760F1B" w:rsidRPr="00760F1B" w:rsidRDefault="00760F1B" w:rsidP="00760F1B">
      <w:pPr>
        <w:pStyle w:val="BodyText"/>
      </w:pPr>
    </w:p>
    <w:p w14:paraId="644D8AB5" w14:textId="77777777" w:rsidR="001947B6" w:rsidRPr="00864B11" w:rsidRDefault="001947B6" w:rsidP="008516BD">
      <w:pPr>
        <w:pStyle w:val="Body"/>
      </w:pPr>
    </w:p>
    <w:p w14:paraId="3AF257A1" w14:textId="4960DC1D" w:rsidR="001947B6" w:rsidRDefault="001947B6" w:rsidP="001947B6">
      <w:pPr>
        <w:pStyle w:val="Heading1"/>
        <w:rPr>
          <w:caps w:val="0"/>
        </w:rPr>
      </w:pPr>
      <w:bookmarkStart w:id="164" w:name="_Toc76124276"/>
      <w:bookmarkStart w:id="165" w:name="_Toc95310412"/>
      <w:r w:rsidRPr="00BE3E8A">
        <w:rPr>
          <w:caps w:val="0"/>
        </w:rPr>
        <w:lastRenderedPageBreak/>
        <w:t>A</w:t>
      </w:r>
      <w:r>
        <w:rPr>
          <w:caps w:val="0"/>
        </w:rPr>
        <w:t xml:space="preserve">PPENDIX </w:t>
      </w:r>
      <w:r w:rsidR="009400F0">
        <w:rPr>
          <w:caps w:val="0"/>
        </w:rPr>
        <w:t xml:space="preserve">D </w:t>
      </w:r>
      <w:r>
        <w:rPr>
          <w:caps w:val="0"/>
        </w:rPr>
        <w:t>– ACRONYMS</w:t>
      </w:r>
      <w:bookmarkEnd w:id="164"/>
      <w:bookmarkEnd w:id="165"/>
    </w:p>
    <w:p w14:paraId="23E933BB" w14:textId="52855588" w:rsidR="00EE0304" w:rsidRPr="00EE0304" w:rsidRDefault="00EE0304" w:rsidP="00EE0304">
      <w:pPr>
        <w:keepNext/>
        <w:spacing w:before="240" w:after="160"/>
        <w:outlineLvl w:val="1"/>
        <w:rPr>
          <w:rFonts w:ascii="Arial Narrow" w:eastAsiaTheme="minorEastAsia" w:hAnsi="Arial Narrow" w:cs="Arial"/>
          <w:b/>
          <w:iCs/>
          <w:caps/>
          <w:color w:val="C00000"/>
          <w:sz w:val="32"/>
          <w:szCs w:val="32"/>
        </w:rPr>
      </w:pPr>
      <w:bookmarkStart w:id="166" w:name="_Toc95310413"/>
      <w:r w:rsidRPr="00EE0304">
        <w:rPr>
          <w:rFonts w:ascii="Arial Narrow" w:eastAsiaTheme="minorEastAsia" w:hAnsi="Arial Narrow" w:cs="Arial"/>
          <w:b/>
          <w:iCs/>
          <w:caps/>
          <w:color w:val="C00000"/>
          <w:sz w:val="32"/>
          <w:szCs w:val="32"/>
        </w:rPr>
        <w:t>[ADD, REMOVE, OR CHANGE TO COUNTY DETAILS OR PROTOCOLS]</w:t>
      </w:r>
      <w:bookmarkEnd w:id="166"/>
    </w:p>
    <w:tbl>
      <w:tblPr>
        <w:tblStyle w:val="TableGrid0"/>
        <w:tblpPr w:vertAnchor="text" w:horzAnchor="margin" w:tblpXSpec="center" w:tblpY="1"/>
        <w:tblOverlap w:val="never"/>
        <w:tblW w:w="10252" w:type="dxa"/>
        <w:tblInd w:w="0" w:type="dxa"/>
        <w:tblLayout w:type="fixed"/>
        <w:tblCellMar>
          <w:top w:w="5" w:type="dxa"/>
          <w:left w:w="5" w:type="dxa"/>
          <w:right w:w="187" w:type="dxa"/>
        </w:tblCellMar>
        <w:tblLook w:val="04A0" w:firstRow="1" w:lastRow="0" w:firstColumn="1" w:lastColumn="0" w:noHBand="0" w:noVBand="1"/>
      </w:tblPr>
      <w:tblGrid>
        <w:gridCol w:w="2062"/>
        <w:gridCol w:w="8190"/>
      </w:tblGrid>
      <w:tr w:rsidR="001947B6" w:rsidRPr="00751DB3" w14:paraId="57C6F1A3" w14:textId="77777777" w:rsidTr="007E62FB">
        <w:trPr>
          <w:trHeight w:val="529"/>
        </w:trPr>
        <w:tc>
          <w:tcPr>
            <w:tcW w:w="206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E18983F" w14:textId="77777777" w:rsidR="001947B6" w:rsidRPr="00B61C94" w:rsidRDefault="001947B6" w:rsidP="007E62FB">
            <w:pPr>
              <w:spacing w:before="120" w:line="276" w:lineRule="auto"/>
              <w:ind w:left="103" w:right="78"/>
              <w:jc w:val="center"/>
              <w:rPr>
                <w:rFonts w:ascii="Arial Narrow" w:hAnsi="Arial Narrow"/>
                <w:sz w:val="28"/>
                <w:szCs w:val="28"/>
              </w:rPr>
            </w:pPr>
            <w:r w:rsidRPr="00B61C94">
              <w:rPr>
                <w:rFonts w:ascii="Arial Narrow" w:hAnsi="Arial Narrow"/>
                <w:b/>
                <w:color w:val="FFFFFF" w:themeColor="background1"/>
                <w:sz w:val="28"/>
                <w:szCs w:val="28"/>
              </w:rPr>
              <w:t>ACRONYMS</w:t>
            </w:r>
          </w:p>
        </w:tc>
        <w:tc>
          <w:tcPr>
            <w:tcW w:w="819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1095A426" w14:textId="77777777" w:rsidR="001947B6" w:rsidRPr="00B61C94" w:rsidRDefault="001947B6" w:rsidP="007E62FB">
            <w:pPr>
              <w:spacing w:before="120" w:line="276" w:lineRule="auto"/>
              <w:ind w:left="103" w:right="78"/>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FULL DESCRIPTION</w:t>
            </w:r>
          </w:p>
        </w:tc>
      </w:tr>
      <w:tr w:rsidR="001947B6" w:rsidRPr="00134F14" w14:paraId="05C0655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630DE06"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AAR</w:t>
            </w:r>
          </w:p>
        </w:tc>
        <w:tc>
          <w:tcPr>
            <w:tcW w:w="8190" w:type="dxa"/>
            <w:tcBorders>
              <w:top w:val="single" w:sz="6" w:space="0" w:color="000000"/>
              <w:left w:val="single" w:sz="6" w:space="0" w:color="000000"/>
              <w:bottom w:val="single" w:sz="6" w:space="0" w:color="000000"/>
              <w:right w:val="single" w:sz="6" w:space="0" w:color="000000"/>
            </w:tcBorders>
            <w:vAlign w:val="center"/>
          </w:tcPr>
          <w:p w14:paraId="1BC23D8F" w14:textId="77777777" w:rsidR="001947B6" w:rsidRPr="00134F14" w:rsidRDefault="001947B6" w:rsidP="007E62FB">
            <w:pPr>
              <w:spacing w:before="100" w:after="100" w:line="276" w:lineRule="auto"/>
              <w:ind w:left="103"/>
              <w:jc w:val="center"/>
              <w:rPr>
                <w:rFonts w:cs="Arial"/>
              </w:rPr>
            </w:pPr>
            <w:r>
              <w:rPr>
                <w:rFonts w:cs="Arial"/>
              </w:rPr>
              <w:t>After Action Report</w:t>
            </w:r>
          </w:p>
        </w:tc>
      </w:tr>
      <w:tr w:rsidR="001947B6" w:rsidRPr="00134F14" w14:paraId="40EF508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0FBFAD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ADA</w:t>
            </w:r>
          </w:p>
        </w:tc>
        <w:tc>
          <w:tcPr>
            <w:tcW w:w="8190" w:type="dxa"/>
            <w:tcBorders>
              <w:top w:val="single" w:sz="6" w:space="0" w:color="000000"/>
              <w:left w:val="single" w:sz="6" w:space="0" w:color="000000"/>
              <w:bottom w:val="single" w:sz="6" w:space="0" w:color="000000"/>
              <w:right w:val="single" w:sz="6" w:space="0" w:color="000000"/>
            </w:tcBorders>
            <w:vAlign w:val="center"/>
          </w:tcPr>
          <w:p w14:paraId="1DD2F435" w14:textId="77777777" w:rsidR="001947B6" w:rsidRPr="00134F14" w:rsidRDefault="001947B6" w:rsidP="007E62FB">
            <w:pPr>
              <w:spacing w:before="100" w:after="100" w:line="276" w:lineRule="auto"/>
              <w:ind w:left="103"/>
              <w:jc w:val="center"/>
              <w:rPr>
                <w:rFonts w:cs="Arial"/>
              </w:rPr>
            </w:pPr>
            <w:r>
              <w:rPr>
                <w:rFonts w:cs="Arial"/>
              </w:rPr>
              <w:t>Americans with Disabilities Act</w:t>
            </w:r>
          </w:p>
        </w:tc>
      </w:tr>
      <w:tr w:rsidR="001947B6" w:rsidRPr="00134F14" w14:paraId="18CD545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7F0F228"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ARC</w:t>
            </w:r>
          </w:p>
        </w:tc>
        <w:tc>
          <w:tcPr>
            <w:tcW w:w="8190" w:type="dxa"/>
            <w:tcBorders>
              <w:top w:val="single" w:sz="6" w:space="0" w:color="000000"/>
              <w:left w:val="single" w:sz="6" w:space="0" w:color="000000"/>
              <w:bottom w:val="single" w:sz="6" w:space="0" w:color="000000"/>
              <w:right w:val="single" w:sz="6" w:space="0" w:color="000000"/>
            </w:tcBorders>
            <w:vAlign w:val="center"/>
          </w:tcPr>
          <w:p w14:paraId="3186BB54" w14:textId="77777777" w:rsidR="001947B6" w:rsidRPr="00134F14" w:rsidRDefault="001947B6" w:rsidP="007E62FB">
            <w:pPr>
              <w:spacing w:before="100" w:after="100" w:line="276" w:lineRule="auto"/>
              <w:ind w:left="103"/>
              <w:jc w:val="center"/>
              <w:rPr>
                <w:rFonts w:cs="Arial"/>
              </w:rPr>
            </w:pPr>
            <w:r>
              <w:rPr>
                <w:rFonts w:cs="Arial"/>
              </w:rPr>
              <w:t>American Red Cross</w:t>
            </w:r>
          </w:p>
        </w:tc>
      </w:tr>
      <w:tr w:rsidR="001947B6" w:rsidRPr="00134F14" w14:paraId="3BDE229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8296ABE" w14:textId="77777777" w:rsidR="001947B6" w:rsidRDefault="001947B6" w:rsidP="007E62FB">
            <w:pPr>
              <w:spacing w:before="100" w:after="100" w:line="276" w:lineRule="auto"/>
              <w:ind w:left="106"/>
              <w:jc w:val="center"/>
              <w:rPr>
                <w:rFonts w:cs="Arial"/>
                <w:b/>
                <w:sz w:val="28"/>
                <w:szCs w:val="28"/>
              </w:rPr>
            </w:pPr>
            <w:r>
              <w:rPr>
                <w:rFonts w:cs="Arial"/>
                <w:b/>
                <w:sz w:val="28"/>
                <w:szCs w:val="28"/>
              </w:rPr>
              <w:t>ARES</w:t>
            </w:r>
          </w:p>
        </w:tc>
        <w:tc>
          <w:tcPr>
            <w:tcW w:w="8190" w:type="dxa"/>
            <w:tcBorders>
              <w:top w:val="single" w:sz="6" w:space="0" w:color="000000"/>
              <w:left w:val="single" w:sz="6" w:space="0" w:color="000000"/>
              <w:bottom w:val="single" w:sz="6" w:space="0" w:color="000000"/>
              <w:right w:val="single" w:sz="6" w:space="0" w:color="000000"/>
            </w:tcBorders>
            <w:vAlign w:val="center"/>
          </w:tcPr>
          <w:p w14:paraId="07F0CC66" w14:textId="77777777" w:rsidR="001947B6" w:rsidRDefault="001947B6" w:rsidP="007E62FB">
            <w:pPr>
              <w:spacing w:before="100" w:after="100" w:line="276" w:lineRule="auto"/>
              <w:ind w:left="103"/>
              <w:jc w:val="center"/>
              <w:rPr>
                <w:rFonts w:cs="Arial"/>
              </w:rPr>
            </w:pPr>
            <w:r>
              <w:rPr>
                <w:rFonts w:cs="Arial"/>
              </w:rPr>
              <w:t>Amateur Radio Emergency Service</w:t>
            </w:r>
          </w:p>
        </w:tc>
      </w:tr>
      <w:tr w:rsidR="001947B6" w:rsidRPr="00134F14" w14:paraId="56B7F16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3E119BF" w14:textId="6B9C578D" w:rsidR="001947B6" w:rsidRPr="00134F14" w:rsidRDefault="001947B6" w:rsidP="007E62FB">
            <w:pPr>
              <w:spacing w:before="100" w:after="100" w:line="276" w:lineRule="auto"/>
              <w:ind w:left="106"/>
              <w:jc w:val="center"/>
              <w:rPr>
                <w:rFonts w:cs="Arial"/>
                <w:b/>
                <w:sz w:val="28"/>
                <w:szCs w:val="28"/>
              </w:rPr>
            </w:pPr>
            <w:r>
              <w:rPr>
                <w:rFonts w:cs="Arial"/>
                <w:b/>
                <w:sz w:val="28"/>
                <w:szCs w:val="28"/>
              </w:rPr>
              <w:t>C</w:t>
            </w:r>
            <w:r w:rsidR="002E136B">
              <w:rPr>
                <w:rFonts w:cs="Arial"/>
                <w:b/>
                <w:sz w:val="28"/>
                <w:szCs w:val="28"/>
              </w:rPr>
              <w:t>AP</w:t>
            </w:r>
          </w:p>
        </w:tc>
        <w:tc>
          <w:tcPr>
            <w:tcW w:w="8190" w:type="dxa"/>
            <w:tcBorders>
              <w:top w:val="single" w:sz="6" w:space="0" w:color="000000"/>
              <w:left w:val="single" w:sz="6" w:space="0" w:color="000000"/>
              <w:bottom w:val="single" w:sz="6" w:space="0" w:color="000000"/>
              <w:right w:val="single" w:sz="6" w:space="0" w:color="000000"/>
            </w:tcBorders>
            <w:vAlign w:val="center"/>
          </w:tcPr>
          <w:p w14:paraId="7DA5A500" w14:textId="0008D06C" w:rsidR="001947B6" w:rsidRPr="00134F14" w:rsidRDefault="002E136B" w:rsidP="007E62FB">
            <w:pPr>
              <w:spacing w:before="100" w:after="100" w:line="276" w:lineRule="auto"/>
              <w:ind w:left="103"/>
              <w:jc w:val="center"/>
              <w:rPr>
                <w:rFonts w:cs="Arial"/>
              </w:rPr>
            </w:pPr>
            <w:r>
              <w:rPr>
                <w:rFonts w:cs="Arial"/>
              </w:rPr>
              <w:t>Civil Air Patrol</w:t>
            </w:r>
          </w:p>
        </w:tc>
      </w:tr>
      <w:tr w:rsidR="001947B6" w:rsidRPr="00134F14" w14:paraId="608356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B5C952"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CERT</w:t>
            </w:r>
          </w:p>
        </w:tc>
        <w:tc>
          <w:tcPr>
            <w:tcW w:w="8190" w:type="dxa"/>
            <w:tcBorders>
              <w:top w:val="single" w:sz="6" w:space="0" w:color="000000"/>
              <w:left w:val="single" w:sz="6" w:space="0" w:color="000000"/>
              <w:bottom w:val="single" w:sz="6" w:space="0" w:color="000000"/>
              <w:right w:val="single" w:sz="6" w:space="0" w:color="000000"/>
            </w:tcBorders>
            <w:vAlign w:val="center"/>
          </w:tcPr>
          <w:p w14:paraId="7DF9501D" w14:textId="77777777" w:rsidR="001947B6" w:rsidRPr="00134F14" w:rsidRDefault="001947B6" w:rsidP="007E62FB">
            <w:pPr>
              <w:spacing w:before="100" w:after="100" w:line="276" w:lineRule="auto"/>
              <w:ind w:left="103"/>
              <w:jc w:val="center"/>
              <w:rPr>
                <w:rFonts w:cs="Arial"/>
              </w:rPr>
            </w:pPr>
            <w:r>
              <w:rPr>
                <w:rFonts w:cs="Arial"/>
              </w:rPr>
              <w:t>Community Emergency Response Team</w:t>
            </w:r>
          </w:p>
        </w:tc>
      </w:tr>
      <w:tr w:rsidR="001947B6" w:rsidRPr="00134F14" w14:paraId="4819067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874CBD"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C-MIST</w:t>
            </w:r>
          </w:p>
        </w:tc>
        <w:tc>
          <w:tcPr>
            <w:tcW w:w="8190" w:type="dxa"/>
            <w:tcBorders>
              <w:top w:val="single" w:sz="6" w:space="0" w:color="000000"/>
              <w:left w:val="single" w:sz="6" w:space="0" w:color="000000"/>
              <w:bottom w:val="single" w:sz="6" w:space="0" w:color="000000"/>
              <w:right w:val="single" w:sz="6" w:space="0" w:color="000000"/>
            </w:tcBorders>
            <w:vAlign w:val="center"/>
          </w:tcPr>
          <w:p w14:paraId="4697C979" w14:textId="77777777" w:rsidR="001947B6" w:rsidRPr="00134F14" w:rsidRDefault="001947B6" w:rsidP="007E62FB">
            <w:pPr>
              <w:spacing w:before="100" w:after="100" w:line="276" w:lineRule="auto"/>
              <w:ind w:left="103"/>
              <w:jc w:val="center"/>
              <w:rPr>
                <w:rFonts w:cs="Arial"/>
              </w:rPr>
            </w:pPr>
            <w:r>
              <w:rPr>
                <w:rFonts w:cs="Arial"/>
              </w:rPr>
              <w:t>Communication Medical Independence Supervision Transportation</w:t>
            </w:r>
          </w:p>
        </w:tc>
      </w:tr>
      <w:tr w:rsidR="001947B6" w:rsidRPr="00134F14" w14:paraId="7A156EF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31AD9F5"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82838BD" w14:textId="77777777" w:rsidR="001947B6" w:rsidRPr="00134F14" w:rsidRDefault="001947B6" w:rsidP="007E62FB">
            <w:pPr>
              <w:spacing w:before="100" w:after="100" w:line="276" w:lineRule="auto"/>
              <w:ind w:left="103"/>
              <w:jc w:val="center"/>
              <w:rPr>
                <w:rFonts w:cs="Arial"/>
              </w:rPr>
            </w:pPr>
            <w:r>
              <w:rPr>
                <w:rFonts w:cs="Arial"/>
              </w:rPr>
              <w:t>Continuity of Operations Plan</w:t>
            </w:r>
          </w:p>
        </w:tc>
      </w:tr>
      <w:tr w:rsidR="001947B6" w:rsidRPr="00134F14" w14:paraId="4985A41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350104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COP</w:t>
            </w:r>
          </w:p>
        </w:tc>
        <w:tc>
          <w:tcPr>
            <w:tcW w:w="8190" w:type="dxa"/>
            <w:tcBorders>
              <w:top w:val="single" w:sz="6" w:space="0" w:color="000000"/>
              <w:left w:val="single" w:sz="6" w:space="0" w:color="000000"/>
              <w:bottom w:val="single" w:sz="6" w:space="0" w:color="000000"/>
              <w:right w:val="single" w:sz="6" w:space="0" w:color="000000"/>
            </w:tcBorders>
            <w:vAlign w:val="center"/>
          </w:tcPr>
          <w:p w14:paraId="518DD733" w14:textId="77777777" w:rsidR="001947B6" w:rsidRPr="00134F14" w:rsidRDefault="001947B6" w:rsidP="007E62FB">
            <w:pPr>
              <w:spacing w:before="100" w:after="100" w:line="276" w:lineRule="auto"/>
              <w:ind w:left="103"/>
              <w:jc w:val="center"/>
              <w:rPr>
                <w:rFonts w:cs="Arial"/>
              </w:rPr>
            </w:pPr>
            <w:r>
              <w:rPr>
                <w:rFonts w:cs="Arial"/>
              </w:rPr>
              <w:t>Common Operating Picture</w:t>
            </w:r>
          </w:p>
        </w:tc>
      </w:tr>
      <w:tr w:rsidR="001947B6" w:rsidRPr="00134F14" w14:paraId="4DB5776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6F48A5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EAS</w:t>
            </w:r>
          </w:p>
        </w:tc>
        <w:tc>
          <w:tcPr>
            <w:tcW w:w="8190" w:type="dxa"/>
            <w:tcBorders>
              <w:top w:val="single" w:sz="6" w:space="0" w:color="000000"/>
              <w:left w:val="single" w:sz="6" w:space="0" w:color="000000"/>
              <w:bottom w:val="single" w:sz="6" w:space="0" w:color="000000"/>
              <w:right w:val="single" w:sz="6" w:space="0" w:color="000000"/>
            </w:tcBorders>
            <w:vAlign w:val="center"/>
          </w:tcPr>
          <w:p w14:paraId="0E6B840C" w14:textId="77777777" w:rsidR="001947B6" w:rsidRPr="00134F14" w:rsidRDefault="001947B6" w:rsidP="007E62FB">
            <w:pPr>
              <w:spacing w:before="100" w:after="100" w:line="276" w:lineRule="auto"/>
              <w:ind w:left="103"/>
              <w:jc w:val="center"/>
              <w:rPr>
                <w:rFonts w:cs="Arial"/>
              </w:rPr>
            </w:pPr>
            <w:r>
              <w:rPr>
                <w:rFonts w:cs="Arial"/>
              </w:rPr>
              <w:t>Emergency Alert System</w:t>
            </w:r>
          </w:p>
        </w:tc>
      </w:tr>
      <w:tr w:rsidR="001947B6" w:rsidRPr="00134F14" w14:paraId="3CE8B88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B3A435" w14:textId="77777777" w:rsidR="001947B6" w:rsidRDefault="001947B6" w:rsidP="007E62FB">
            <w:pPr>
              <w:spacing w:before="100" w:after="100" w:line="276" w:lineRule="auto"/>
              <w:ind w:left="106"/>
              <w:jc w:val="center"/>
              <w:rPr>
                <w:rFonts w:cs="Arial"/>
                <w:b/>
                <w:sz w:val="28"/>
                <w:szCs w:val="28"/>
              </w:rPr>
            </w:pPr>
            <w:r>
              <w:rPr>
                <w:rFonts w:cs="Arial"/>
                <w:b/>
                <w:sz w:val="28"/>
                <w:szCs w:val="28"/>
              </w:rPr>
              <w:t>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17AF58A7" w14:textId="77777777" w:rsidR="001947B6" w:rsidRDefault="001947B6" w:rsidP="007E62FB">
            <w:pPr>
              <w:spacing w:before="100" w:after="100" w:line="276" w:lineRule="auto"/>
              <w:ind w:left="103"/>
              <w:jc w:val="center"/>
              <w:rPr>
                <w:rFonts w:cs="Arial"/>
              </w:rPr>
            </w:pPr>
            <w:r>
              <w:rPr>
                <w:rFonts w:cs="Arial"/>
              </w:rPr>
              <w:t>Emergency Management Agency</w:t>
            </w:r>
          </w:p>
        </w:tc>
      </w:tr>
      <w:tr w:rsidR="001947B6" w:rsidRPr="00134F14" w14:paraId="7ABB3F8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6FB5C1F"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EOP</w:t>
            </w:r>
          </w:p>
        </w:tc>
        <w:tc>
          <w:tcPr>
            <w:tcW w:w="8190" w:type="dxa"/>
            <w:tcBorders>
              <w:top w:val="single" w:sz="6" w:space="0" w:color="000000"/>
              <w:left w:val="single" w:sz="6" w:space="0" w:color="000000"/>
              <w:bottom w:val="single" w:sz="6" w:space="0" w:color="000000"/>
              <w:right w:val="single" w:sz="6" w:space="0" w:color="000000"/>
            </w:tcBorders>
            <w:vAlign w:val="center"/>
          </w:tcPr>
          <w:p w14:paraId="3409E5A2" w14:textId="77777777" w:rsidR="001947B6" w:rsidRPr="00134F14" w:rsidRDefault="001947B6" w:rsidP="007E62FB">
            <w:pPr>
              <w:spacing w:before="100" w:after="100" w:line="276" w:lineRule="auto"/>
              <w:ind w:left="103"/>
              <w:jc w:val="center"/>
              <w:rPr>
                <w:rFonts w:cs="Arial"/>
              </w:rPr>
            </w:pPr>
            <w:r>
              <w:rPr>
                <w:rFonts w:cs="Arial"/>
              </w:rPr>
              <w:t>Emergency Operations Plan</w:t>
            </w:r>
          </w:p>
        </w:tc>
      </w:tr>
      <w:tr w:rsidR="001947B6" w:rsidRPr="00134F14" w14:paraId="16674B1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822444"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ESF</w:t>
            </w:r>
          </w:p>
        </w:tc>
        <w:tc>
          <w:tcPr>
            <w:tcW w:w="8190" w:type="dxa"/>
            <w:tcBorders>
              <w:top w:val="single" w:sz="6" w:space="0" w:color="000000"/>
              <w:left w:val="single" w:sz="6" w:space="0" w:color="000000"/>
              <w:bottom w:val="single" w:sz="6" w:space="0" w:color="000000"/>
              <w:right w:val="single" w:sz="6" w:space="0" w:color="000000"/>
            </w:tcBorders>
            <w:vAlign w:val="center"/>
          </w:tcPr>
          <w:p w14:paraId="27B6444F" w14:textId="77777777" w:rsidR="001947B6" w:rsidRPr="00134F14" w:rsidRDefault="001947B6" w:rsidP="007E62FB">
            <w:pPr>
              <w:spacing w:before="100" w:after="100" w:line="276" w:lineRule="auto"/>
              <w:ind w:left="103"/>
              <w:jc w:val="center"/>
              <w:rPr>
                <w:rFonts w:cs="Arial"/>
              </w:rPr>
            </w:pPr>
            <w:r>
              <w:rPr>
                <w:rFonts w:cs="Arial"/>
              </w:rPr>
              <w:t>Emergency Support Function</w:t>
            </w:r>
          </w:p>
        </w:tc>
      </w:tr>
      <w:tr w:rsidR="001947B6" w:rsidRPr="00134F14" w14:paraId="01217D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3B77FC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FEMA</w:t>
            </w:r>
          </w:p>
        </w:tc>
        <w:tc>
          <w:tcPr>
            <w:tcW w:w="8190" w:type="dxa"/>
            <w:tcBorders>
              <w:top w:val="single" w:sz="6" w:space="0" w:color="000000"/>
              <w:left w:val="single" w:sz="6" w:space="0" w:color="000000"/>
              <w:bottom w:val="single" w:sz="6" w:space="0" w:color="000000"/>
              <w:right w:val="single" w:sz="6" w:space="0" w:color="000000"/>
            </w:tcBorders>
            <w:vAlign w:val="center"/>
          </w:tcPr>
          <w:p w14:paraId="01ADBC67" w14:textId="77777777" w:rsidR="001947B6" w:rsidRPr="00134F14" w:rsidRDefault="001947B6" w:rsidP="007E62FB">
            <w:pPr>
              <w:spacing w:before="100" w:after="100" w:line="276" w:lineRule="auto"/>
              <w:ind w:left="103"/>
              <w:jc w:val="center"/>
              <w:rPr>
                <w:rFonts w:cs="Arial"/>
              </w:rPr>
            </w:pPr>
            <w:r>
              <w:rPr>
                <w:rFonts w:cs="Arial"/>
              </w:rPr>
              <w:t>Federal Emergency Management Agency</w:t>
            </w:r>
          </w:p>
        </w:tc>
      </w:tr>
      <w:tr w:rsidR="001947B6" w:rsidRPr="00134F14" w14:paraId="1D31040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D2DFE7"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FSSA</w:t>
            </w:r>
          </w:p>
        </w:tc>
        <w:tc>
          <w:tcPr>
            <w:tcW w:w="8190" w:type="dxa"/>
            <w:tcBorders>
              <w:top w:val="single" w:sz="6" w:space="0" w:color="000000"/>
              <w:left w:val="single" w:sz="6" w:space="0" w:color="000000"/>
              <w:bottom w:val="single" w:sz="6" w:space="0" w:color="000000"/>
              <w:right w:val="single" w:sz="6" w:space="0" w:color="000000"/>
            </w:tcBorders>
            <w:vAlign w:val="center"/>
          </w:tcPr>
          <w:p w14:paraId="40E49B92" w14:textId="77777777" w:rsidR="001947B6" w:rsidRPr="00134F14" w:rsidRDefault="001947B6" w:rsidP="007E62FB">
            <w:pPr>
              <w:spacing w:before="100" w:after="100" w:line="276" w:lineRule="auto"/>
              <w:ind w:left="103"/>
              <w:jc w:val="center"/>
              <w:rPr>
                <w:rFonts w:cs="Arial"/>
              </w:rPr>
            </w:pPr>
            <w:r>
              <w:rPr>
                <w:rFonts w:cs="Arial"/>
              </w:rPr>
              <w:t>Family and Social Services Administration</w:t>
            </w:r>
          </w:p>
        </w:tc>
      </w:tr>
      <w:tr w:rsidR="001947B6" w:rsidRPr="00134F14" w14:paraId="670CC54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C74987F" w14:textId="77777777" w:rsidR="001947B6" w:rsidRDefault="001947B6" w:rsidP="007E62FB">
            <w:pPr>
              <w:spacing w:before="100" w:after="100" w:line="276" w:lineRule="auto"/>
              <w:ind w:left="106"/>
              <w:jc w:val="center"/>
              <w:rPr>
                <w:rFonts w:cs="Arial"/>
                <w:b/>
                <w:sz w:val="28"/>
                <w:szCs w:val="28"/>
              </w:rPr>
            </w:pPr>
            <w:r>
              <w:rPr>
                <w:rFonts w:cs="Arial"/>
                <w:b/>
                <w:sz w:val="28"/>
                <w:szCs w:val="28"/>
              </w:rPr>
              <w:t>GETS</w:t>
            </w:r>
          </w:p>
        </w:tc>
        <w:tc>
          <w:tcPr>
            <w:tcW w:w="8190" w:type="dxa"/>
            <w:tcBorders>
              <w:top w:val="single" w:sz="6" w:space="0" w:color="000000"/>
              <w:left w:val="single" w:sz="6" w:space="0" w:color="000000"/>
              <w:bottom w:val="single" w:sz="6" w:space="0" w:color="000000"/>
              <w:right w:val="single" w:sz="6" w:space="0" w:color="000000"/>
            </w:tcBorders>
            <w:vAlign w:val="center"/>
          </w:tcPr>
          <w:p w14:paraId="200B2811" w14:textId="77777777" w:rsidR="001947B6" w:rsidRDefault="001947B6" w:rsidP="007E62FB">
            <w:pPr>
              <w:spacing w:before="100" w:after="100" w:line="276" w:lineRule="auto"/>
              <w:ind w:left="103"/>
              <w:jc w:val="center"/>
              <w:rPr>
                <w:rFonts w:cs="Arial"/>
              </w:rPr>
            </w:pPr>
            <w:r>
              <w:rPr>
                <w:rFonts w:cs="Arial"/>
              </w:rPr>
              <w:t>Government Emergency Telecommunications Service</w:t>
            </w:r>
          </w:p>
        </w:tc>
      </w:tr>
      <w:tr w:rsidR="001947B6" w:rsidRPr="00134F14" w14:paraId="4E82937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FF8277A"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HSEEP</w:t>
            </w:r>
          </w:p>
        </w:tc>
        <w:tc>
          <w:tcPr>
            <w:tcW w:w="8190" w:type="dxa"/>
            <w:tcBorders>
              <w:top w:val="single" w:sz="6" w:space="0" w:color="000000"/>
              <w:left w:val="single" w:sz="6" w:space="0" w:color="000000"/>
              <w:bottom w:val="single" w:sz="6" w:space="0" w:color="000000"/>
              <w:right w:val="single" w:sz="6" w:space="0" w:color="000000"/>
            </w:tcBorders>
            <w:vAlign w:val="center"/>
          </w:tcPr>
          <w:p w14:paraId="1E0F5D7F" w14:textId="77777777" w:rsidR="001947B6" w:rsidRPr="00134F14" w:rsidRDefault="001947B6" w:rsidP="007E62FB">
            <w:pPr>
              <w:spacing w:before="100" w:after="100" w:line="276" w:lineRule="auto"/>
              <w:ind w:left="103"/>
              <w:jc w:val="center"/>
              <w:rPr>
                <w:rFonts w:cs="Arial"/>
              </w:rPr>
            </w:pPr>
            <w:r>
              <w:rPr>
                <w:rFonts w:cs="Arial"/>
              </w:rPr>
              <w:t>Homeland Security Exercise and Evaluation Program</w:t>
            </w:r>
          </w:p>
        </w:tc>
      </w:tr>
      <w:tr w:rsidR="001947B6" w:rsidRPr="00134F14" w14:paraId="0CC182D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25F731B" w14:textId="77777777" w:rsidR="001947B6" w:rsidRPr="00134F14" w:rsidRDefault="001947B6" w:rsidP="007E62FB">
            <w:pPr>
              <w:spacing w:before="100" w:after="100" w:line="276" w:lineRule="auto"/>
              <w:ind w:left="106"/>
              <w:jc w:val="center"/>
              <w:rPr>
                <w:rFonts w:cs="Arial"/>
                <w:b/>
                <w:sz w:val="28"/>
                <w:szCs w:val="28"/>
              </w:rPr>
            </w:pPr>
            <w:r>
              <w:rPr>
                <w:rFonts w:cs="Arial"/>
                <w:b/>
                <w:sz w:val="28"/>
                <w:szCs w:val="28"/>
              </w:rPr>
              <w:t>IBOAH</w:t>
            </w:r>
          </w:p>
        </w:tc>
        <w:tc>
          <w:tcPr>
            <w:tcW w:w="8190" w:type="dxa"/>
            <w:tcBorders>
              <w:top w:val="single" w:sz="6" w:space="0" w:color="000000"/>
              <w:left w:val="single" w:sz="6" w:space="0" w:color="000000"/>
              <w:bottom w:val="single" w:sz="6" w:space="0" w:color="000000"/>
              <w:right w:val="single" w:sz="6" w:space="0" w:color="000000"/>
            </w:tcBorders>
            <w:vAlign w:val="center"/>
          </w:tcPr>
          <w:p w14:paraId="22CF7B7F" w14:textId="77777777" w:rsidR="001947B6" w:rsidRPr="00134F14" w:rsidRDefault="001947B6" w:rsidP="007E62FB">
            <w:pPr>
              <w:spacing w:before="100" w:after="100" w:line="276" w:lineRule="auto"/>
              <w:ind w:left="103"/>
              <w:jc w:val="center"/>
              <w:rPr>
                <w:rFonts w:cs="Arial"/>
              </w:rPr>
            </w:pPr>
            <w:r>
              <w:rPr>
                <w:rFonts w:cs="Arial"/>
              </w:rPr>
              <w:t>Indiana Board of Animal Health</w:t>
            </w:r>
          </w:p>
        </w:tc>
      </w:tr>
      <w:tr w:rsidR="001947B6" w:rsidRPr="00134F14" w14:paraId="546026A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6C467EF"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IC/UC</w:t>
            </w:r>
          </w:p>
        </w:tc>
        <w:tc>
          <w:tcPr>
            <w:tcW w:w="8190" w:type="dxa"/>
            <w:tcBorders>
              <w:top w:val="single" w:sz="6" w:space="0" w:color="000000"/>
              <w:left w:val="single" w:sz="6" w:space="0" w:color="000000"/>
              <w:bottom w:val="single" w:sz="6" w:space="0" w:color="000000"/>
              <w:right w:val="single" w:sz="6" w:space="0" w:color="000000"/>
            </w:tcBorders>
            <w:vAlign w:val="center"/>
          </w:tcPr>
          <w:p w14:paraId="67D43E1F" w14:textId="77777777" w:rsidR="001947B6" w:rsidRDefault="001947B6" w:rsidP="007E62FB">
            <w:pPr>
              <w:spacing w:before="100" w:after="100" w:line="276" w:lineRule="auto"/>
              <w:ind w:left="103"/>
              <w:jc w:val="center"/>
              <w:rPr>
                <w:rFonts w:cs="Arial"/>
              </w:rPr>
            </w:pPr>
            <w:r>
              <w:rPr>
                <w:rFonts w:cs="Arial"/>
              </w:rPr>
              <w:t>Incident Command/Unified Command</w:t>
            </w:r>
          </w:p>
        </w:tc>
      </w:tr>
      <w:tr w:rsidR="001947B6" w:rsidRPr="00134F14" w14:paraId="3203FFF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7B84E2F" w14:textId="77777777" w:rsidR="001947B6" w:rsidRDefault="001947B6" w:rsidP="007E62FB">
            <w:pPr>
              <w:spacing w:before="100" w:after="100" w:line="276" w:lineRule="auto"/>
              <w:ind w:left="106"/>
              <w:jc w:val="center"/>
              <w:rPr>
                <w:rFonts w:cs="Arial"/>
                <w:b/>
                <w:sz w:val="28"/>
                <w:szCs w:val="28"/>
              </w:rPr>
            </w:pPr>
            <w:r>
              <w:rPr>
                <w:rFonts w:cs="Arial"/>
                <w:b/>
                <w:sz w:val="28"/>
                <w:szCs w:val="28"/>
              </w:rPr>
              <w:t xml:space="preserve">ICS </w:t>
            </w:r>
          </w:p>
        </w:tc>
        <w:tc>
          <w:tcPr>
            <w:tcW w:w="8190" w:type="dxa"/>
            <w:tcBorders>
              <w:top w:val="single" w:sz="6" w:space="0" w:color="000000"/>
              <w:left w:val="single" w:sz="6" w:space="0" w:color="000000"/>
              <w:bottom w:val="single" w:sz="6" w:space="0" w:color="000000"/>
              <w:right w:val="single" w:sz="6" w:space="0" w:color="000000"/>
            </w:tcBorders>
            <w:vAlign w:val="center"/>
          </w:tcPr>
          <w:p w14:paraId="449C0F4E" w14:textId="77777777" w:rsidR="001947B6" w:rsidRDefault="001947B6" w:rsidP="007E62FB">
            <w:pPr>
              <w:spacing w:before="100" w:after="100" w:line="276" w:lineRule="auto"/>
              <w:ind w:left="103"/>
              <w:jc w:val="center"/>
              <w:rPr>
                <w:rFonts w:cs="Arial"/>
              </w:rPr>
            </w:pPr>
            <w:r>
              <w:rPr>
                <w:rFonts w:cs="Arial"/>
              </w:rPr>
              <w:t>Incident Command System</w:t>
            </w:r>
          </w:p>
        </w:tc>
      </w:tr>
      <w:tr w:rsidR="001947B6" w:rsidRPr="00134F14" w14:paraId="302AECF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7ED43C" w14:textId="77777777" w:rsidR="001947B6" w:rsidRDefault="001947B6" w:rsidP="007E62FB">
            <w:pPr>
              <w:spacing w:before="100" w:after="100" w:line="276" w:lineRule="auto"/>
              <w:ind w:left="106"/>
              <w:jc w:val="center"/>
              <w:rPr>
                <w:rFonts w:cs="Arial"/>
                <w:b/>
                <w:sz w:val="28"/>
                <w:szCs w:val="28"/>
              </w:rPr>
            </w:pPr>
            <w:r>
              <w:rPr>
                <w:rFonts w:cs="Arial"/>
                <w:b/>
                <w:sz w:val="28"/>
                <w:szCs w:val="28"/>
              </w:rPr>
              <w:t>IDEM</w:t>
            </w:r>
          </w:p>
        </w:tc>
        <w:tc>
          <w:tcPr>
            <w:tcW w:w="8190" w:type="dxa"/>
            <w:tcBorders>
              <w:top w:val="single" w:sz="6" w:space="0" w:color="000000"/>
              <w:left w:val="single" w:sz="6" w:space="0" w:color="000000"/>
              <w:bottom w:val="single" w:sz="6" w:space="0" w:color="000000"/>
              <w:right w:val="single" w:sz="6" w:space="0" w:color="000000"/>
            </w:tcBorders>
            <w:vAlign w:val="center"/>
          </w:tcPr>
          <w:p w14:paraId="42A0DC29" w14:textId="77777777" w:rsidR="001947B6" w:rsidRPr="00134F14" w:rsidRDefault="001947B6" w:rsidP="007E62FB">
            <w:pPr>
              <w:spacing w:before="100" w:after="100" w:line="276" w:lineRule="auto"/>
              <w:ind w:left="103"/>
              <w:jc w:val="center"/>
              <w:rPr>
                <w:rFonts w:cs="Arial"/>
              </w:rPr>
            </w:pPr>
            <w:r>
              <w:rPr>
                <w:rFonts w:cs="Arial"/>
              </w:rPr>
              <w:t>Indiana Department of Environmental Management</w:t>
            </w:r>
          </w:p>
        </w:tc>
      </w:tr>
      <w:tr w:rsidR="001947B6" w:rsidRPr="00134F14" w14:paraId="7A4C176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9D23C16" w14:textId="77777777" w:rsidR="001947B6" w:rsidRDefault="001947B6" w:rsidP="007E62FB">
            <w:pPr>
              <w:spacing w:before="100" w:after="100" w:line="276" w:lineRule="auto"/>
              <w:ind w:left="106"/>
              <w:jc w:val="center"/>
              <w:rPr>
                <w:rFonts w:cs="Arial"/>
                <w:b/>
                <w:sz w:val="28"/>
                <w:szCs w:val="28"/>
              </w:rPr>
            </w:pPr>
            <w:r>
              <w:rPr>
                <w:rFonts w:cs="Arial"/>
                <w:b/>
                <w:sz w:val="28"/>
                <w:szCs w:val="28"/>
              </w:rPr>
              <w:t>IDHS</w:t>
            </w:r>
          </w:p>
        </w:tc>
        <w:tc>
          <w:tcPr>
            <w:tcW w:w="8190" w:type="dxa"/>
            <w:tcBorders>
              <w:top w:val="single" w:sz="6" w:space="0" w:color="000000"/>
              <w:left w:val="single" w:sz="6" w:space="0" w:color="000000"/>
              <w:bottom w:val="single" w:sz="6" w:space="0" w:color="000000"/>
              <w:right w:val="single" w:sz="6" w:space="0" w:color="000000"/>
            </w:tcBorders>
            <w:vAlign w:val="center"/>
          </w:tcPr>
          <w:p w14:paraId="11580F35" w14:textId="77777777" w:rsidR="001947B6" w:rsidRPr="00134F14" w:rsidRDefault="001947B6" w:rsidP="007E62FB">
            <w:pPr>
              <w:spacing w:before="100" w:after="100" w:line="276" w:lineRule="auto"/>
              <w:ind w:left="103"/>
              <w:jc w:val="center"/>
              <w:rPr>
                <w:rFonts w:cs="Arial"/>
              </w:rPr>
            </w:pPr>
            <w:r>
              <w:rPr>
                <w:rFonts w:cs="Arial"/>
              </w:rPr>
              <w:t>Indiana Department of Homeland Security</w:t>
            </w:r>
          </w:p>
        </w:tc>
      </w:tr>
      <w:tr w:rsidR="001947B6" w:rsidRPr="00134F14" w14:paraId="7229492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42BB31F" w14:textId="77777777" w:rsidR="001947B6" w:rsidRDefault="001947B6" w:rsidP="007E62FB">
            <w:pPr>
              <w:spacing w:before="100" w:after="100" w:line="276" w:lineRule="auto"/>
              <w:ind w:left="106"/>
              <w:jc w:val="center"/>
              <w:rPr>
                <w:rFonts w:cs="Arial"/>
                <w:b/>
                <w:sz w:val="28"/>
                <w:szCs w:val="28"/>
              </w:rPr>
            </w:pPr>
            <w:r>
              <w:rPr>
                <w:rFonts w:cs="Arial"/>
                <w:b/>
                <w:sz w:val="28"/>
                <w:szCs w:val="28"/>
              </w:rPr>
              <w:t>IDNR</w:t>
            </w:r>
          </w:p>
        </w:tc>
        <w:tc>
          <w:tcPr>
            <w:tcW w:w="8190" w:type="dxa"/>
            <w:tcBorders>
              <w:top w:val="single" w:sz="6" w:space="0" w:color="000000"/>
              <w:left w:val="single" w:sz="6" w:space="0" w:color="000000"/>
              <w:bottom w:val="single" w:sz="6" w:space="0" w:color="000000"/>
              <w:right w:val="single" w:sz="6" w:space="0" w:color="000000"/>
            </w:tcBorders>
            <w:vAlign w:val="center"/>
          </w:tcPr>
          <w:p w14:paraId="2B839649" w14:textId="77777777" w:rsidR="001947B6" w:rsidRPr="00134F14" w:rsidRDefault="001947B6" w:rsidP="007E62FB">
            <w:pPr>
              <w:spacing w:before="100" w:after="100" w:line="276" w:lineRule="auto"/>
              <w:ind w:left="103"/>
              <w:jc w:val="center"/>
              <w:rPr>
                <w:rFonts w:cs="Arial"/>
              </w:rPr>
            </w:pPr>
            <w:r>
              <w:rPr>
                <w:rFonts w:cs="Arial"/>
              </w:rPr>
              <w:t>Indiana Department of Natural Resources</w:t>
            </w:r>
          </w:p>
        </w:tc>
      </w:tr>
      <w:tr w:rsidR="001947B6" w:rsidRPr="00134F14" w14:paraId="69A1D77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4E961AC" w14:textId="77777777" w:rsidR="001947B6" w:rsidRDefault="001947B6" w:rsidP="007E62FB">
            <w:pPr>
              <w:spacing w:before="100" w:after="100" w:line="276" w:lineRule="auto"/>
              <w:ind w:left="106"/>
              <w:jc w:val="center"/>
              <w:rPr>
                <w:rFonts w:cs="Arial"/>
                <w:b/>
                <w:sz w:val="28"/>
                <w:szCs w:val="28"/>
              </w:rPr>
            </w:pPr>
            <w:r>
              <w:rPr>
                <w:rFonts w:cs="Arial"/>
                <w:b/>
                <w:sz w:val="28"/>
                <w:szCs w:val="28"/>
              </w:rPr>
              <w:t>IDOA</w:t>
            </w:r>
          </w:p>
        </w:tc>
        <w:tc>
          <w:tcPr>
            <w:tcW w:w="8190" w:type="dxa"/>
            <w:tcBorders>
              <w:top w:val="single" w:sz="6" w:space="0" w:color="000000"/>
              <w:left w:val="single" w:sz="6" w:space="0" w:color="000000"/>
              <w:bottom w:val="single" w:sz="6" w:space="0" w:color="000000"/>
              <w:right w:val="single" w:sz="6" w:space="0" w:color="000000"/>
            </w:tcBorders>
            <w:vAlign w:val="center"/>
          </w:tcPr>
          <w:p w14:paraId="7854D5FA" w14:textId="77777777" w:rsidR="001947B6" w:rsidRPr="00134F14" w:rsidRDefault="001947B6" w:rsidP="007E62FB">
            <w:pPr>
              <w:spacing w:before="100" w:after="100" w:line="276" w:lineRule="auto"/>
              <w:ind w:left="103"/>
              <w:jc w:val="center"/>
              <w:rPr>
                <w:rFonts w:cs="Arial"/>
              </w:rPr>
            </w:pPr>
            <w:r>
              <w:rPr>
                <w:rFonts w:cs="Arial"/>
              </w:rPr>
              <w:t>Indiana Department of Administration</w:t>
            </w:r>
          </w:p>
        </w:tc>
      </w:tr>
      <w:tr w:rsidR="001947B6" w:rsidRPr="00134F14" w14:paraId="14F6F24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0D510C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IDOE</w:t>
            </w:r>
          </w:p>
        </w:tc>
        <w:tc>
          <w:tcPr>
            <w:tcW w:w="8190" w:type="dxa"/>
            <w:tcBorders>
              <w:top w:val="single" w:sz="6" w:space="0" w:color="000000"/>
              <w:left w:val="single" w:sz="6" w:space="0" w:color="000000"/>
              <w:bottom w:val="single" w:sz="6" w:space="0" w:color="000000"/>
              <w:right w:val="single" w:sz="6" w:space="0" w:color="000000"/>
            </w:tcBorders>
            <w:vAlign w:val="center"/>
          </w:tcPr>
          <w:p w14:paraId="08F0B25B" w14:textId="77777777" w:rsidR="001947B6" w:rsidRPr="00134F14" w:rsidRDefault="001947B6" w:rsidP="007E62FB">
            <w:pPr>
              <w:spacing w:before="100" w:after="100" w:line="276" w:lineRule="auto"/>
              <w:ind w:left="103"/>
              <w:jc w:val="center"/>
              <w:rPr>
                <w:rFonts w:cs="Arial"/>
              </w:rPr>
            </w:pPr>
            <w:r>
              <w:rPr>
                <w:rFonts w:cs="Arial"/>
              </w:rPr>
              <w:t>Indiana Department of Energy</w:t>
            </w:r>
          </w:p>
        </w:tc>
      </w:tr>
      <w:tr w:rsidR="001947B6" w:rsidRPr="00134F14" w14:paraId="40EB3E0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BA3D83" w14:textId="77777777" w:rsidR="001947B6" w:rsidRDefault="001947B6" w:rsidP="007E62FB">
            <w:pPr>
              <w:spacing w:before="100" w:after="100" w:line="276" w:lineRule="auto"/>
              <w:ind w:left="106"/>
              <w:jc w:val="center"/>
              <w:rPr>
                <w:rFonts w:cs="Arial"/>
                <w:b/>
                <w:sz w:val="28"/>
                <w:szCs w:val="28"/>
              </w:rPr>
            </w:pPr>
            <w:r>
              <w:rPr>
                <w:rFonts w:cs="Arial"/>
                <w:b/>
                <w:sz w:val="28"/>
                <w:szCs w:val="28"/>
              </w:rPr>
              <w:t>IDOL</w:t>
            </w:r>
          </w:p>
        </w:tc>
        <w:tc>
          <w:tcPr>
            <w:tcW w:w="8190" w:type="dxa"/>
            <w:tcBorders>
              <w:top w:val="single" w:sz="6" w:space="0" w:color="000000"/>
              <w:left w:val="single" w:sz="6" w:space="0" w:color="000000"/>
              <w:bottom w:val="single" w:sz="6" w:space="0" w:color="000000"/>
              <w:right w:val="single" w:sz="6" w:space="0" w:color="000000"/>
            </w:tcBorders>
            <w:vAlign w:val="center"/>
          </w:tcPr>
          <w:p w14:paraId="63D6C25C" w14:textId="77777777" w:rsidR="001947B6" w:rsidRPr="00134F14" w:rsidRDefault="001947B6" w:rsidP="007E62FB">
            <w:pPr>
              <w:spacing w:before="100" w:after="100" w:line="276" w:lineRule="auto"/>
              <w:ind w:left="103"/>
              <w:jc w:val="center"/>
              <w:rPr>
                <w:rFonts w:cs="Arial"/>
              </w:rPr>
            </w:pPr>
            <w:r>
              <w:rPr>
                <w:rFonts w:cs="Arial"/>
              </w:rPr>
              <w:t>Indiana Department of Labor</w:t>
            </w:r>
          </w:p>
        </w:tc>
      </w:tr>
      <w:tr w:rsidR="001947B6" w:rsidRPr="00134F14" w14:paraId="2D1F0E8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B68C80" w14:textId="77777777" w:rsidR="001947B6" w:rsidRDefault="001947B6" w:rsidP="007E62FB">
            <w:pPr>
              <w:spacing w:before="100" w:after="100" w:line="276" w:lineRule="auto"/>
              <w:ind w:left="106"/>
              <w:jc w:val="center"/>
              <w:rPr>
                <w:rFonts w:cs="Arial"/>
                <w:b/>
                <w:sz w:val="28"/>
                <w:szCs w:val="28"/>
              </w:rPr>
            </w:pPr>
            <w:r>
              <w:rPr>
                <w:rFonts w:cs="Arial"/>
                <w:b/>
                <w:sz w:val="28"/>
                <w:szCs w:val="28"/>
              </w:rPr>
              <w:t>IMAT</w:t>
            </w:r>
          </w:p>
        </w:tc>
        <w:tc>
          <w:tcPr>
            <w:tcW w:w="8190" w:type="dxa"/>
            <w:tcBorders>
              <w:top w:val="single" w:sz="6" w:space="0" w:color="000000"/>
              <w:left w:val="single" w:sz="6" w:space="0" w:color="000000"/>
              <w:bottom w:val="single" w:sz="6" w:space="0" w:color="000000"/>
              <w:right w:val="single" w:sz="6" w:space="0" w:color="000000"/>
            </w:tcBorders>
            <w:vAlign w:val="center"/>
          </w:tcPr>
          <w:p w14:paraId="4538BFB3" w14:textId="77777777" w:rsidR="001947B6" w:rsidRDefault="001947B6" w:rsidP="007E62FB">
            <w:pPr>
              <w:spacing w:before="100" w:after="100" w:line="276" w:lineRule="auto"/>
              <w:ind w:left="103"/>
              <w:jc w:val="center"/>
              <w:rPr>
                <w:rFonts w:cs="Arial"/>
              </w:rPr>
            </w:pPr>
            <w:r>
              <w:rPr>
                <w:rFonts w:cs="Arial"/>
              </w:rPr>
              <w:t>Incident Management Assistance Team</w:t>
            </w:r>
          </w:p>
        </w:tc>
      </w:tr>
      <w:tr w:rsidR="001947B6" w:rsidRPr="00134F14" w14:paraId="3CCA574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1B7CCBA7" w14:textId="77777777" w:rsidR="001947B6" w:rsidRDefault="001947B6" w:rsidP="007E62FB">
            <w:pPr>
              <w:spacing w:before="100" w:after="100" w:line="276" w:lineRule="auto"/>
              <w:ind w:left="106"/>
              <w:jc w:val="center"/>
              <w:rPr>
                <w:rFonts w:cs="Arial"/>
                <w:b/>
                <w:sz w:val="28"/>
                <w:szCs w:val="28"/>
              </w:rPr>
            </w:pPr>
            <w:r>
              <w:rPr>
                <w:rFonts w:cs="Arial"/>
                <w:b/>
                <w:sz w:val="28"/>
                <w:szCs w:val="28"/>
              </w:rPr>
              <w:t>IMT</w:t>
            </w:r>
          </w:p>
        </w:tc>
        <w:tc>
          <w:tcPr>
            <w:tcW w:w="8190" w:type="dxa"/>
            <w:tcBorders>
              <w:top w:val="single" w:sz="6" w:space="0" w:color="000000"/>
              <w:left w:val="single" w:sz="6" w:space="0" w:color="000000"/>
              <w:bottom w:val="single" w:sz="6" w:space="0" w:color="000000"/>
              <w:right w:val="single" w:sz="6" w:space="0" w:color="000000"/>
            </w:tcBorders>
            <w:vAlign w:val="center"/>
          </w:tcPr>
          <w:p w14:paraId="1D9D7626" w14:textId="77777777" w:rsidR="001947B6" w:rsidRDefault="001947B6" w:rsidP="007E62FB">
            <w:pPr>
              <w:spacing w:before="100" w:after="100" w:line="276" w:lineRule="auto"/>
              <w:ind w:left="103"/>
              <w:jc w:val="center"/>
              <w:rPr>
                <w:rFonts w:cs="Arial"/>
              </w:rPr>
            </w:pPr>
            <w:r>
              <w:rPr>
                <w:rFonts w:cs="Arial"/>
              </w:rPr>
              <w:t>Incident Management Team</w:t>
            </w:r>
          </w:p>
        </w:tc>
      </w:tr>
      <w:tr w:rsidR="001947B6" w:rsidRPr="00134F14" w14:paraId="4FA07225"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983704C" w14:textId="77777777" w:rsidR="001947B6" w:rsidRDefault="001947B6" w:rsidP="007E62FB">
            <w:pPr>
              <w:spacing w:before="100" w:after="100" w:line="276" w:lineRule="auto"/>
              <w:ind w:left="106"/>
              <w:jc w:val="center"/>
              <w:rPr>
                <w:rFonts w:cs="Arial"/>
                <w:b/>
                <w:sz w:val="28"/>
                <w:szCs w:val="28"/>
              </w:rPr>
            </w:pPr>
            <w:r>
              <w:rPr>
                <w:rFonts w:cs="Arial"/>
                <w:b/>
                <w:sz w:val="28"/>
                <w:szCs w:val="28"/>
              </w:rPr>
              <w:t>INDOT</w:t>
            </w:r>
          </w:p>
        </w:tc>
        <w:tc>
          <w:tcPr>
            <w:tcW w:w="8190" w:type="dxa"/>
            <w:tcBorders>
              <w:top w:val="single" w:sz="6" w:space="0" w:color="000000"/>
              <w:left w:val="single" w:sz="6" w:space="0" w:color="000000"/>
              <w:bottom w:val="single" w:sz="6" w:space="0" w:color="000000"/>
              <w:right w:val="single" w:sz="6" w:space="0" w:color="000000"/>
            </w:tcBorders>
            <w:vAlign w:val="center"/>
          </w:tcPr>
          <w:p w14:paraId="0277F937" w14:textId="77777777" w:rsidR="001947B6" w:rsidRPr="00134F14" w:rsidRDefault="001947B6" w:rsidP="007E62FB">
            <w:pPr>
              <w:spacing w:before="100" w:after="100" w:line="276" w:lineRule="auto"/>
              <w:ind w:left="103"/>
              <w:jc w:val="center"/>
              <w:rPr>
                <w:rFonts w:cs="Arial"/>
              </w:rPr>
            </w:pPr>
            <w:r>
              <w:rPr>
                <w:rFonts w:cs="Arial"/>
              </w:rPr>
              <w:t>Indiana Department of Transportation</w:t>
            </w:r>
          </w:p>
        </w:tc>
      </w:tr>
      <w:tr w:rsidR="001947B6" w:rsidRPr="00134F14" w14:paraId="28BCFBD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947D401" w14:textId="77777777" w:rsidR="001947B6" w:rsidRDefault="001947B6" w:rsidP="007E62FB">
            <w:pPr>
              <w:spacing w:before="100" w:after="100" w:line="276" w:lineRule="auto"/>
              <w:ind w:left="106"/>
              <w:jc w:val="center"/>
              <w:rPr>
                <w:rFonts w:cs="Arial"/>
                <w:b/>
                <w:sz w:val="28"/>
                <w:szCs w:val="28"/>
              </w:rPr>
            </w:pPr>
            <w:r>
              <w:rPr>
                <w:rFonts w:cs="Arial"/>
                <w:b/>
                <w:sz w:val="28"/>
                <w:szCs w:val="28"/>
              </w:rPr>
              <w:t>INNG</w:t>
            </w:r>
          </w:p>
        </w:tc>
        <w:tc>
          <w:tcPr>
            <w:tcW w:w="8190" w:type="dxa"/>
            <w:tcBorders>
              <w:top w:val="single" w:sz="6" w:space="0" w:color="000000"/>
              <w:left w:val="single" w:sz="6" w:space="0" w:color="000000"/>
              <w:bottom w:val="single" w:sz="6" w:space="0" w:color="000000"/>
              <w:right w:val="single" w:sz="6" w:space="0" w:color="000000"/>
            </w:tcBorders>
            <w:vAlign w:val="center"/>
          </w:tcPr>
          <w:p w14:paraId="339CFDAF" w14:textId="77777777" w:rsidR="001947B6" w:rsidRPr="00134F14" w:rsidRDefault="001947B6" w:rsidP="007E62FB">
            <w:pPr>
              <w:spacing w:before="100" w:after="100" w:line="276" w:lineRule="auto"/>
              <w:ind w:left="103"/>
              <w:jc w:val="center"/>
              <w:rPr>
                <w:rFonts w:cs="Arial"/>
              </w:rPr>
            </w:pPr>
            <w:r>
              <w:rPr>
                <w:rFonts w:cs="Arial"/>
              </w:rPr>
              <w:t>Indiana National Guard</w:t>
            </w:r>
          </w:p>
        </w:tc>
      </w:tr>
      <w:tr w:rsidR="001947B6" w:rsidRPr="00134F14" w14:paraId="300C782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5154136" w14:textId="77777777" w:rsidR="001947B6" w:rsidRDefault="001947B6" w:rsidP="007E62FB">
            <w:pPr>
              <w:spacing w:before="100" w:after="100" w:line="276" w:lineRule="auto"/>
              <w:ind w:left="106"/>
              <w:jc w:val="center"/>
              <w:rPr>
                <w:rFonts w:cs="Arial"/>
                <w:b/>
                <w:sz w:val="28"/>
                <w:szCs w:val="28"/>
              </w:rPr>
            </w:pPr>
            <w:r>
              <w:rPr>
                <w:rFonts w:cs="Arial"/>
                <w:b/>
                <w:sz w:val="28"/>
                <w:szCs w:val="28"/>
              </w:rPr>
              <w:t>IN-VOAD</w:t>
            </w:r>
          </w:p>
        </w:tc>
        <w:tc>
          <w:tcPr>
            <w:tcW w:w="8190" w:type="dxa"/>
            <w:tcBorders>
              <w:top w:val="single" w:sz="6" w:space="0" w:color="000000"/>
              <w:left w:val="single" w:sz="6" w:space="0" w:color="000000"/>
              <w:bottom w:val="single" w:sz="6" w:space="0" w:color="000000"/>
              <w:right w:val="single" w:sz="6" w:space="0" w:color="000000"/>
            </w:tcBorders>
            <w:vAlign w:val="center"/>
          </w:tcPr>
          <w:p w14:paraId="4B73AEFA" w14:textId="77777777" w:rsidR="001947B6" w:rsidRPr="00134F14" w:rsidRDefault="001947B6" w:rsidP="007E62FB">
            <w:pPr>
              <w:spacing w:before="100" w:after="100" w:line="276" w:lineRule="auto"/>
              <w:ind w:left="103"/>
              <w:jc w:val="center"/>
              <w:rPr>
                <w:rFonts w:cs="Arial"/>
              </w:rPr>
            </w:pPr>
            <w:r>
              <w:rPr>
                <w:rFonts w:cs="Arial"/>
              </w:rPr>
              <w:t>Indiana Volunteers Active in Disaster</w:t>
            </w:r>
          </w:p>
        </w:tc>
      </w:tr>
      <w:tr w:rsidR="001947B6" w:rsidRPr="00134F14" w14:paraId="79161D9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9692C27" w14:textId="77777777" w:rsidR="001947B6" w:rsidRDefault="001947B6" w:rsidP="007E62FB">
            <w:pPr>
              <w:spacing w:before="100" w:after="100" w:line="276" w:lineRule="auto"/>
              <w:ind w:left="106"/>
              <w:jc w:val="center"/>
              <w:rPr>
                <w:rFonts w:cs="Arial"/>
                <w:b/>
                <w:sz w:val="28"/>
                <w:szCs w:val="28"/>
              </w:rPr>
            </w:pPr>
            <w:r>
              <w:rPr>
                <w:rFonts w:cs="Arial"/>
                <w:b/>
                <w:sz w:val="28"/>
                <w:szCs w:val="28"/>
              </w:rPr>
              <w:t>IOSHA</w:t>
            </w:r>
          </w:p>
        </w:tc>
        <w:tc>
          <w:tcPr>
            <w:tcW w:w="8190" w:type="dxa"/>
            <w:tcBorders>
              <w:top w:val="single" w:sz="6" w:space="0" w:color="000000"/>
              <w:left w:val="single" w:sz="6" w:space="0" w:color="000000"/>
              <w:bottom w:val="single" w:sz="6" w:space="0" w:color="000000"/>
              <w:right w:val="single" w:sz="6" w:space="0" w:color="000000"/>
            </w:tcBorders>
            <w:vAlign w:val="center"/>
          </w:tcPr>
          <w:p w14:paraId="02CFCDC8" w14:textId="77777777" w:rsidR="001947B6" w:rsidRPr="00134F14" w:rsidRDefault="001947B6" w:rsidP="007E62FB">
            <w:pPr>
              <w:spacing w:before="100" w:after="100" w:line="276" w:lineRule="auto"/>
              <w:ind w:left="103"/>
              <w:jc w:val="center"/>
              <w:rPr>
                <w:rFonts w:cs="Arial"/>
              </w:rPr>
            </w:pPr>
            <w:r>
              <w:rPr>
                <w:rFonts w:cs="Arial"/>
              </w:rPr>
              <w:t>Indiana Occupational Safety and Health Administration</w:t>
            </w:r>
          </w:p>
        </w:tc>
      </w:tr>
      <w:tr w:rsidR="001947B6" w:rsidRPr="00134F14" w14:paraId="69FB591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0790816" w14:textId="77777777" w:rsidR="001947B6" w:rsidRDefault="001947B6" w:rsidP="007E62FB">
            <w:pPr>
              <w:spacing w:before="100" w:after="100" w:line="276" w:lineRule="auto"/>
              <w:ind w:left="106"/>
              <w:jc w:val="center"/>
              <w:rPr>
                <w:rFonts w:cs="Arial"/>
                <w:b/>
                <w:sz w:val="28"/>
                <w:szCs w:val="28"/>
              </w:rPr>
            </w:pPr>
            <w:r>
              <w:rPr>
                <w:rFonts w:cs="Arial"/>
                <w:b/>
                <w:sz w:val="28"/>
                <w:szCs w:val="28"/>
              </w:rPr>
              <w:t>IOT</w:t>
            </w:r>
          </w:p>
        </w:tc>
        <w:tc>
          <w:tcPr>
            <w:tcW w:w="8190" w:type="dxa"/>
            <w:tcBorders>
              <w:top w:val="single" w:sz="6" w:space="0" w:color="000000"/>
              <w:left w:val="single" w:sz="6" w:space="0" w:color="000000"/>
              <w:bottom w:val="single" w:sz="6" w:space="0" w:color="000000"/>
              <w:right w:val="single" w:sz="6" w:space="0" w:color="000000"/>
            </w:tcBorders>
            <w:vAlign w:val="center"/>
          </w:tcPr>
          <w:p w14:paraId="1E381E9E" w14:textId="77777777" w:rsidR="001947B6" w:rsidRPr="00134F14" w:rsidRDefault="001947B6" w:rsidP="007E62FB">
            <w:pPr>
              <w:spacing w:before="100" w:after="100" w:line="276" w:lineRule="auto"/>
              <w:ind w:left="103"/>
              <w:jc w:val="center"/>
              <w:rPr>
                <w:rFonts w:cs="Arial"/>
              </w:rPr>
            </w:pPr>
            <w:r>
              <w:rPr>
                <w:rFonts w:cs="Arial"/>
              </w:rPr>
              <w:t>Indiana Office of Technology</w:t>
            </w:r>
          </w:p>
        </w:tc>
      </w:tr>
      <w:tr w:rsidR="001947B6" w:rsidRPr="00134F14" w14:paraId="4384BF3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A95519E" w14:textId="77777777" w:rsidR="001947B6" w:rsidRDefault="001947B6" w:rsidP="007E62FB">
            <w:pPr>
              <w:spacing w:before="100" w:after="100" w:line="276" w:lineRule="auto"/>
              <w:ind w:left="106"/>
              <w:jc w:val="center"/>
              <w:rPr>
                <w:rFonts w:cs="Arial"/>
                <w:b/>
                <w:sz w:val="28"/>
                <w:szCs w:val="28"/>
              </w:rPr>
            </w:pPr>
            <w:r>
              <w:rPr>
                <w:rFonts w:cs="Arial"/>
                <w:b/>
                <w:sz w:val="28"/>
                <w:szCs w:val="28"/>
              </w:rPr>
              <w:t>IPAWS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D69162D" w14:textId="77777777" w:rsidR="001947B6" w:rsidRDefault="001947B6" w:rsidP="007E62FB">
            <w:pPr>
              <w:spacing w:before="100" w:after="100" w:line="276" w:lineRule="auto"/>
              <w:ind w:left="103"/>
              <w:jc w:val="center"/>
              <w:rPr>
                <w:rFonts w:cs="Arial"/>
              </w:rPr>
            </w:pPr>
            <w:r>
              <w:rPr>
                <w:rFonts w:cs="Arial"/>
              </w:rPr>
              <w:t>Integrated Public Alert and Warning System</w:t>
            </w:r>
          </w:p>
        </w:tc>
      </w:tr>
      <w:tr w:rsidR="001947B6" w:rsidRPr="00134F14" w14:paraId="444BC38B"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6A9BA50" w14:textId="77777777" w:rsidR="001947B6" w:rsidRDefault="001947B6" w:rsidP="007E62FB">
            <w:pPr>
              <w:spacing w:before="100" w:after="100" w:line="276" w:lineRule="auto"/>
              <w:ind w:left="106"/>
              <w:jc w:val="center"/>
              <w:rPr>
                <w:rFonts w:cs="Arial"/>
                <w:b/>
                <w:sz w:val="28"/>
                <w:szCs w:val="28"/>
              </w:rPr>
            </w:pPr>
            <w:r>
              <w:rPr>
                <w:rFonts w:cs="Arial"/>
                <w:b/>
                <w:sz w:val="28"/>
                <w:szCs w:val="28"/>
              </w:rPr>
              <w:t>IPSC</w:t>
            </w:r>
          </w:p>
        </w:tc>
        <w:tc>
          <w:tcPr>
            <w:tcW w:w="8190" w:type="dxa"/>
            <w:tcBorders>
              <w:top w:val="single" w:sz="6" w:space="0" w:color="000000"/>
              <w:left w:val="single" w:sz="6" w:space="0" w:color="000000"/>
              <w:bottom w:val="single" w:sz="6" w:space="0" w:color="000000"/>
              <w:right w:val="single" w:sz="6" w:space="0" w:color="000000"/>
            </w:tcBorders>
            <w:vAlign w:val="center"/>
          </w:tcPr>
          <w:p w14:paraId="485D7484" w14:textId="77777777" w:rsidR="001947B6" w:rsidRPr="00134F14" w:rsidRDefault="001947B6" w:rsidP="007E62FB">
            <w:pPr>
              <w:spacing w:before="100" w:after="100" w:line="276" w:lineRule="auto"/>
              <w:ind w:left="103"/>
              <w:jc w:val="center"/>
              <w:rPr>
                <w:rFonts w:cs="Arial"/>
              </w:rPr>
            </w:pPr>
            <w:r>
              <w:rPr>
                <w:rFonts w:cs="Arial"/>
              </w:rPr>
              <w:t>Integrated Public Safety Commission</w:t>
            </w:r>
          </w:p>
        </w:tc>
      </w:tr>
      <w:tr w:rsidR="001947B6" w:rsidRPr="00134F14" w14:paraId="058E4A7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999924D" w14:textId="77777777" w:rsidR="001947B6" w:rsidRDefault="001947B6" w:rsidP="007E62FB">
            <w:pPr>
              <w:spacing w:before="100" w:after="100" w:line="276" w:lineRule="auto"/>
              <w:ind w:left="106"/>
              <w:jc w:val="center"/>
              <w:rPr>
                <w:rFonts w:cs="Arial"/>
                <w:b/>
                <w:sz w:val="28"/>
                <w:szCs w:val="28"/>
              </w:rPr>
            </w:pPr>
            <w:r>
              <w:rPr>
                <w:rFonts w:cs="Arial"/>
                <w:b/>
                <w:sz w:val="28"/>
                <w:szCs w:val="28"/>
              </w:rPr>
              <w:t>IS</w:t>
            </w:r>
          </w:p>
        </w:tc>
        <w:tc>
          <w:tcPr>
            <w:tcW w:w="8190" w:type="dxa"/>
            <w:tcBorders>
              <w:top w:val="single" w:sz="6" w:space="0" w:color="000000"/>
              <w:left w:val="single" w:sz="6" w:space="0" w:color="000000"/>
              <w:bottom w:val="single" w:sz="6" w:space="0" w:color="000000"/>
              <w:right w:val="single" w:sz="6" w:space="0" w:color="000000"/>
            </w:tcBorders>
            <w:vAlign w:val="center"/>
          </w:tcPr>
          <w:p w14:paraId="038E4F8B" w14:textId="77777777" w:rsidR="001947B6" w:rsidRPr="00134F14" w:rsidRDefault="001947B6" w:rsidP="007E62FB">
            <w:pPr>
              <w:spacing w:before="100" w:after="100" w:line="276" w:lineRule="auto"/>
              <w:ind w:left="103"/>
              <w:jc w:val="center"/>
              <w:rPr>
                <w:rFonts w:cs="Arial"/>
              </w:rPr>
            </w:pPr>
            <w:r>
              <w:rPr>
                <w:rFonts w:cs="Arial"/>
              </w:rPr>
              <w:t>Independent Study</w:t>
            </w:r>
          </w:p>
        </w:tc>
      </w:tr>
      <w:tr w:rsidR="001947B6" w:rsidRPr="00134F14" w14:paraId="01F6C47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CC395C" w14:textId="77777777" w:rsidR="001947B6" w:rsidRDefault="001947B6" w:rsidP="007E62FB">
            <w:pPr>
              <w:spacing w:before="100" w:after="100" w:line="276" w:lineRule="auto"/>
              <w:ind w:left="106"/>
              <w:jc w:val="center"/>
              <w:rPr>
                <w:rFonts w:cs="Arial"/>
                <w:b/>
                <w:sz w:val="28"/>
                <w:szCs w:val="28"/>
              </w:rPr>
            </w:pPr>
            <w:r>
              <w:rPr>
                <w:rFonts w:cs="Arial"/>
                <w:b/>
                <w:sz w:val="28"/>
                <w:szCs w:val="28"/>
              </w:rPr>
              <w:t>ISDA</w:t>
            </w:r>
          </w:p>
        </w:tc>
        <w:tc>
          <w:tcPr>
            <w:tcW w:w="8190" w:type="dxa"/>
            <w:tcBorders>
              <w:top w:val="single" w:sz="6" w:space="0" w:color="000000"/>
              <w:left w:val="single" w:sz="6" w:space="0" w:color="000000"/>
              <w:bottom w:val="single" w:sz="6" w:space="0" w:color="000000"/>
              <w:right w:val="single" w:sz="6" w:space="0" w:color="000000"/>
            </w:tcBorders>
            <w:vAlign w:val="center"/>
          </w:tcPr>
          <w:p w14:paraId="3BC14EBF" w14:textId="77777777" w:rsidR="001947B6" w:rsidRPr="00134F14" w:rsidRDefault="001947B6" w:rsidP="007E62FB">
            <w:pPr>
              <w:spacing w:before="100" w:after="100" w:line="276" w:lineRule="auto"/>
              <w:ind w:left="103"/>
              <w:jc w:val="center"/>
              <w:rPr>
                <w:rFonts w:cs="Arial"/>
              </w:rPr>
            </w:pPr>
            <w:r>
              <w:rPr>
                <w:rFonts w:cs="Arial"/>
              </w:rPr>
              <w:t>Indiana State Department of Agriculture</w:t>
            </w:r>
          </w:p>
        </w:tc>
      </w:tr>
      <w:tr w:rsidR="001947B6" w:rsidRPr="00134F14" w14:paraId="5BC5918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72DAC85D" w14:textId="77777777" w:rsidR="001947B6" w:rsidRDefault="001947B6" w:rsidP="007E62FB">
            <w:pPr>
              <w:spacing w:before="100" w:after="100" w:line="276" w:lineRule="auto"/>
              <w:ind w:left="106"/>
              <w:jc w:val="center"/>
              <w:rPr>
                <w:rFonts w:cs="Arial"/>
                <w:b/>
                <w:sz w:val="28"/>
                <w:szCs w:val="28"/>
              </w:rPr>
            </w:pPr>
            <w:r>
              <w:rPr>
                <w:rFonts w:cs="Arial"/>
                <w:b/>
                <w:sz w:val="28"/>
                <w:szCs w:val="28"/>
              </w:rPr>
              <w:t>ISDH</w:t>
            </w:r>
          </w:p>
        </w:tc>
        <w:tc>
          <w:tcPr>
            <w:tcW w:w="8190" w:type="dxa"/>
            <w:tcBorders>
              <w:top w:val="single" w:sz="6" w:space="0" w:color="000000"/>
              <w:left w:val="single" w:sz="6" w:space="0" w:color="000000"/>
              <w:bottom w:val="single" w:sz="6" w:space="0" w:color="000000"/>
              <w:right w:val="single" w:sz="6" w:space="0" w:color="000000"/>
            </w:tcBorders>
            <w:vAlign w:val="center"/>
          </w:tcPr>
          <w:p w14:paraId="4E458329" w14:textId="77777777" w:rsidR="001947B6" w:rsidRPr="00134F14" w:rsidRDefault="001947B6" w:rsidP="007E62FB">
            <w:pPr>
              <w:spacing w:before="100" w:after="100" w:line="276" w:lineRule="auto"/>
              <w:ind w:left="103"/>
              <w:jc w:val="center"/>
              <w:rPr>
                <w:rFonts w:cs="Arial"/>
              </w:rPr>
            </w:pPr>
            <w:r>
              <w:rPr>
                <w:rFonts w:cs="Arial"/>
              </w:rPr>
              <w:t>Indiana State Department of Health</w:t>
            </w:r>
          </w:p>
        </w:tc>
      </w:tr>
      <w:tr w:rsidR="001947B6" w:rsidRPr="00134F14" w14:paraId="7F467CE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56D2636" w14:textId="77777777" w:rsidR="001947B6" w:rsidRDefault="001947B6" w:rsidP="007E62FB">
            <w:pPr>
              <w:spacing w:before="100" w:after="100" w:line="276" w:lineRule="auto"/>
              <w:ind w:left="106"/>
              <w:jc w:val="center"/>
              <w:rPr>
                <w:rFonts w:cs="Arial"/>
                <w:b/>
                <w:sz w:val="28"/>
                <w:szCs w:val="28"/>
              </w:rPr>
            </w:pPr>
            <w:r>
              <w:rPr>
                <w:rFonts w:cs="Arial"/>
                <w:b/>
                <w:sz w:val="28"/>
                <w:szCs w:val="28"/>
              </w:rPr>
              <w:t>ISP</w:t>
            </w:r>
          </w:p>
        </w:tc>
        <w:tc>
          <w:tcPr>
            <w:tcW w:w="8190" w:type="dxa"/>
            <w:tcBorders>
              <w:top w:val="single" w:sz="6" w:space="0" w:color="000000"/>
              <w:left w:val="single" w:sz="6" w:space="0" w:color="000000"/>
              <w:bottom w:val="single" w:sz="6" w:space="0" w:color="000000"/>
              <w:right w:val="single" w:sz="6" w:space="0" w:color="000000"/>
            </w:tcBorders>
            <w:vAlign w:val="center"/>
          </w:tcPr>
          <w:p w14:paraId="075FBF9C" w14:textId="77777777" w:rsidR="001947B6" w:rsidRPr="00134F14" w:rsidRDefault="001947B6" w:rsidP="007E62FB">
            <w:pPr>
              <w:spacing w:before="100" w:after="100" w:line="276" w:lineRule="auto"/>
              <w:ind w:left="103"/>
              <w:jc w:val="center"/>
              <w:rPr>
                <w:rFonts w:cs="Arial"/>
              </w:rPr>
            </w:pPr>
            <w:r>
              <w:rPr>
                <w:rFonts w:cs="Arial"/>
              </w:rPr>
              <w:t>Indiana State Police</w:t>
            </w:r>
          </w:p>
        </w:tc>
      </w:tr>
      <w:tr w:rsidR="001947B6" w:rsidRPr="00134F14" w14:paraId="59EC3ED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E331485"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IT</w:t>
            </w:r>
          </w:p>
        </w:tc>
        <w:tc>
          <w:tcPr>
            <w:tcW w:w="8190" w:type="dxa"/>
            <w:tcBorders>
              <w:top w:val="single" w:sz="6" w:space="0" w:color="000000"/>
              <w:left w:val="single" w:sz="6" w:space="0" w:color="000000"/>
              <w:bottom w:val="single" w:sz="6" w:space="0" w:color="000000"/>
              <w:right w:val="single" w:sz="6" w:space="0" w:color="000000"/>
            </w:tcBorders>
            <w:vAlign w:val="center"/>
          </w:tcPr>
          <w:p w14:paraId="18A7015E" w14:textId="77777777" w:rsidR="001947B6" w:rsidRPr="00134F14" w:rsidRDefault="001947B6" w:rsidP="007E62FB">
            <w:pPr>
              <w:spacing w:before="100" w:after="100" w:line="276" w:lineRule="auto"/>
              <w:ind w:left="103"/>
              <w:jc w:val="center"/>
              <w:rPr>
                <w:rFonts w:cs="Arial"/>
              </w:rPr>
            </w:pPr>
            <w:r>
              <w:rPr>
                <w:rFonts w:cs="Arial"/>
              </w:rPr>
              <w:t>Information Technology</w:t>
            </w:r>
          </w:p>
        </w:tc>
      </w:tr>
      <w:tr w:rsidR="001947B6" w:rsidRPr="00134F14" w14:paraId="15202E3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7331006" w14:textId="77777777" w:rsidR="001947B6" w:rsidRDefault="001947B6" w:rsidP="007E62FB">
            <w:pPr>
              <w:spacing w:before="100" w:after="100" w:line="276" w:lineRule="auto"/>
              <w:ind w:left="106"/>
              <w:jc w:val="center"/>
              <w:rPr>
                <w:rFonts w:cs="Arial"/>
                <w:b/>
                <w:sz w:val="28"/>
                <w:szCs w:val="28"/>
              </w:rPr>
            </w:pPr>
            <w:r>
              <w:rPr>
                <w:rFonts w:cs="Arial"/>
                <w:b/>
                <w:sz w:val="28"/>
                <w:szCs w:val="28"/>
              </w:rPr>
              <w:t>IURC</w:t>
            </w:r>
          </w:p>
        </w:tc>
        <w:tc>
          <w:tcPr>
            <w:tcW w:w="8190" w:type="dxa"/>
            <w:tcBorders>
              <w:top w:val="single" w:sz="6" w:space="0" w:color="000000"/>
              <w:left w:val="single" w:sz="6" w:space="0" w:color="000000"/>
              <w:bottom w:val="single" w:sz="6" w:space="0" w:color="000000"/>
              <w:right w:val="single" w:sz="6" w:space="0" w:color="000000"/>
            </w:tcBorders>
            <w:vAlign w:val="center"/>
          </w:tcPr>
          <w:p w14:paraId="5CFA9B2E" w14:textId="77777777" w:rsidR="001947B6" w:rsidRPr="00134F14" w:rsidRDefault="001947B6" w:rsidP="007E62FB">
            <w:pPr>
              <w:spacing w:before="100" w:after="100" w:line="276" w:lineRule="auto"/>
              <w:ind w:left="103"/>
              <w:jc w:val="center"/>
              <w:rPr>
                <w:rFonts w:cs="Arial"/>
              </w:rPr>
            </w:pPr>
            <w:r>
              <w:rPr>
                <w:rFonts w:cs="Arial"/>
              </w:rPr>
              <w:t>Indiana Utility Regulatory Commission</w:t>
            </w:r>
          </w:p>
        </w:tc>
      </w:tr>
      <w:tr w:rsidR="001947B6" w:rsidRPr="00134F14" w14:paraId="2F933FC3"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E99F383" w14:textId="77777777" w:rsidR="001947B6" w:rsidRDefault="001947B6" w:rsidP="007E62FB">
            <w:pPr>
              <w:spacing w:before="100" w:after="100" w:line="276" w:lineRule="auto"/>
              <w:ind w:left="106"/>
              <w:jc w:val="center"/>
              <w:rPr>
                <w:rFonts w:cs="Arial"/>
                <w:b/>
                <w:sz w:val="28"/>
                <w:szCs w:val="28"/>
              </w:rPr>
            </w:pPr>
            <w:r>
              <w:rPr>
                <w:rFonts w:cs="Arial"/>
                <w:b/>
                <w:sz w:val="28"/>
                <w:szCs w:val="28"/>
              </w:rPr>
              <w:t>JFO</w:t>
            </w:r>
          </w:p>
        </w:tc>
        <w:tc>
          <w:tcPr>
            <w:tcW w:w="8190" w:type="dxa"/>
            <w:tcBorders>
              <w:top w:val="single" w:sz="6" w:space="0" w:color="000000"/>
              <w:left w:val="single" w:sz="6" w:space="0" w:color="000000"/>
              <w:bottom w:val="single" w:sz="6" w:space="0" w:color="000000"/>
              <w:right w:val="single" w:sz="6" w:space="0" w:color="000000"/>
            </w:tcBorders>
            <w:vAlign w:val="center"/>
          </w:tcPr>
          <w:p w14:paraId="431FA1E9" w14:textId="77777777" w:rsidR="001947B6" w:rsidRDefault="001947B6" w:rsidP="007E62FB">
            <w:pPr>
              <w:spacing w:before="100" w:after="100" w:line="276" w:lineRule="auto"/>
              <w:ind w:left="103"/>
              <w:jc w:val="center"/>
              <w:rPr>
                <w:rFonts w:cs="Arial"/>
              </w:rPr>
            </w:pPr>
            <w:r>
              <w:rPr>
                <w:rFonts w:cs="Arial"/>
              </w:rPr>
              <w:t>Joint Field Office</w:t>
            </w:r>
          </w:p>
        </w:tc>
      </w:tr>
      <w:tr w:rsidR="001947B6" w:rsidRPr="00134F14" w14:paraId="4C8F2E5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F01E6B2" w14:textId="77777777" w:rsidR="001947B6" w:rsidRDefault="001947B6" w:rsidP="007E62FB">
            <w:pPr>
              <w:spacing w:before="100" w:after="100" w:line="276" w:lineRule="auto"/>
              <w:ind w:left="106"/>
              <w:jc w:val="center"/>
              <w:rPr>
                <w:rFonts w:cs="Arial"/>
                <w:b/>
                <w:sz w:val="28"/>
                <w:szCs w:val="28"/>
              </w:rPr>
            </w:pPr>
            <w:r>
              <w:rPr>
                <w:rFonts w:cs="Arial"/>
                <w:b/>
                <w:sz w:val="28"/>
                <w:szCs w:val="28"/>
              </w:rPr>
              <w:t>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46FBFFBF" w14:textId="77777777" w:rsidR="001947B6" w:rsidRPr="00134F14" w:rsidRDefault="001947B6" w:rsidP="007E62FB">
            <w:pPr>
              <w:spacing w:before="100" w:after="100" w:line="276" w:lineRule="auto"/>
              <w:ind w:left="103"/>
              <w:jc w:val="center"/>
              <w:rPr>
                <w:rFonts w:cs="Arial"/>
              </w:rPr>
            </w:pPr>
            <w:r>
              <w:rPr>
                <w:rFonts w:cs="Arial"/>
              </w:rPr>
              <w:t>Joint Information Center</w:t>
            </w:r>
          </w:p>
        </w:tc>
      </w:tr>
      <w:tr w:rsidR="001947B6" w:rsidRPr="00134F14" w14:paraId="3CF7E9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BF24F72" w14:textId="77777777" w:rsidR="001947B6" w:rsidRDefault="001947B6" w:rsidP="007E62FB">
            <w:pPr>
              <w:spacing w:before="100" w:after="100" w:line="276" w:lineRule="auto"/>
              <w:ind w:left="106"/>
              <w:jc w:val="center"/>
              <w:rPr>
                <w:rFonts w:cs="Arial"/>
                <w:b/>
                <w:sz w:val="28"/>
                <w:szCs w:val="28"/>
              </w:rPr>
            </w:pPr>
            <w:r>
              <w:rPr>
                <w:rFonts w:cs="Arial"/>
                <w:b/>
                <w:sz w:val="28"/>
                <w:szCs w:val="28"/>
              </w:rPr>
              <w:t>JIS</w:t>
            </w:r>
          </w:p>
        </w:tc>
        <w:tc>
          <w:tcPr>
            <w:tcW w:w="8190" w:type="dxa"/>
            <w:tcBorders>
              <w:top w:val="single" w:sz="6" w:space="0" w:color="000000"/>
              <w:left w:val="single" w:sz="6" w:space="0" w:color="000000"/>
              <w:bottom w:val="single" w:sz="6" w:space="0" w:color="000000"/>
              <w:right w:val="single" w:sz="6" w:space="0" w:color="000000"/>
            </w:tcBorders>
            <w:vAlign w:val="center"/>
          </w:tcPr>
          <w:p w14:paraId="09DEA1F5" w14:textId="77777777" w:rsidR="001947B6" w:rsidRPr="00134F14" w:rsidRDefault="001947B6" w:rsidP="007E62FB">
            <w:pPr>
              <w:spacing w:before="100" w:after="100" w:line="276" w:lineRule="auto"/>
              <w:ind w:left="103"/>
              <w:jc w:val="center"/>
              <w:rPr>
                <w:rFonts w:cs="Arial"/>
              </w:rPr>
            </w:pPr>
            <w:r>
              <w:rPr>
                <w:rFonts w:cs="Arial"/>
              </w:rPr>
              <w:t>Joint Information System</w:t>
            </w:r>
          </w:p>
        </w:tc>
      </w:tr>
      <w:tr w:rsidR="001947B6" w:rsidRPr="00134F14" w14:paraId="3A86D80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34DB8E" w14:textId="77777777" w:rsidR="001947B6" w:rsidRDefault="001947B6" w:rsidP="007E62FB">
            <w:pPr>
              <w:spacing w:before="100" w:after="100" w:line="276" w:lineRule="auto"/>
              <w:ind w:left="106"/>
              <w:jc w:val="center"/>
              <w:rPr>
                <w:rFonts w:cs="Arial"/>
                <w:b/>
                <w:sz w:val="28"/>
                <w:szCs w:val="28"/>
              </w:rPr>
            </w:pPr>
            <w:r>
              <w:rPr>
                <w:rFonts w:cs="Arial"/>
                <w:b/>
                <w:sz w:val="28"/>
                <w:szCs w:val="28"/>
              </w:rPr>
              <w:t>NGO</w:t>
            </w:r>
          </w:p>
        </w:tc>
        <w:tc>
          <w:tcPr>
            <w:tcW w:w="8190" w:type="dxa"/>
            <w:tcBorders>
              <w:top w:val="single" w:sz="6" w:space="0" w:color="000000"/>
              <w:left w:val="single" w:sz="6" w:space="0" w:color="000000"/>
              <w:bottom w:val="single" w:sz="6" w:space="0" w:color="000000"/>
              <w:right w:val="single" w:sz="6" w:space="0" w:color="000000"/>
            </w:tcBorders>
            <w:vAlign w:val="center"/>
          </w:tcPr>
          <w:p w14:paraId="31D7AFFA" w14:textId="77777777" w:rsidR="001947B6" w:rsidRDefault="001947B6" w:rsidP="007E62FB">
            <w:pPr>
              <w:spacing w:before="100" w:after="100" w:line="276" w:lineRule="auto"/>
              <w:ind w:left="103"/>
              <w:jc w:val="center"/>
              <w:rPr>
                <w:rFonts w:cs="Arial"/>
              </w:rPr>
            </w:pPr>
            <w:r>
              <w:rPr>
                <w:rFonts w:cs="Arial"/>
              </w:rPr>
              <w:t>Non-Governmental Organization</w:t>
            </w:r>
            <w:r w:rsidRPr="00B23C64">
              <w:rPr>
                <w:rFonts w:cs="Arial"/>
              </w:rPr>
              <w:t xml:space="preserve"> </w:t>
            </w:r>
          </w:p>
        </w:tc>
      </w:tr>
      <w:tr w:rsidR="001947B6" w:rsidRPr="00134F14" w14:paraId="6DC2267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21B101C" w14:textId="77777777" w:rsidR="001947B6" w:rsidRDefault="001947B6" w:rsidP="007E62FB">
            <w:pPr>
              <w:spacing w:before="100" w:after="100" w:line="276" w:lineRule="auto"/>
              <w:ind w:left="106"/>
              <w:jc w:val="center"/>
              <w:rPr>
                <w:rFonts w:cs="Arial"/>
                <w:b/>
                <w:sz w:val="28"/>
                <w:szCs w:val="28"/>
              </w:rPr>
            </w:pPr>
            <w:r>
              <w:rPr>
                <w:rFonts w:cs="Arial"/>
                <w:b/>
                <w:sz w:val="28"/>
                <w:szCs w:val="28"/>
              </w:rPr>
              <w:t>NIMS</w:t>
            </w:r>
          </w:p>
        </w:tc>
        <w:tc>
          <w:tcPr>
            <w:tcW w:w="8190" w:type="dxa"/>
            <w:tcBorders>
              <w:top w:val="single" w:sz="6" w:space="0" w:color="000000"/>
              <w:left w:val="single" w:sz="6" w:space="0" w:color="000000"/>
              <w:bottom w:val="single" w:sz="6" w:space="0" w:color="000000"/>
              <w:right w:val="single" w:sz="6" w:space="0" w:color="000000"/>
            </w:tcBorders>
            <w:vAlign w:val="center"/>
          </w:tcPr>
          <w:p w14:paraId="4345F483" w14:textId="77777777" w:rsidR="001947B6" w:rsidRDefault="001947B6" w:rsidP="007E62FB">
            <w:pPr>
              <w:spacing w:before="100" w:after="100" w:line="276" w:lineRule="auto"/>
              <w:ind w:left="103"/>
              <w:jc w:val="center"/>
              <w:rPr>
                <w:rFonts w:cs="Arial"/>
              </w:rPr>
            </w:pPr>
            <w:r>
              <w:rPr>
                <w:rFonts w:cs="Arial"/>
              </w:rPr>
              <w:t>National Incident Management System</w:t>
            </w:r>
          </w:p>
        </w:tc>
      </w:tr>
      <w:tr w:rsidR="001947B6" w:rsidRPr="00134F14" w14:paraId="69353BCE"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C4AC47A" w14:textId="77777777" w:rsidR="001947B6" w:rsidRDefault="001947B6" w:rsidP="007E62FB">
            <w:pPr>
              <w:spacing w:before="100" w:after="100" w:line="276" w:lineRule="auto"/>
              <w:ind w:left="106"/>
              <w:jc w:val="center"/>
              <w:rPr>
                <w:rFonts w:cs="Arial"/>
                <w:b/>
                <w:sz w:val="28"/>
                <w:szCs w:val="28"/>
              </w:rPr>
            </w:pPr>
            <w:r>
              <w:rPr>
                <w:rFonts w:cs="Arial"/>
                <w:b/>
                <w:sz w:val="28"/>
                <w:szCs w:val="28"/>
              </w:rPr>
              <w:t>NJIC</w:t>
            </w:r>
          </w:p>
        </w:tc>
        <w:tc>
          <w:tcPr>
            <w:tcW w:w="8190" w:type="dxa"/>
            <w:tcBorders>
              <w:top w:val="single" w:sz="6" w:space="0" w:color="000000"/>
              <w:left w:val="single" w:sz="6" w:space="0" w:color="000000"/>
              <w:bottom w:val="single" w:sz="6" w:space="0" w:color="000000"/>
              <w:right w:val="single" w:sz="6" w:space="0" w:color="000000"/>
            </w:tcBorders>
            <w:vAlign w:val="center"/>
          </w:tcPr>
          <w:p w14:paraId="6B6051F6" w14:textId="77777777" w:rsidR="001947B6" w:rsidRPr="00B23C64" w:rsidRDefault="001947B6" w:rsidP="007E62FB">
            <w:pPr>
              <w:spacing w:before="100" w:after="100" w:line="276" w:lineRule="auto"/>
              <w:ind w:left="103"/>
              <w:jc w:val="center"/>
              <w:rPr>
                <w:rFonts w:cs="Arial"/>
              </w:rPr>
            </w:pPr>
            <w:r>
              <w:rPr>
                <w:rFonts w:cs="Arial"/>
              </w:rPr>
              <w:t>National Joint Information Center</w:t>
            </w:r>
          </w:p>
        </w:tc>
      </w:tr>
      <w:tr w:rsidR="001947B6" w:rsidRPr="00134F14" w14:paraId="27A2DC4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A444E57" w14:textId="77777777" w:rsidR="001947B6" w:rsidRDefault="001947B6" w:rsidP="007E62FB">
            <w:pPr>
              <w:spacing w:before="100" w:after="100" w:line="276" w:lineRule="auto"/>
              <w:ind w:left="106"/>
              <w:jc w:val="center"/>
              <w:rPr>
                <w:rFonts w:cs="Arial"/>
                <w:b/>
                <w:sz w:val="28"/>
                <w:szCs w:val="28"/>
              </w:rPr>
            </w:pPr>
            <w:r>
              <w:rPr>
                <w:rFonts w:cs="Arial"/>
                <w:b/>
                <w:sz w:val="28"/>
                <w:szCs w:val="28"/>
              </w:rPr>
              <w:t>NOAA</w:t>
            </w:r>
          </w:p>
        </w:tc>
        <w:tc>
          <w:tcPr>
            <w:tcW w:w="8190" w:type="dxa"/>
            <w:tcBorders>
              <w:top w:val="single" w:sz="6" w:space="0" w:color="000000"/>
              <w:left w:val="single" w:sz="6" w:space="0" w:color="000000"/>
              <w:bottom w:val="single" w:sz="6" w:space="0" w:color="000000"/>
              <w:right w:val="single" w:sz="6" w:space="0" w:color="000000"/>
            </w:tcBorders>
            <w:vAlign w:val="center"/>
          </w:tcPr>
          <w:p w14:paraId="697E26C9" w14:textId="77777777" w:rsidR="001947B6" w:rsidRPr="00134F14" w:rsidRDefault="001947B6" w:rsidP="007E62FB">
            <w:pPr>
              <w:spacing w:before="100" w:after="100" w:line="276" w:lineRule="auto"/>
              <w:ind w:left="103"/>
              <w:jc w:val="center"/>
              <w:rPr>
                <w:rFonts w:cs="Arial"/>
              </w:rPr>
            </w:pPr>
            <w:r w:rsidRPr="00B23C64">
              <w:rPr>
                <w:rFonts w:cs="Arial"/>
              </w:rPr>
              <w:t>National Oceanic and Atmospheric Administration</w:t>
            </w:r>
          </w:p>
        </w:tc>
      </w:tr>
      <w:tr w:rsidR="001947B6" w:rsidRPr="00134F14" w14:paraId="2E4C97E4"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DE9D29C" w14:textId="77777777" w:rsidR="001947B6" w:rsidRDefault="001947B6" w:rsidP="007E62FB">
            <w:pPr>
              <w:spacing w:before="100" w:after="100" w:line="276" w:lineRule="auto"/>
              <w:ind w:left="106"/>
              <w:jc w:val="center"/>
              <w:rPr>
                <w:rFonts w:cs="Arial"/>
                <w:b/>
                <w:sz w:val="28"/>
                <w:szCs w:val="28"/>
              </w:rPr>
            </w:pPr>
            <w:r>
              <w:rPr>
                <w:rFonts w:cs="Arial"/>
                <w:b/>
                <w:sz w:val="28"/>
                <w:szCs w:val="28"/>
              </w:rPr>
              <w:t>NWS</w:t>
            </w:r>
          </w:p>
        </w:tc>
        <w:tc>
          <w:tcPr>
            <w:tcW w:w="8190" w:type="dxa"/>
            <w:tcBorders>
              <w:top w:val="single" w:sz="6" w:space="0" w:color="000000"/>
              <w:left w:val="single" w:sz="6" w:space="0" w:color="000000"/>
              <w:bottom w:val="single" w:sz="6" w:space="0" w:color="000000"/>
              <w:right w:val="single" w:sz="6" w:space="0" w:color="000000"/>
            </w:tcBorders>
            <w:vAlign w:val="center"/>
          </w:tcPr>
          <w:p w14:paraId="7E416856" w14:textId="77777777" w:rsidR="001947B6" w:rsidRPr="00B23C64" w:rsidRDefault="001947B6" w:rsidP="007E62FB">
            <w:pPr>
              <w:spacing w:before="100" w:after="100" w:line="276" w:lineRule="auto"/>
              <w:ind w:left="103"/>
              <w:jc w:val="center"/>
              <w:rPr>
                <w:rFonts w:cs="Arial"/>
              </w:rPr>
            </w:pPr>
            <w:r>
              <w:rPr>
                <w:rFonts w:cs="Arial"/>
              </w:rPr>
              <w:t>National Weather Service</w:t>
            </w:r>
          </w:p>
        </w:tc>
      </w:tr>
      <w:tr w:rsidR="001947B6" w:rsidRPr="00134F14" w14:paraId="4A52B3B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B6BC7FD" w14:textId="77777777" w:rsidR="001947B6" w:rsidRDefault="001947B6" w:rsidP="007E62FB">
            <w:pPr>
              <w:spacing w:before="100" w:after="100" w:line="276" w:lineRule="auto"/>
              <w:ind w:left="106"/>
              <w:jc w:val="center"/>
              <w:rPr>
                <w:rFonts w:cs="Arial"/>
                <w:b/>
                <w:sz w:val="28"/>
                <w:szCs w:val="28"/>
              </w:rPr>
            </w:pPr>
            <w:r>
              <w:rPr>
                <w:rFonts w:cs="Arial"/>
                <w:b/>
                <w:sz w:val="28"/>
                <w:szCs w:val="28"/>
              </w:rPr>
              <w:t>PIO</w:t>
            </w:r>
          </w:p>
        </w:tc>
        <w:tc>
          <w:tcPr>
            <w:tcW w:w="8190" w:type="dxa"/>
            <w:tcBorders>
              <w:top w:val="single" w:sz="6" w:space="0" w:color="000000"/>
              <w:left w:val="single" w:sz="6" w:space="0" w:color="000000"/>
              <w:bottom w:val="single" w:sz="6" w:space="0" w:color="000000"/>
              <w:right w:val="single" w:sz="6" w:space="0" w:color="000000"/>
            </w:tcBorders>
            <w:vAlign w:val="center"/>
          </w:tcPr>
          <w:p w14:paraId="00E41DAA" w14:textId="77777777" w:rsidR="001947B6" w:rsidRPr="00134F14" w:rsidRDefault="001947B6" w:rsidP="007E62FB">
            <w:pPr>
              <w:spacing w:before="100" w:after="100" w:line="276" w:lineRule="auto"/>
              <w:ind w:left="103"/>
              <w:jc w:val="center"/>
              <w:rPr>
                <w:rFonts w:cs="Arial"/>
              </w:rPr>
            </w:pPr>
            <w:r>
              <w:rPr>
                <w:rFonts w:cs="Arial"/>
              </w:rPr>
              <w:t>Public Information Officer (or Office)</w:t>
            </w:r>
          </w:p>
        </w:tc>
      </w:tr>
      <w:tr w:rsidR="001947B6" w:rsidRPr="00134F14" w14:paraId="7D32D01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1C431DD" w14:textId="77777777" w:rsidR="001947B6" w:rsidRDefault="001947B6" w:rsidP="007E62FB">
            <w:pPr>
              <w:spacing w:before="100" w:after="100" w:line="276" w:lineRule="auto"/>
              <w:ind w:left="106"/>
              <w:jc w:val="center"/>
              <w:rPr>
                <w:rFonts w:cs="Arial"/>
                <w:b/>
                <w:sz w:val="28"/>
                <w:szCs w:val="28"/>
              </w:rPr>
            </w:pPr>
            <w:r>
              <w:rPr>
                <w:rFonts w:cs="Arial"/>
                <w:b/>
                <w:sz w:val="28"/>
                <w:szCs w:val="28"/>
              </w:rPr>
              <w:t>POETE</w:t>
            </w:r>
          </w:p>
        </w:tc>
        <w:tc>
          <w:tcPr>
            <w:tcW w:w="8190" w:type="dxa"/>
            <w:tcBorders>
              <w:top w:val="single" w:sz="6" w:space="0" w:color="000000"/>
              <w:left w:val="single" w:sz="6" w:space="0" w:color="000000"/>
              <w:bottom w:val="single" w:sz="6" w:space="0" w:color="000000"/>
              <w:right w:val="single" w:sz="6" w:space="0" w:color="000000"/>
            </w:tcBorders>
            <w:vAlign w:val="center"/>
          </w:tcPr>
          <w:p w14:paraId="3EB9E92A" w14:textId="77777777" w:rsidR="001947B6" w:rsidRPr="00134F14" w:rsidRDefault="001947B6" w:rsidP="007E62FB">
            <w:pPr>
              <w:spacing w:before="100" w:after="100" w:line="276" w:lineRule="auto"/>
              <w:ind w:left="103"/>
              <w:jc w:val="center"/>
              <w:rPr>
                <w:rFonts w:cs="Arial"/>
              </w:rPr>
            </w:pPr>
            <w:r>
              <w:rPr>
                <w:rFonts w:cs="Arial"/>
              </w:rPr>
              <w:t>Planning Organization Equipment Training Exercise</w:t>
            </w:r>
          </w:p>
        </w:tc>
      </w:tr>
      <w:tr w:rsidR="00C161FC" w:rsidRPr="00134F14" w14:paraId="556CEBC2"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4453EA24" w14:textId="326A16AE" w:rsidR="00C161FC" w:rsidRDefault="001B579C" w:rsidP="007E62FB">
            <w:pPr>
              <w:spacing w:before="100" w:after="100" w:line="276" w:lineRule="auto"/>
              <w:ind w:left="106"/>
              <w:jc w:val="center"/>
              <w:rPr>
                <w:rFonts w:cs="Arial"/>
                <w:b/>
                <w:sz w:val="28"/>
                <w:szCs w:val="28"/>
              </w:rPr>
            </w:pPr>
            <w:r>
              <w:rPr>
                <w:rFonts w:cs="Arial"/>
                <w:b/>
                <w:sz w:val="28"/>
                <w:szCs w:val="28"/>
              </w:rPr>
              <w:t>SCIP</w:t>
            </w:r>
          </w:p>
        </w:tc>
        <w:tc>
          <w:tcPr>
            <w:tcW w:w="8190" w:type="dxa"/>
            <w:tcBorders>
              <w:top w:val="single" w:sz="6" w:space="0" w:color="000000"/>
              <w:left w:val="single" w:sz="6" w:space="0" w:color="000000"/>
              <w:bottom w:val="single" w:sz="6" w:space="0" w:color="000000"/>
              <w:right w:val="single" w:sz="6" w:space="0" w:color="000000"/>
            </w:tcBorders>
            <w:vAlign w:val="center"/>
          </w:tcPr>
          <w:p w14:paraId="624A3F58" w14:textId="6730BB4F" w:rsidR="00C161FC" w:rsidRDefault="001B579C" w:rsidP="007E62FB">
            <w:pPr>
              <w:spacing w:before="100" w:after="100" w:line="276" w:lineRule="auto"/>
              <w:ind w:left="103"/>
              <w:jc w:val="center"/>
              <w:rPr>
                <w:rFonts w:cs="Arial"/>
              </w:rPr>
            </w:pPr>
            <w:r>
              <w:rPr>
                <w:rFonts w:cs="Arial"/>
              </w:rPr>
              <w:t xml:space="preserve">Statewide Communication Interoperability Plan </w:t>
            </w:r>
          </w:p>
        </w:tc>
      </w:tr>
      <w:tr w:rsidR="001947B6" w:rsidRPr="00134F14" w14:paraId="3C88860D"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65E869" w14:textId="77777777" w:rsidR="001947B6" w:rsidRDefault="001947B6" w:rsidP="007E62FB">
            <w:pPr>
              <w:spacing w:before="100" w:after="100" w:line="276" w:lineRule="auto"/>
              <w:ind w:left="106"/>
              <w:jc w:val="center"/>
              <w:rPr>
                <w:rFonts w:cs="Arial"/>
                <w:b/>
                <w:sz w:val="28"/>
                <w:szCs w:val="28"/>
              </w:rPr>
            </w:pPr>
            <w:r>
              <w:rPr>
                <w:rFonts w:cs="Arial"/>
                <w:b/>
                <w:sz w:val="28"/>
                <w:szCs w:val="28"/>
              </w:rPr>
              <w:t>SEOC</w:t>
            </w:r>
          </w:p>
        </w:tc>
        <w:tc>
          <w:tcPr>
            <w:tcW w:w="8190" w:type="dxa"/>
            <w:tcBorders>
              <w:top w:val="single" w:sz="6" w:space="0" w:color="000000"/>
              <w:left w:val="single" w:sz="6" w:space="0" w:color="000000"/>
              <w:bottom w:val="single" w:sz="6" w:space="0" w:color="000000"/>
              <w:right w:val="single" w:sz="6" w:space="0" w:color="000000"/>
            </w:tcBorders>
            <w:vAlign w:val="center"/>
          </w:tcPr>
          <w:p w14:paraId="5D91C6E7" w14:textId="77777777" w:rsidR="001947B6" w:rsidRPr="00134F14" w:rsidRDefault="001947B6" w:rsidP="007E62FB">
            <w:pPr>
              <w:spacing w:before="100" w:after="100" w:line="276" w:lineRule="auto"/>
              <w:ind w:left="103"/>
              <w:jc w:val="center"/>
              <w:rPr>
                <w:rFonts w:cs="Arial"/>
              </w:rPr>
            </w:pPr>
            <w:r>
              <w:rPr>
                <w:rFonts w:cs="Arial"/>
              </w:rPr>
              <w:t>State Emergency Operations Center</w:t>
            </w:r>
          </w:p>
        </w:tc>
      </w:tr>
      <w:tr w:rsidR="001947B6" w:rsidRPr="00134F14" w14:paraId="18B7CFC9"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C8B7D68" w14:textId="77777777" w:rsidR="001947B6" w:rsidRDefault="001947B6" w:rsidP="007E62FB">
            <w:pPr>
              <w:spacing w:before="100" w:after="100" w:line="276" w:lineRule="auto"/>
              <w:ind w:left="106"/>
              <w:jc w:val="center"/>
              <w:rPr>
                <w:rFonts w:cs="Arial"/>
                <w:b/>
                <w:sz w:val="28"/>
                <w:szCs w:val="28"/>
              </w:rPr>
            </w:pPr>
            <w:r>
              <w:rPr>
                <w:rFonts w:cs="Arial"/>
                <w:b/>
                <w:sz w:val="28"/>
                <w:szCs w:val="28"/>
              </w:rPr>
              <w:t>SOG</w:t>
            </w:r>
          </w:p>
        </w:tc>
        <w:tc>
          <w:tcPr>
            <w:tcW w:w="8190" w:type="dxa"/>
            <w:tcBorders>
              <w:top w:val="single" w:sz="6" w:space="0" w:color="000000"/>
              <w:left w:val="single" w:sz="6" w:space="0" w:color="000000"/>
              <w:bottom w:val="single" w:sz="6" w:space="0" w:color="000000"/>
              <w:right w:val="single" w:sz="6" w:space="0" w:color="000000"/>
            </w:tcBorders>
            <w:vAlign w:val="center"/>
          </w:tcPr>
          <w:p w14:paraId="6E56F311" w14:textId="77777777" w:rsidR="001947B6" w:rsidRPr="00134F14" w:rsidRDefault="001947B6" w:rsidP="007E62FB">
            <w:pPr>
              <w:spacing w:before="100" w:after="100" w:line="276" w:lineRule="auto"/>
              <w:ind w:left="103"/>
              <w:jc w:val="center"/>
              <w:rPr>
                <w:rFonts w:cs="Arial"/>
              </w:rPr>
            </w:pPr>
            <w:r>
              <w:rPr>
                <w:rFonts w:cs="Arial"/>
              </w:rPr>
              <w:t>Standard Operating Guideline</w:t>
            </w:r>
          </w:p>
        </w:tc>
      </w:tr>
      <w:tr w:rsidR="001947B6" w:rsidRPr="00134F14" w14:paraId="03D284A8"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5EAB0831" w14:textId="77777777" w:rsidR="001947B6" w:rsidRDefault="001947B6" w:rsidP="007E62FB">
            <w:pPr>
              <w:spacing w:before="100" w:after="100" w:line="276" w:lineRule="auto"/>
              <w:ind w:left="106"/>
              <w:jc w:val="center"/>
              <w:rPr>
                <w:rFonts w:cs="Arial"/>
                <w:b/>
                <w:sz w:val="28"/>
                <w:szCs w:val="28"/>
              </w:rPr>
            </w:pPr>
            <w:r>
              <w:rPr>
                <w:rFonts w:cs="Arial"/>
                <w:b/>
                <w:sz w:val="28"/>
                <w:szCs w:val="28"/>
              </w:rPr>
              <w:t>SOP</w:t>
            </w:r>
          </w:p>
        </w:tc>
        <w:tc>
          <w:tcPr>
            <w:tcW w:w="8190" w:type="dxa"/>
            <w:tcBorders>
              <w:top w:val="single" w:sz="6" w:space="0" w:color="000000"/>
              <w:left w:val="single" w:sz="6" w:space="0" w:color="000000"/>
              <w:bottom w:val="single" w:sz="6" w:space="0" w:color="000000"/>
              <w:right w:val="single" w:sz="6" w:space="0" w:color="000000"/>
            </w:tcBorders>
            <w:vAlign w:val="center"/>
          </w:tcPr>
          <w:p w14:paraId="62662627" w14:textId="77777777" w:rsidR="001947B6" w:rsidRPr="00134F14" w:rsidRDefault="001947B6" w:rsidP="007E62FB">
            <w:pPr>
              <w:spacing w:before="100" w:after="100" w:line="276" w:lineRule="auto"/>
              <w:ind w:left="103"/>
              <w:jc w:val="center"/>
              <w:rPr>
                <w:rFonts w:cs="Arial"/>
              </w:rPr>
            </w:pPr>
            <w:r>
              <w:rPr>
                <w:rFonts w:cs="Arial"/>
              </w:rPr>
              <w:t>Standard Operating Procedure</w:t>
            </w:r>
          </w:p>
        </w:tc>
      </w:tr>
      <w:tr w:rsidR="001947B6" w:rsidRPr="00134F14" w14:paraId="436CB836"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E37D661" w14:textId="77777777" w:rsidR="001947B6" w:rsidRDefault="001947B6" w:rsidP="007E62FB">
            <w:pPr>
              <w:spacing w:before="100" w:after="100" w:line="276" w:lineRule="auto"/>
              <w:ind w:left="106"/>
              <w:jc w:val="center"/>
              <w:rPr>
                <w:rFonts w:cs="Arial"/>
                <w:b/>
                <w:sz w:val="28"/>
                <w:szCs w:val="28"/>
              </w:rPr>
            </w:pPr>
            <w:r>
              <w:rPr>
                <w:rFonts w:cs="Arial"/>
                <w:b/>
                <w:sz w:val="28"/>
                <w:szCs w:val="28"/>
              </w:rPr>
              <w:t>SPD</w:t>
            </w:r>
          </w:p>
        </w:tc>
        <w:tc>
          <w:tcPr>
            <w:tcW w:w="8190" w:type="dxa"/>
            <w:tcBorders>
              <w:top w:val="single" w:sz="6" w:space="0" w:color="000000"/>
              <w:left w:val="single" w:sz="6" w:space="0" w:color="000000"/>
              <w:bottom w:val="single" w:sz="6" w:space="0" w:color="000000"/>
              <w:right w:val="single" w:sz="6" w:space="0" w:color="000000"/>
            </w:tcBorders>
            <w:vAlign w:val="center"/>
          </w:tcPr>
          <w:p w14:paraId="7F282DA9" w14:textId="77777777" w:rsidR="001947B6" w:rsidRPr="00134F14" w:rsidRDefault="001947B6" w:rsidP="007E62FB">
            <w:pPr>
              <w:spacing w:before="100" w:after="100" w:line="276" w:lineRule="auto"/>
              <w:ind w:left="103"/>
              <w:jc w:val="center"/>
              <w:rPr>
                <w:rFonts w:cs="Arial"/>
              </w:rPr>
            </w:pPr>
            <w:r>
              <w:rPr>
                <w:rFonts w:cs="Arial"/>
              </w:rPr>
              <w:t>State Personnel Department</w:t>
            </w:r>
          </w:p>
        </w:tc>
      </w:tr>
      <w:tr w:rsidR="001947B6" w:rsidRPr="00134F14" w14:paraId="580085CC"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3CE3C75C" w14:textId="77777777" w:rsidR="001947B6" w:rsidRDefault="001947B6" w:rsidP="007E62FB">
            <w:pPr>
              <w:spacing w:before="100" w:after="100" w:line="276" w:lineRule="auto"/>
              <w:ind w:left="106"/>
              <w:jc w:val="center"/>
              <w:rPr>
                <w:rFonts w:cs="Arial"/>
                <w:b/>
                <w:sz w:val="28"/>
                <w:szCs w:val="28"/>
              </w:rPr>
            </w:pPr>
            <w:r>
              <w:rPr>
                <w:rFonts w:cs="Arial"/>
                <w:b/>
                <w:sz w:val="28"/>
                <w:szCs w:val="28"/>
              </w:rPr>
              <w:t>SPR</w:t>
            </w:r>
          </w:p>
        </w:tc>
        <w:tc>
          <w:tcPr>
            <w:tcW w:w="8190" w:type="dxa"/>
            <w:tcBorders>
              <w:top w:val="single" w:sz="6" w:space="0" w:color="000000"/>
              <w:left w:val="single" w:sz="6" w:space="0" w:color="000000"/>
              <w:bottom w:val="single" w:sz="6" w:space="0" w:color="000000"/>
              <w:right w:val="single" w:sz="6" w:space="0" w:color="000000"/>
            </w:tcBorders>
            <w:vAlign w:val="center"/>
          </w:tcPr>
          <w:p w14:paraId="0963E2CD" w14:textId="77777777" w:rsidR="001947B6" w:rsidRPr="00134F14" w:rsidRDefault="001947B6" w:rsidP="007E62FB">
            <w:pPr>
              <w:spacing w:before="100" w:after="100" w:line="276" w:lineRule="auto"/>
              <w:ind w:left="103"/>
              <w:jc w:val="center"/>
              <w:rPr>
                <w:rFonts w:cs="Arial"/>
              </w:rPr>
            </w:pPr>
            <w:r>
              <w:rPr>
                <w:rFonts w:cs="Arial"/>
              </w:rPr>
              <w:t>Stakeholder Preparedness Review</w:t>
            </w:r>
          </w:p>
        </w:tc>
      </w:tr>
      <w:tr w:rsidR="001947B6" w:rsidRPr="00134F14" w14:paraId="3B8610F1"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719CD36" w14:textId="77777777" w:rsidR="001947B6" w:rsidRDefault="001947B6" w:rsidP="007E62FB">
            <w:pPr>
              <w:spacing w:before="100" w:after="100" w:line="276" w:lineRule="auto"/>
              <w:ind w:left="106"/>
              <w:jc w:val="center"/>
              <w:rPr>
                <w:rFonts w:cs="Arial"/>
                <w:b/>
                <w:sz w:val="28"/>
                <w:szCs w:val="28"/>
              </w:rPr>
            </w:pPr>
            <w:r>
              <w:rPr>
                <w:rFonts w:cs="Arial"/>
                <w:b/>
                <w:sz w:val="28"/>
                <w:szCs w:val="28"/>
              </w:rPr>
              <w:t>THIRA</w:t>
            </w:r>
          </w:p>
        </w:tc>
        <w:tc>
          <w:tcPr>
            <w:tcW w:w="8190" w:type="dxa"/>
            <w:tcBorders>
              <w:top w:val="single" w:sz="6" w:space="0" w:color="000000"/>
              <w:left w:val="single" w:sz="6" w:space="0" w:color="000000"/>
              <w:bottom w:val="single" w:sz="6" w:space="0" w:color="000000"/>
              <w:right w:val="single" w:sz="6" w:space="0" w:color="000000"/>
            </w:tcBorders>
            <w:vAlign w:val="center"/>
          </w:tcPr>
          <w:p w14:paraId="23E24BE3" w14:textId="77777777" w:rsidR="001947B6" w:rsidRPr="00134F14" w:rsidRDefault="001947B6" w:rsidP="007E62FB">
            <w:pPr>
              <w:spacing w:before="100" w:after="100" w:line="276" w:lineRule="auto"/>
              <w:ind w:left="103"/>
              <w:jc w:val="center"/>
              <w:rPr>
                <w:rFonts w:cs="Arial"/>
              </w:rPr>
            </w:pPr>
            <w:r>
              <w:rPr>
                <w:rFonts w:cs="Arial"/>
              </w:rPr>
              <w:t>Threat Hazard Identification Risk Assessment</w:t>
            </w:r>
          </w:p>
        </w:tc>
      </w:tr>
      <w:tr w:rsidR="001947B6" w:rsidRPr="00134F14" w14:paraId="75CB0CAA"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2144C059" w14:textId="4DF9CC33" w:rsidR="001947B6" w:rsidRDefault="001B579C" w:rsidP="007E62FB">
            <w:pPr>
              <w:spacing w:before="100" w:after="100" w:line="276" w:lineRule="auto"/>
              <w:ind w:left="106"/>
              <w:jc w:val="center"/>
              <w:rPr>
                <w:rFonts w:cs="Arial"/>
                <w:b/>
                <w:sz w:val="28"/>
                <w:szCs w:val="28"/>
              </w:rPr>
            </w:pPr>
            <w:r>
              <w:rPr>
                <w:rFonts w:cs="Arial"/>
                <w:b/>
                <w:sz w:val="28"/>
                <w:szCs w:val="28"/>
              </w:rPr>
              <w:t>TICP</w:t>
            </w:r>
          </w:p>
        </w:tc>
        <w:tc>
          <w:tcPr>
            <w:tcW w:w="8190" w:type="dxa"/>
            <w:tcBorders>
              <w:top w:val="single" w:sz="6" w:space="0" w:color="000000"/>
              <w:left w:val="single" w:sz="6" w:space="0" w:color="000000"/>
              <w:bottom w:val="single" w:sz="6" w:space="0" w:color="000000"/>
              <w:right w:val="single" w:sz="6" w:space="0" w:color="000000"/>
            </w:tcBorders>
            <w:vAlign w:val="center"/>
          </w:tcPr>
          <w:p w14:paraId="6593E528" w14:textId="19F4D15A" w:rsidR="001947B6" w:rsidRPr="00134F14" w:rsidRDefault="001B579C" w:rsidP="007E62FB">
            <w:pPr>
              <w:spacing w:before="100" w:after="100" w:line="276" w:lineRule="auto"/>
              <w:ind w:left="103"/>
              <w:jc w:val="center"/>
              <w:rPr>
                <w:rFonts w:cs="Arial"/>
              </w:rPr>
            </w:pPr>
            <w:r>
              <w:rPr>
                <w:rFonts w:cs="Arial"/>
              </w:rPr>
              <w:t xml:space="preserve">Tactical </w:t>
            </w:r>
            <w:r w:rsidR="00EC07A8">
              <w:rPr>
                <w:rFonts w:cs="Arial"/>
              </w:rPr>
              <w:t xml:space="preserve">Interoperable Communications Plan </w:t>
            </w:r>
          </w:p>
        </w:tc>
      </w:tr>
      <w:tr w:rsidR="00004F74" w:rsidRPr="00134F14" w14:paraId="07A37390"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6AC7E0A2" w14:textId="4B5E7B3D" w:rsidR="00004F74" w:rsidRDefault="00004F74" w:rsidP="007E62FB">
            <w:pPr>
              <w:spacing w:before="100" w:after="100" w:line="276" w:lineRule="auto"/>
              <w:ind w:left="106"/>
              <w:jc w:val="center"/>
              <w:rPr>
                <w:rFonts w:cs="Arial"/>
                <w:b/>
                <w:sz w:val="28"/>
                <w:szCs w:val="28"/>
              </w:rPr>
            </w:pPr>
            <w:r>
              <w:rPr>
                <w:rFonts w:cs="Arial"/>
                <w:b/>
                <w:sz w:val="28"/>
                <w:szCs w:val="28"/>
              </w:rPr>
              <w:t>RACES</w:t>
            </w:r>
          </w:p>
        </w:tc>
        <w:tc>
          <w:tcPr>
            <w:tcW w:w="8190" w:type="dxa"/>
            <w:tcBorders>
              <w:top w:val="single" w:sz="6" w:space="0" w:color="000000"/>
              <w:left w:val="single" w:sz="6" w:space="0" w:color="000000"/>
              <w:bottom w:val="single" w:sz="6" w:space="0" w:color="000000"/>
              <w:right w:val="single" w:sz="6" w:space="0" w:color="000000"/>
            </w:tcBorders>
            <w:vAlign w:val="center"/>
          </w:tcPr>
          <w:p w14:paraId="1101A855" w14:textId="50C80674" w:rsidR="00004F74" w:rsidRDefault="00004F74" w:rsidP="007E62FB">
            <w:pPr>
              <w:spacing w:before="100" w:after="100" w:line="276" w:lineRule="auto"/>
              <w:ind w:left="103"/>
              <w:jc w:val="center"/>
              <w:rPr>
                <w:rFonts w:cs="Arial"/>
              </w:rPr>
            </w:pPr>
            <w:r>
              <w:rPr>
                <w:rFonts w:cs="Arial"/>
              </w:rPr>
              <w:t xml:space="preserve">Radio Amateur Civil Emergency Services </w:t>
            </w:r>
          </w:p>
        </w:tc>
      </w:tr>
      <w:tr w:rsidR="001947B6" w:rsidRPr="00134F14" w14:paraId="00E72B1F" w14:textId="77777777" w:rsidTr="007E62FB">
        <w:trPr>
          <w:trHeight w:val="511"/>
        </w:trPr>
        <w:tc>
          <w:tcPr>
            <w:tcW w:w="2062" w:type="dxa"/>
            <w:tcBorders>
              <w:top w:val="single" w:sz="6" w:space="0" w:color="000000"/>
              <w:left w:val="single" w:sz="6" w:space="0" w:color="000000"/>
              <w:bottom w:val="single" w:sz="6" w:space="0" w:color="000000"/>
              <w:right w:val="single" w:sz="6" w:space="0" w:color="000000"/>
            </w:tcBorders>
            <w:vAlign w:val="center"/>
          </w:tcPr>
          <w:p w14:paraId="09B1CD7F" w14:textId="77777777" w:rsidR="001947B6" w:rsidRDefault="001947B6" w:rsidP="007E62FB">
            <w:pPr>
              <w:spacing w:before="100" w:after="100" w:line="276" w:lineRule="auto"/>
              <w:ind w:left="106"/>
              <w:jc w:val="center"/>
              <w:rPr>
                <w:rFonts w:cs="Arial"/>
                <w:b/>
                <w:sz w:val="28"/>
                <w:szCs w:val="28"/>
              </w:rPr>
            </w:pPr>
            <w:r>
              <w:rPr>
                <w:rFonts w:cs="Arial"/>
                <w:b/>
                <w:sz w:val="28"/>
                <w:szCs w:val="28"/>
              </w:rPr>
              <w:lastRenderedPageBreak/>
              <w:t>WEA</w:t>
            </w:r>
          </w:p>
        </w:tc>
        <w:tc>
          <w:tcPr>
            <w:tcW w:w="8190" w:type="dxa"/>
            <w:tcBorders>
              <w:top w:val="single" w:sz="6" w:space="0" w:color="000000"/>
              <w:left w:val="single" w:sz="6" w:space="0" w:color="000000"/>
              <w:bottom w:val="single" w:sz="6" w:space="0" w:color="000000"/>
              <w:right w:val="single" w:sz="6" w:space="0" w:color="000000"/>
            </w:tcBorders>
            <w:vAlign w:val="center"/>
          </w:tcPr>
          <w:p w14:paraId="05253ECE" w14:textId="77777777" w:rsidR="001947B6" w:rsidRDefault="001947B6" w:rsidP="007E62FB">
            <w:pPr>
              <w:spacing w:before="100" w:after="100" w:line="276" w:lineRule="auto"/>
              <w:ind w:left="103"/>
              <w:jc w:val="center"/>
              <w:rPr>
                <w:rFonts w:cs="Arial"/>
              </w:rPr>
            </w:pPr>
            <w:r>
              <w:rPr>
                <w:rFonts w:cs="Arial"/>
              </w:rPr>
              <w:t>Wireless Emergency Alerts</w:t>
            </w:r>
          </w:p>
        </w:tc>
      </w:tr>
    </w:tbl>
    <w:p w14:paraId="7AF3863E" w14:textId="77777777" w:rsidR="001947B6" w:rsidRDefault="001947B6" w:rsidP="008516BD">
      <w:pPr>
        <w:pStyle w:val="Body"/>
      </w:pPr>
    </w:p>
    <w:p w14:paraId="23E119EF" w14:textId="5E7819AF" w:rsidR="001947B6" w:rsidRDefault="001947B6" w:rsidP="001947B6">
      <w:pPr>
        <w:pStyle w:val="Heading1"/>
        <w:rPr>
          <w:caps w:val="0"/>
        </w:rPr>
      </w:pPr>
      <w:bookmarkStart w:id="167" w:name="_Toc76124277"/>
      <w:bookmarkStart w:id="168" w:name="_Toc95310414"/>
      <w:r w:rsidRPr="00BE3E8A">
        <w:rPr>
          <w:caps w:val="0"/>
        </w:rPr>
        <w:t>A</w:t>
      </w:r>
      <w:r>
        <w:rPr>
          <w:caps w:val="0"/>
        </w:rPr>
        <w:t xml:space="preserve">PPENDIX </w:t>
      </w:r>
      <w:r w:rsidR="009400F0">
        <w:rPr>
          <w:caps w:val="0"/>
        </w:rPr>
        <w:t>E</w:t>
      </w:r>
      <w:r>
        <w:rPr>
          <w:caps w:val="0"/>
        </w:rPr>
        <w:t xml:space="preserve"> </w:t>
      </w:r>
      <w:r w:rsidR="00C4062E">
        <w:rPr>
          <w:caps w:val="0"/>
        </w:rPr>
        <w:t>–</w:t>
      </w:r>
      <w:r>
        <w:rPr>
          <w:caps w:val="0"/>
        </w:rPr>
        <w:t xml:space="preserve"> DEFINITIONS</w:t>
      </w:r>
      <w:bookmarkEnd w:id="167"/>
      <w:bookmarkEnd w:id="168"/>
    </w:p>
    <w:p w14:paraId="0D689AF0" w14:textId="09FD3089" w:rsidR="00C4062E" w:rsidRPr="00C4062E" w:rsidRDefault="00C4062E" w:rsidP="00C4062E">
      <w:pPr>
        <w:keepNext/>
        <w:spacing w:before="240" w:after="160"/>
        <w:outlineLvl w:val="1"/>
        <w:rPr>
          <w:rFonts w:ascii="Arial Narrow" w:eastAsiaTheme="minorEastAsia" w:hAnsi="Arial Narrow" w:cs="Arial"/>
          <w:b/>
          <w:iCs/>
          <w:caps/>
          <w:color w:val="C00000"/>
          <w:sz w:val="32"/>
          <w:szCs w:val="32"/>
        </w:rPr>
      </w:pPr>
      <w:bookmarkStart w:id="169" w:name="_Toc95310415"/>
      <w:r w:rsidRPr="00C4062E">
        <w:rPr>
          <w:rFonts w:ascii="Arial Narrow" w:eastAsiaTheme="minorEastAsia" w:hAnsi="Arial Narrow" w:cs="Arial"/>
          <w:b/>
          <w:iCs/>
          <w:caps/>
          <w:color w:val="C00000"/>
          <w:sz w:val="32"/>
          <w:szCs w:val="32"/>
        </w:rPr>
        <w:t>[ADD, REMOVE, OR CHANGE TO COUNTY DETAILS OR PROTOCOLS]</w:t>
      </w:r>
      <w:bookmarkEnd w:id="169"/>
    </w:p>
    <w:tbl>
      <w:tblPr>
        <w:tblStyle w:val="TableGrid0"/>
        <w:tblpPr w:vertAnchor="text" w:horzAnchor="margin" w:tblpXSpec="center" w:tblpY="1"/>
        <w:tblOverlap w:val="never"/>
        <w:tblW w:w="9982" w:type="dxa"/>
        <w:tblInd w:w="0" w:type="dxa"/>
        <w:tblLayout w:type="fixed"/>
        <w:tblCellMar>
          <w:top w:w="5" w:type="dxa"/>
          <w:left w:w="5" w:type="dxa"/>
          <w:right w:w="187" w:type="dxa"/>
        </w:tblCellMar>
        <w:tblLook w:val="04A0" w:firstRow="1" w:lastRow="0" w:firstColumn="1" w:lastColumn="0" w:noHBand="0" w:noVBand="1"/>
      </w:tblPr>
      <w:tblGrid>
        <w:gridCol w:w="2242"/>
        <w:gridCol w:w="7740"/>
      </w:tblGrid>
      <w:tr w:rsidR="001947B6" w:rsidRPr="00A55231" w14:paraId="4B342AE1" w14:textId="77777777" w:rsidTr="007E62FB">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0DAC9DB9" w14:textId="77777777" w:rsidR="001947B6" w:rsidRPr="00B61C94" w:rsidRDefault="001947B6" w:rsidP="007E62FB">
            <w:pPr>
              <w:spacing w:before="120" w:line="276" w:lineRule="auto"/>
              <w:ind w:left="101" w:right="72"/>
              <w:jc w:val="center"/>
              <w:rPr>
                <w:rFonts w:ascii="Arial Narrow" w:hAnsi="Arial Narrow"/>
                <w:sz w:val="28"/>
                <w:szCs w:val="28"/>
              </w:rPr>
            </w:pPr>
            <w:r w:rsidRPr="00B61C94">
              <w:rPr>
                <w:rFonts w:ascii="Arial Narrow" w:hAnsi="Arial Narrow"/>
                <w:b/>
                <w:color w:val="FFFFFF" w:themeColor="background1"/>
                <w:sz w:val="28"/>
                <w:szCs w:val="28"/>
              </w:rPr>
              <w:t>TERM</w:t>
            </w:r>
          </w:p>
        </w:tc>
        <w:tc>
          <w:tcPr>
            <w:tcW w:w="774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22B8904" w14:textId="77777777" w:rsidR="001947B6" w:rsidRPr="00B61C94" w:rsidRDefault="001947B6" w:rsidP="007E62FB">
            <w:pPr>
              <w:spacing w:before="120" w:line="276" w:lineRule="auto"/>
              <w:ind w:left="101" w:right="72"/>
              <w:jc w:val="center"/>
              <w:rPr>
                <w:rFonts w:ascii="Arial Narrow" w:hAnsi="Arial Narrow"/>
                <w:b/>
                <w:color w:val="FFFFFF" w:themeColor="background1"/>
                <w:sz w:val="28"/>
                <w:szCs w:val="28"/>
              </w:rPr>
            </w:pPr>
            <w:r w:rsidRPr="00B61C94">
              <w:rPr>
                <w:rFonts w:ascii="Arial Narrow" w:hAnsi="Arial Narrow"/>
                <w:b/>
                <w:color w:val="FFFFFF" w:themeColor="background1"/>
                <w:sz w:val="28"/>
                <w:szCs w:val="28"/>
              </w:rPr>
              <w:t>DEFINITION</w:t>
            </w:r>
          </w:p>
        </w:tc>
      </w:tr>
      <w:tr w:rsidR="001947B6" w:rsidRPr="00134F14" w14:paraId="35A1D8C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B5DDE12" w14:textId="460E0303" w:rsidR="001947B6" w:rsidRPr="007E62FB" w:rsidRDefault="007E62FB" w:rsidP="007E62FB">
            <w:pPr>
              <w:pStyle w:val="Body"/>
              <w:jc w:val="center"/>
              <w:rPr>
                <w:b/>
                <w:bCs w:val="0"/>
                <w:sz w:val="28"/>
              </w:rPr>
            </w:pPr>
            <w:r w:rsidRPr="007E62FB">
              <w:rPr>
                <w:b/>
                <w:bCs w:val="0"/>
              </w:rPr>
              <w:t>AMATEUR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4B1D1455" w14:textId="77777777" w:rsidR="001947B6" w:rsidRPr="00134F14" w:rsidRDefault="001947B6" w:rsidP="007E62FB">
            <w:pPr>
              <w:pStyle w:val="Body"/>
              <w:ind w:left="78"/>
            </w:pPr>
            <w:r>
              <w:t xml:space="preserve">The Amateur Radio Emergency Service (ARES) is a division of the American Radio Relay League and consists of licensed amateurs who have voluntarily registered themselves and their equipment for public communications service to the federal, state, </w:t>
            </w:r>
            <w:proofErr w:type="gramStart"/>
            <w:r>
              <w:t>county</w:t>
            </w:r>
            <w:proofErr w:type="gramEnd"/>
            <w:r>
              <w:t xml:space="preserve"> or local level government as well as to nonprofit organizations.</w:t>
            </w:r>
          </w:p>
        </w:tc>
      </w:tr>
      <w:tr w:rsidR="001947B6" w:rsidRPr="00134F14" w14:paraId="651E1BEC"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05D9E1" w14:textId="7E6D742A" w:rsidR="001947B6" w:rsidRPr="007E62FB" w:rsidRDefault="007E62FB" w:rsidP="007E62FB">
            <w:pPr>
              <w:pStyle w:val="Body"/>
              <w:jc w:val="center"/>
              <w:rPr>
                <w:b/>
                <w:bCs w:val="0"/>
                <w:sz w:val="28"/>
              </w:rPr>
            </w:pPr>
            <w:r w:rsidRPr="007E62FB">
              <w:rPr>
                <w:b/>
                <w:bCs w:val="0"/>
              </w:rPr>
              <w:t>EMERGENCY ALERT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04845E30" w14:textId="77777777" w:rsidR="001947B6" w:rsidRPr="00134F14" w:rsidRDefault="001947B6" w:rsidP="007E62FB">
            <w:pPr>
              <w:pStyle w:val="Body"/>
              <w:ind w:left="78"/>
            </w:pPr>
            <w:r>
              <w:t>The Emergency Alert System (EAS) is a nationwide emergency alert program.</w:t>
            </w:r>
          </w:p>
        </w:tc>
      </w:tr>
      <w:tr w:rsidR="001947B6" w:rsidRPr="00134F14" w14:paraId="2BD3603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F220752" w14:textId="6BF69DB3" w:rsidR="001947B6" w:rsidRPr="007E62FB" w:rsidRDefault="007E62FB" w:rsidP="007E62FB">
            <w:pPr>
              <w:pStyle w:val="Body"/>
              <w:jc w:val="center"/>
              <w:rPr>
                <w:b/>
                <w:bCs w:val="0"/>
                <w:sz w:val="28"/>
              </w:rPr>
            </w:pPr>
            <w:r w:rsidRPr="007E62FB">
              <w:rPr>
                <w:b/>
                <w:bCs w:val="0"/>
              </w:rPr>
              <w:t>GETS CARD</w:t>
            </w:r>
          </w:p>
        </w:tc>
        <w:tc>
          <w:tcPr>
            <w:tcW w:w="7740" w:type="dxa"/>
            <w:tcBorders>
              <w:top w:val="single" w:sz="6" w:space="0" w:color="000000"/>
              <w:left w:val="single" w:sz="6" w:space="0" w:color="000000"/>
              <w:bottom w:val="single" w:sz="6" w:space="0" w:color="000000"/>
              <w:right w:val="single" w:sz="6" w:space="0" w:color="000000"/>
            </w:tcBorders>
            <w:vAlign w:val="center"/>
          </w:tcPr>
          <w:p w14:paraId="677FC5C7" w14:textId="77777777" w:rsidR="001947B6" w:rsidRPr="00134F14" w:rsidRDefault="001947B6" w:rsidP="007E62FB">
            <w:pPr>
              <w:pStyle w:val="Body"/>
              <w:ind w:left="78"/>
            </w:pPr>
            <w:r>
              <w:t>The Government Emergency Telecommunications Service (GETS) provides a card to national security and emergency preparedness personnel that significantly increases the probability of completion for their phone calls when normal calling methods are unsuccessful.</w:t>
            </w:r>
          </w:p>
        </w:tc>
      </w:tr>
      <w:tr w:rsidR="001947B6" w14:paraId="3B989C2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71E567F" w14:textId="58D192FB" w:rsidR="001947B6" w:rsidRPr="007E62FB" w:rsidRDefault="007E62FB" w:rsidP="007E62FB">
            <w:pPr>
              <w:pStyle w:val="Body"/>
              <w:jc w:val="center"/>
              <w:rPr>
                <w:b/>
                <w:bCs w:val="0"/>
                <w:sz w:val="28"/>
              </w:rPr>
            </w:pPr>
            <w:r w:rsidRPr="007E62FB">
              <w:rPr>
                <w:b/>
                <w:bCs w:val="0"/>
              </w:rPr>
              <w:t>HIGHWAY ADVISORY RADIO STATIONS</w:t>
            </w:r>
          </w:p>
        </w:tc>
        <w:tc>
          <w:tcPr>
            <w:tcW w:w="7740" w:type="dxa"/>
            <w:tcBorders>
              <w:top w:val="single" w:sz="6" w:space="0" w:color="000000"/>
              <w:left w:val="single" w:sz="6" w:space="0" w:color="000000"/>
              <w:bottom w:val="single" w:sz="6" w:space="0" w:color="000000"/>
              <w:right w:val="single" w:sz="6" w:space="0" w:color="000000"/>
            </w:tcBorders>
            <w:vAlign w:val="center"/>
          </w:tcPr>
          <w:p w14:paraId="11E93B67" w14:textId="77777777" w:rsidR="001947B6" w:rsidRDefault="001947B6" w:rsidP="007E62FB">
            <w:pPr>
              <w:pStyle w:val="Body"/>
              <w:ind w:left="78"/>
            </w:pPr>
            <w:r>
              <w:t>Highway Advisory Radio Stations (HARS) are licensed low-power AM stations set up by local transport departments that provide bulletins to motorists and other travelers regarding traffic and other delays.</w:t>
            </w:r>
          </w:p>
        </w:tc>
      </w:tr>
      <w:tr w:rsidR="001947B6" w14:paraId="71B8E8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8AB9E25" w14:textId="5C4321C8" w:rsidR="001947B6" w:rsidRPr="007E62FB" w:rsidRDefault="007E62FB" w:rsidP="007E62FB">
            <w:pPr>
              <w:pStyle w:val="Body"/>
              <w:jc w:val="center"/>
              <w:rPr>
                <w:b/>
                <w:bCs w:val="0"/>
                <w:sz w:val="28"/>
              </w:rPr>
            </w:pPr>
            <w:r w:rsidRPr="007E62FB">
              <w:rPr>
                <w:b/>
                <w:bCs w:val="0"/>
              </w:rPr>
              <w:t>INCIDENT MANAGEMENT ASSISTANCE TEAM (IMAT)</w:t>
            </w:r>
          </w:p>
        </w:tc>
        <w:tc>
          <w:tcPr>
            <w:tcW w:w="7740" w:type="dxa"/>
            <w:tcBorders>
              <w:top w:val="single" w:sz="6" w:space="0" w:color="000000"/>
              <w:left w:val="single" w:sz="6" w:space="0" w:color="000000"/>
              <w:bottom w:val="single" w:sz="6" w:space="0" w:color="000000"/>
              <w:right w:val="single" w:sz="6" w:space="0" w:color="000000"/>
            </w:tcBorders>
            <w:vAlign w:val="center"/>
          </w:tcPr>
          <w:p w14:paraId="1ADED5B3" w14:textId="215434D5" w:rsidR="001947B6" w:rsidRDefault="001947B6" w:rsidP="007E62FB">
            <w:pPr>
              <w:pStyle w:val="Body"/>
              <w:ind w:left="78"/>
            </w:pPr>
            <w:r>
              <w:t xml:space="preserve">A team consisting of state employees capable of supporting local jurisdictions with </w:t>
            </w:r>
            <w:r w:rsidR="007E62FB">
              <w:t>onsite</w:t>
            </w:r>
            <w:r>
              <w:t xml:space="preserve"> incident management, Emergency Operations Center management, resource coordination, technical support, subject matter expertise, and management capabilities, or functions as a state coordinating element</w:t>
            </w:r>
          </w:p>
        </w:tc>
      </w:tr>
      <w:tr w:rsidR="001947B6" w14:paraId="1A572CC6"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DC9CF35" w14:textId="7824DC2E" w:rsidR="001947B6" w:rsidRPr="007E62FB" w:rsidRDefault="007E62FB" w:rsidP="007E62FB">
            <w:pPr>
              <w:pStyle w:val="Body"/>
              <w:jc w:val="center"/>
              <w:rPr>
                <w:b/>
                <w:bCs w:val="0"/>
                <w:sz w:val="28"/>
              </w:rPr>
            </w:pPr>
            <w:r w:rsidRPr="007E62FB">
              <w:rPr>
                <w:b/>
                <w:bCs w:val="0"/>
              </w:rPr>
              <w:t>INCIDENT MANAGEMENT TEAM</w:t>
            </w:r>
          </w:p>
        </w:tc>
        <w:tc>
          <w:tcPr>
            <w:tcW w:w="7740" w:type="dxa"/>
            <w:tcBorders>
              <w:top w:val="single" w:sz="6" w:space="0" w:color="000000"/>
              <w:left w:val="single" w:sz="6" w:space="0" w:color="000000"/>
              <w:bottom w:val="single" w:sz="6" w:space="0" w:color="000000"/>
              <w:right w:val="single" w:sz="6" w:space="0" w:color="000000"/>
            </w:tcBorders>
            <w:vAlign w:val="center"/>
          </w:tcPr>
          <w:p w14:paraId="221F0031" w14:textId="77777777" w:rsidR="001947B6" w:rsidRDefault="001947B6" w:rsidP="007E62FB">
            <w:pPr>
              <w:pStyle w:val="Body"/>
              <w:ind w:left="78"/>
            </w:pPr>
            <w:r>
              <w:t>A</w:t>
            </w:r>
            <w:r w:rsidRPr="00605EDF">
              <w:t xml:space="preserve"> team that</w:t>
            </w:r>
            <w:r>
              <w:t xml:space="preserve"> provides on-scene incident management support during incidents or events that exceed a jurisdiction’s or agency’s capability or capacity</w:t>
            </w:r>
          </w:p>
        </w:tc>
      </w:tr>
      <w:tr w:rsidR="001947B6" w14:paraId="6E26229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D5D5AA9" w14:textId="124E4D66" w:rsidR="001947B6" w:rsidRPr="007E62FB" w:rsidRDefault="007E62FB" w:rsidP="007E62FB">
            <w:pPr>
              <w:pStyle w:val="Body"/>
              <w:jc w:val="center"/>
              <w:rPr>
                <w:b/>
                <w:bCs w:val="0"/>
                <w:sz w:val="28"/>
              </w:rPr>
            </w:pPr>
            <w:r w:rsidRPr="007E62FB">
              <w:rPr>
                <w:b/>
                <w:bCs w:val="0"/>
              </w:rPr>
              <w:lastRenderedPageBreak/>
              <w:t>INCIDENT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3C74F6A0" w14:textId="462B389D" w:rsidR="001947B6" w:rsidRPr="00755A38" w:rsidRDefault="007E62FB" w:rsidP="007E62FB">
            <w:pPr>
              <w:pStyle w:val="Body"/>
              <w:ind w:left="78"/>
            </w:pPr>
            <w:r>
              <w:t>T</w:t>
            </w:r>
            <w:r w:rsidR="001947B6">
              <w:t>he PIO that is in charge of overall messaging</w:t>
            </w:r>
            <w:r>
              <w:t xml:space="preserve">. </w:t>
            </w:r>
            <w:r w:rsidR="001947B6">
              <w:t>The Incident PIO changes depending on the incident (example: IBOAH was designated as the Incident PIO during the Highly Pathogenic Avian Influenza Response in 2016)</w:t>
            </w:r>
          </w:p>
        </w:tc>
      </w:tr>
      <w:tr w:rsidR="001947B6" w14:paraId="7270D3BA"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80A5CEA" w14:textId="31E29576" w:rsidR="001947B6" w:rsidRPr="007E62FB" w:rsidRDefault="007E62FB" w:rsidP="007E62FB">
            <w:pPr>
              <w:pStyle w:val="Body"/>
              <w:jc w:val="center"/>
              <w:rPr>
                <w:b/>
                <w:bCs w:val="0"/>
                <w:sz w:val="28"/>
              </w:rPr>
            </w:pPr>
            <w:r w:rsidRPr="007E62FB">
              <w:rPr>
                <w:b/>
                <w:bCs w:val="0"/>
              </w:rPr>
              <w:t>INTEGRATED PUBLIC ALERT AND WARNING SYSTEM</w:t>
            </w:r>
          </w:p>
        </w:tc>
        <w:tc>
          <w:tcPr>
            <w:tcW w:w="7740" w:type="dxa"/>
            <w:tcBorders>
              <w:top w:val="single" w:sz="6" w:space="0" w:color="000000"/>
              <w:left w:val="single" w:sz="6" w:space="0" w:color="000000"/>
              <w:bottom w:val="single" w:sz="6" w:space="0" w:color="000000"/>
              <w:right w:val="single" w:sz="6" w:space="0" w:color="000000"/>
            </w:tcBorders>
            <w:vAlign w:val="center"/>
          </w:tcPr>
          <w:p w14:paraId="509B574C" w14:textId="77777777" w:rsidR="001947B6" w:rsidRDefault="001947B6" w:rsidP="007E62FB">
            <w:pPr>
              <w:pStyle w:val="Body"/>
              <w:ind w:left="78"/>
            </w:pPr>
            <w:r>
              <w:t>The Integrated Public Alert and Warning System (IPAWS) is a modernization and integration of the nation’s alert and warning infrastructure.</w:t>
            </w:r>
          </w:p>
        </w:tc>
      </w:tr>
      <w:tr w:rsidR="001947B6" w14:paraId="367F710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D776D98" w14:textId="17801882" w:rsidR="001947B6" w:rsidRPr="007E62FB" w:rsidRDefault="007E62FB" w:rsidP="007E62FB">
            <w:pPr>
              <w:pStyle w:val="Body"/>
              <w:jc w:val="center"/>
              <w:rPr>
                <w:b/>
                <w:bCs w:val="0"/>
                <w:sz w:val="28"/>
              </w:rPr>
            </w:pPr>
            <w:r w:rsidRPr="007E62FB">
              <w:rPr>
                <w:b/>
                <w:bCs w:val="0"/>
              </w:rPr>
              <w:t>JOINT INFORMATION CENTER (JIC)</w:t>
            </w:r>
          </w:p>
        </w:tc>
        <w:tc>
          <w:tcPr>
            <w:tcW w:w="7740" w:type="dxa"/>
            <w:tcBorders>
              <w:top w:val="single" w:sz="6" w:space="0" w:color="000000"/>
              <w:left w:val="single" w:sz="6" w:space="0" w:color="000000"/>
              <w:bottom w:val="single" w:sz="6" w:space="0" w:color="000000"/>
              <w:right w:val="single" w:sz="6" w:space="0" w:color="000000"/>
            </w:tcBorders>
            <w:vAlign w:val="center"/>
          </w:tcPr>
          <w:p w14:paraId="19B45722" w14:textId="77777777" w:rsidR="001947B6" w:rsidRDefault="001947B6" w:rsidP="007E62FB">
            <w:pPr>
              <w:pStyle w:val="Body"/>
              <w:ind w:left="78"/>
            </w:pPr>
            <w:r>
              <w:t>F</w:t>
            </w:r>
            <w:r w:rsidRPr="005D2FD5">
              <w:t>orms under Unified Command to effectively manage communication resources and public messages when multiple organizations are involved in incident response</w:t>
            </w:r>
            <w:r>
              <w:t xml:space="preserve"> or multi-agency event planning for major meetings and events</w:t>
            </w:r>
          </w:p>
        </w:tc>
      </w:tr>
      <w:tr w:rsidR="001947B6" w14:paraId="60467951"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21F9319" w14:textId="293C8178" w:rsidR="001947B6" w:rsidRPr="007E62FB" w:rsidRDefault="007E62FB" w:rsidP="007E62FB">
            <w:pPr>
              <w:pStyle w:val="Body"/>
              <w:jc w:val="center"/>
              <w:rPr>
                <w:b/>
                <w:bCs w:val="0"/>
              </w:rPr>
            </w:pPr>
            <w:r w:rsidRPr="007E62FB">
              <w:rPr>
                <w:b/>
                <w:bCs w:val="0"/>
              </w:rPr>
              <w:t>NOAA ALL-HAZARD WEATHER RADIO</w:t>
            </w:r>
          </w:p>
        </w:tc>
        <w:tc>
          <w:tcPr>
            <w:tcW w:w="7740" w:type="dxa"/>
            <w:tcBorders>
              <w:top w:val="single" w:sz="6" w:space="0" w:color="000000"/>
              <w:left w:val="single" w:sz="6" w:space="0" w:color="000000"/>
              <w:bottom w:val="single" w:sz="6" w:space="0" w:color="000000"/>
              <w:right w:val="single" w:sz="6" w:space="0" w:color="000000"/>
            </w:tcBorders>
            <w:vAlign w:val="center"/>
          </w:tcPr>
          <w:p w14:paraId="205B0E76" w14:textId="77777777" w:rsidR="001947B6" w:rsidRDefault="001947B6" w:rsidP="007E62FB">
            <w:pPr>
              <w:pStyle w:val="Body"/>
              <w:ind w:left="78"/>
            </w:pPr>
            <w:r>
              <w:t>The NOAA all-hazard weather radio is a 24-hour a day, 7-day a week continuous broadcast of weather information.</w:t>
            </w:r>
          </w:p>
        </w:tc>
      </w:tr>
      <w:tr w:rsidR="001947B6" w14:paraId="40FA67F5"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AA8F7F7" w14:textId="5381FFEF" w:rsidR="001947B6" w:rsidRPr="007E62FB" w:rsidRDefault="007E62FB" w:rsidP="007E62FB">
            <w:pPr>
              <w:pStyle w:val="Body"/>
              <w:jc w:val="center"/>
              <w:rPr>
                <w:b/>
                <w:bCs w:val="0"/>
              </w:rPr>
            </w:pPr>
            <w:r w:rsidRPr="007E62FB">
              <w:rPr>
                <w:b/>
                <w:bCs w:val="0"/>
              </w:rPr>
              <w:t>PUBLIC INFORMATION OFFICER (PIO)</w:t>
            </w:r>
          </w:p>
        </w:tc>
        <w:tc>
          <w:tcPr>
            <w:tcW w:w="7740" w:type="dxa"/>
            <w:tcBorders>
              <w:top w:val="single" w:sz="6" w:space="0" w:color="000000"/>
              <w:left w:val="single" w:sz="6" w:space="0" w:color="000000"/>
              <w:bottom w:val="single" w:sz="6" w:space="0" w:color="000000"/>
              <w:right w:val="single" w:sz="6" w:space="0" w:color="000000"/>
            </w:tcBorders>
            <w:vAlign w:val="center"/>
          </w:tcPr>
          <w:p w14:paraId="0F3D628D" w14:textId="77777777" w:rsidR="001947B6" w:rsidRDefault="001947B6" w:rsidP="007E62FB">
            <w:pPr>
              <w:pStyle w:val="Body"/>
              <w:ind w:left="78"/>
            </w:pPr>
            <w:r>
              <w:t>Disseminates community information to the public</w:t>
            </w:r>
          </w:p>
        </w:tc>
      </w:tr>
      <w:tr w:rsidR="001947B6" w14:paraId="3A420AD9"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172E656" w14:textId="54D1BE2B" w:rsidR="001947B6" w:rsidRPr="007E62FB" w:rsidRDefault="007E62FB" w:rsidP="007E62FB">
            <w:pPr>
              <w:pStyle w:val="Body"/>
              <w:jc w:val="center"/>
              <w:rPr>
                <w:b/>
                <w:bCs w:val="0"/>
              </w:rPr>
            </w:pPr>
            <w:r w:rsidRPr="007E62FB">
              <w:rPr>
                <w:b/>
                <w:bCs w:val="0"/>
              </w:rPr>
              <w:t>STATE EMERGENCY OPERATIONS CENTER (SEOC)</w:t>
            </w:r>
          </w:p>
        </w:tc>
        <w:tc>
          <w:tcPr>
            <w:tcW w:w="7740" w:type="dxa"/>
            <w:tcBorders>
              <w:top w:val="single" w:sz="6" w:space="0" w:color="000000"/>
              <w:left w:val="single" w:sz="6" w:space="0" w:color="000000"/>
              <w:bottom w:val="single" w:sz="6" w:space="0" w:color="000000"/>
              <w:right w:val="single" w:sz="6" w:space="0" w:color="000000"/>
            </w:tcBorders>
            <w:vAlign w:val="center"/>
          </w:tcPr>
          <w:p w14:paraId="0FFB6443" w14:textId="77777777" w:rsidR="001947B6" w:rsidRDefault="001947B6" w:rsidP="007E62FB">
            <w:pPr>
              <w:pStyle w:val="Body"/>
              <w:ind w:left="78"/>
            </w:pPr>
            <w:r>
              <w:t>Functions as a central coordination center for subject matter experts and key organization personnel who facilitate an effective, direct, and coordinated response to the needs of the citizens of Indiana in the event of a natural disasters or significant events</w:t>
            </w:r>
          </w:p>
        </w:tc>
      </w:tr>
      <w:tr w:rsidR="001947B6" w14:paraId="5FECB9D3" w14:textId="77777777" w:rsidTr="007E62FB">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2A6FCA1" w14:textId="074E61BF" w:rsidR="001947B6" w:rsidRPr="007E62FB" w:rsidRDefault="007E62FB" w:rsidP="007E62FB">
            <w:pPr>
              <w:pStyle w:val="Body"/>
              <w:jc w:val="center"/>
              <w:rPr>
                <w:b/>
                <w:bCs w:val="0"/>
              </w:rPr>
            </w:pPr>
            <w:r w:rsidRPr="007E62FB">
              <w:rPr>
                <w:b/>
                <w:bCs w:val="0"/>
              </w:rPr>
              <w:t>WIRELESS EMERGENCY ALERTS (WEA)</w:t>
            </w:r>
          </w:p>
        </w:tc>
        <w:tc>
          <w:tcPr>
            <w:tcW w:w="7740" w:type="dxa"/>
            <w:tcBorders>
              <w:top w:val="single" w:sz="6" w:space="0" w:color="000000"/>
              <w:left w:val="single" w:sz="6" w:space="0" w:color="000000"/>
              <w:bottom w:val="single" w:sz="6" w:space="0" w:color="000000"/>
              <w:right w:val="single" w:sz="6" w:space="0" w:color="000000"/>
            </w:tcBorders>
            <w:vAlign w:val="center"/>
          </w:tcPr>
          <w:p w14:paraId="2B365F24" w14:textId="77777777" w:rsidR="001947B6" w:rsidRDefault="001947B6" w:rsidP="007E62FB">
            <w:pPr>
              <w:pStyle w:val="Body"/>
              <w:ind w:left="78"/>
            </w:pPr>
            <w:r>
              <w:t xml:space="preserve">Wireless Emergency Alerts (WEA) is a public safety system that allows customers who own certain wireless phone models and other enabled mobile devices to receive </w:t>
            </w:r>
            <w:proofErr w:type="gramStart"/>
            <w:r>
              <w:t>geographically-targeted</w:t>
            </w:r>
            <w:proofErr w:type="gramEnd"/>
            <w:r>
              <w:t>, text-like messages alerting them of imminent threats to safety in their area.</w:t>
            </w:r>
          </w:p>
        </w:tc>
      </w:tr>
      <w:bookmarkEnd w:id="161"/>
      <w:bookmarkEnd w:id="162"/>
    </w:tbl>
    <w:p w14:paraId="17A1B403" w14:textId="0F941EE0" w:rsidR="001947B6" w:rsidRPr="007E0DCB" w:rsidRDefault="001947B6" w:rsidP="00B61C94">
      <w:pPr>
        <w:pStyle w:val="BodyText"/>
        <w:spacing w:after="0"/>
      </w:pPr>
    </w:p>
    <w:sectPr w:rsidR="001947B6" w:rsidRPr="007E0DCB" w:rsidSect="00BA7022">
      <w:headerReference w:type="default" r:id="rId49"/>
      <w:footerReference w:type="default" r:id="rId50"/>
      <w:pgSz w:w="12240" w:h="15840" w:code="1"/>
      <w:pgMar w:top="1350" w:right="1080" w:bottom="1530" w:left="1080" w:header="432" w:footer="492"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8F7EF" w14:textId="77777777" w:rsidR="00B475B2" w:rsidRPr="00C968CF" w:rsidRDefault="00B475B2" w:rsidP="00C968CF">
      <w:pPr>
        <w:pStyle w:val="Footer"/>
      </w:pPr>
    </w:p>
  </w:endnote>
  <w:endnote w:type="continuationSeparator" w:id="0">
    <w:p w14:paraId="0D03AE8F" w14:textId="77777777" w:rsidR="00B475B2" w:rsidRDefault="00B475B2" w:rsidP="00D31366">
      <w:r>
        <w:continuationSeparator/>
      </w:r>
    </w:p>
    <w:p w14:paraId="614C4FC8" w14:textId="77777777" w:rsidR="00B475B2" w:rsidRDefault="00B475B2"/>
    <w:p w14:paraId="479D8F76" w14:textId="77777777" w:rsidR="00B475B2" w:rsidRDefault="00B475B2" w:rsidP="00050F76"/>
  </w:endnote>
  <w:endnote w:type="continuationNotice" w:id="1">
    <w:p w14:paraId="3B67240C" w14:textId="77777777" w:rsidR="00B475B2" w:rsidRDefault="00B475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8375" w14:textId="0FF75165" w:rsidR="00BE35C3" w:rsidRDefault="00BE35C3">
    <w:pPr>
      <w:pStyle w:val="Footer"/>
    </w:pPr>
    <w:r>
      <w:rPr>
        <w:noProof/>
      </w:rPr>
      <w:drawing>
        <wp:anchor distT="0" distB="0" distL="114300" distR="114300" simplePos="0" relativeHeight="251658242" behindDoc="0" locked="0" layoutInCell="1" allowOverlap="1" wp14:anchorId="7BBB4E66" wp14:editId="1DFA5467">
          <wp:simplePos x="0" y="0"/>
          <wp:positionH relativeFrom="column">
            <wp:posOffset>0</wp:posOffset>
          </wp:positionH>
          <wp:positionV relativeFrom="paragraph">
            <wp:posOffset>0</wp:posOffset>
          </wp:positionV>
          <wp:extent cx="8708745" cy="3864864"/>
          <wp:effectExtent l="0" t="0" r="0" b="0"/>
          <wp:wrapNone/>
          <wp:docPr id="456" name="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 descr="Shape&#10;&#10;Description automatically generated"/>
                  <pic:cNvPicPr>
                    <a:picLocks noChangeAspect="1"/>
                  </pic:cNvPicPr>
                </pic:nvPicPr>
                <pic:blipFill>
                  <a:blip r:embed="rId1"/>
                  <a:stretch>
                    <a:fillRect/>
                  </a:stretch>
                </pic:blipFill>
                <pic:spPr bwMode="auto">
                  <a:xfrm>
                    <a:off x="0" y="0"/>
                    <a:ext cx="8708745" cy="386486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5256" w14:textId="2D035DC4" w:rsidR="0095778E" w:rsidRPr="00CB56CC" w:rsidRDefault="0095778E" w:rsidP="00BA7022">
    <w:pPr>
      <w:pStyle w:val="Header"/>
      <w:tabs>
        <w:tab w:val="center" w:pos="4680"/>
      </w:tabs>
      <w:spacing w:after="0"/>
      <w:jc w:val="center"/>
      <w:rPr>
        <w:rStyle w:val="PageNumber"/>
        <w:color w:val="FFFFFF" w:themeColor="background1"/>
      </w:rPr>
    </w:pPr>
    <w:r w:rsidRPr="003A6E76">
      <w:rPr>
        <w:rStyle w:val="PageNumber"/>
        <w:bCs/>
        <w:color w:val="FFFFFF" w:themeColor="background1"/>
      </w:rPr>
      <w:fldChar w:fldCharType="begin"/>
    </w:r>
    <w:r w:rsidRPr="003A6E76">
      <w:rPr>
        <w:rStyle w:val="PageNumber"/>
        <w:bCs/>
        <w:color w:val="FFFFFF" w:themeColor="background1"/>
      </w:rPr>
      <w:instrText xml:space="preserve"> PAGE </w:instrText>
    </w:r>
    <w:r w:rsidRPr="003A6E76">
      <w:rPr>
        <w:rStyle w:val="PageNumber"/>
        <w:bCs/>
        <w:color w:val="FFFFFF" w:themeColor="background1"/>
      </w:rPr>
      <w:fldChar w:fldCharType="separate"/>
    </w:r>
    <w:r w:rsidRPr="003A6E76">
      <w:rPr>
        <w:rStyle w:val="PageNumber"/>
        <w:bCs/>
        <w:noProof/>
        <w:color w:val="FFFFFF" w:themeColor="background1"/>
      </w:rPr>
      <w:t>3</w:t>
    </w:r>
    <w:r w:rsidRPr="003A6E76">
      <w:rPr>
        <w:rStyle w:val="PageNumber"/>
        <w:bCs/>
        <w:color w:val="FFFFFF" w:themeColor="background1"/>
      </w:rPr>
      <w:fldChar w:fldCharType="end"/>
    </w:r>
  </w:p>
  <w:p w14:paraId="021F880D" w14:textId="2CB63A22" w:rsidR="0095778E" w:rsidRPr="008F205E" w:rsidRDefault="0095778E" w:rsidP="008F205E">
    <w:pPr>
      <w:pStyle w:val="Header"/>
      <w:tabs>
        <w:tab w:val="center" w:pos="4680"/>
      </w:tabs>
      <w:spacing w:after="0"/>
      <w:rPr>
        <w:b w:val="0"/>
        <w:smallCaps/>
        <w:color w:val="FFFFFF" w:themeColor="background1"/>
        <w:sz w:val="18"/>
        <w:szCs w:val="18"/>
      </w:rPr>
    </w:pPr>
    <w:r w:rsidRPr="00CB56CC">
      <w:rPr>
        <w:rStyle w:val="PageNumber"/>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A4DDB" w14:textId="77777777" w:rsidR="00B475B2" w:rsidRDefault="00B475B2" w:rsidP="00D31366">
      <w:r>
        <w:separator/>
      </w:r>
    </w:p>
    <w:p w14:paraId="4249C345" w14:textId="77777777" w:rsidR="00B475B2" w:rsidRDefault="00B475B2"/>
    <w:p w14:paraId="22D4F985" w14:textId="77777777" w:rsidR="00B475B2" w:rsidRDefault="00B475B2" w:rsidP="00050F76"/>
  </w:footnote>
  <w:footnote w:type="continuationSeparator" w:id="0">
    <w:p w14:paraId="2F369F06" w14:textId="77777777" w:rsidR="00B475B2" w:rsidRDefault="00B475B2" w:rsidP="00D31366">
      <w:r>
        <w:continuationSeparator/>
      </w:r>
    </w:p>
    <w:p w14:paraId="5D7F7C33" w14:textId="77777777" w:rsidR="00B475B2" w:rsidRDefault="00B475B2"/>
    <w:p w14:paraId="7ECC9441" w14:textId="77777777" w:rsidR="00B475B2" w:rsidRDefault="00B475B2" w:rsidP="00050F76"/>
  </w:footnote>
  <w:footnote w:type="continuationNotice" w:id="1">
    <w:p w14:paraId="55053065" w14:textId="77777777" w:rsidR="00B475B2" w:rsidRDefault="00B475B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5D7F" w14:textId="79D80066" w:rsidR="0095778E" w:rsidRDefault="003A6E76">
    <w:pPr>
      <w:pStyle w:val="Header"/>
    </w:pPr>
    <w:r>
      <w:rPr>
        <w:noProof/>
      </w:rPr>
      <w:drawing>
        <wp:anchor distT="0" distB="0" distL="114300" distR="114300" simplePos="0" relativeHeight="251658240" behindDoc="1" locked="0" layoutInCell="1" allowOverlap="1" wp14:anchorId="0E50FBD0" wp14:editId="4963BF61">
          <wp:simplePos x="0" y="0"/>
          <wp:positionH relativeFrom="page">
            <wp:posOffset>0</wp:posOffset>
          </wp:positionH>
          <wp:positionV relativeFrom="page">
            <wp:posOffset>0</wp:posOffset>
          </wp:positionV>
          <wp:extent cx="7772400"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Background-Front.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24408DCF" w14:textId="6C3513CC" w:rsidR="0095778E" w:rsidRDefault="004155D0">
    <w:r>
      <w:rPr>
        <w:noProof/>
      </w:rPr>
      <w:drawing>
        <wp:anchor distT="0" distB="0" distL="114300" distR="114300" simplePos="0" relativeHeight="251659268" behindDoc="0" locked="0" layoutInCell="1" allowOverlap="1" wp14:anchorId="2ABAFEB3" wp14:editId="18758A31">
          <wp:simplePos x="0" y="0"/>
          <wp:positionH relativeFrom="column">
            <wp:posOffset>3143250</wp:posOffset>
          </wp:positionH>
          <wp:positionV relativeFrom="paragraph">
            <wp:posOffset>83820</wp:posOffset>
          </wp:positionV>
          <wp:extent cx="3495675" cy="2638425"/>
          <wp:effectExtent l="0" t="0" r="9525" b="9525"/>
          <wp:wrapSquare wrapText="bothSides"/>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495675" cy="2638425"/>
                  </a:xfrm>
                  <a:prstGeom prst="rect">
                    <a:avLst/>
                  </a:prstGeom>
                </pic:spPr>
              </pic:pic>
            </a:graphicData>
          </a:graphic>
          <wp14:sizeRelV relativeFrom="margin">
            <wp14:pctHeight>0</wp14:pctHeight>
          </wp14:sizeRelV>
        </wp:anchor>
      </w:drawing>
    </w:r>
  </w:p>
  <w:p w14:paraId="50751EB6" w14:textId="1904E796" w:rsidR="0095778E" w:rsidRDefault="0095778E"/>
  <w:p w14:paraId="1561A882" w14:textId="4E7606C4" w:rsidR="0095778E" w:rsidRDefault="0095778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73D7" w14:textId="18A78772" w:rsidR="0095778E" w:rsidRPr="00A36454" w:rsidRDefault="0095778E" w:rsidP="008F205E">
    <w:pPr>
      <w:pStyle w:val="Header"/>
      <w:tabs>
        <w:tab w:val="right" w:pos="12960"/>
      </w:tabs>
      <w:spacing w:after="0"/>
      <w:rPr>
        <w:color w:val="FFFFFF" w:themeColor="background1"/>
      </w:rPr>
    </w:pPr>
    <w:r w:rsidRPr="00A36454">
      <w:rPr>
        <w:noProof/>
        <w:color w:val="FFFFFF" w:themeColor="background1"/>
      </w:rPr>
      <w:drawing>
        <wp:anchor distT="0" distB="0" distL="114300" distR="114300" simplePos="0" relativeHeight="251658241" behindDoc="1" locked="0" layoutInCell="1" allowOverlap="1" wp14:anchorId="3FFA7A48" wp14:editId="58474664">
          <wp:simplePos x="0" y="0"/>
          <wp:positionH relativeFrom="page">
            <wp:posOffset>0</wp:posOffset>
          </wp:positionH>
          <wp:positionV relativeFrom="page">
            <wp:posOffset>0</wp:posOffset>
          </wp:positionV>
          <wp:extent cx="7781290" cy="10063480"/>
          <wp:effectExtent l="0" t="0" r="0" b="0"/>
          <wp:wrapNone/>
          <wp:docPr id="48" name="Picture 48"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290" cy="1006348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ab/>
    </w:r>
    <w:r w:rsidR="008136B4">
      <w:rPr>
        <w:color w:val="FFFFFF" w:themeColor="background1"/>
      </w:rPr>
      <w:t>[INSERT NAME OF COUNTY] EOP ANNEX</w:t>
    </w:r>
  </w:p>
  <w:p w14:paraId="39029EE0" w14:textId="3756BE56" w:rsidR="0095778E" w:rsidRPr="00A36454" w:rsidRDefault="0095778E" w:rsidP="00A36454">
    <w:pPr>
      <w:pStyle w:val="Header"/>
      <w:tabs>
        <w:tab w:val="right" w:pos="12960"/>
      </w:tabs>
      <w:rPr>
        <w:color w:val="FFFFFF" w:themeColor="background1"/>
      </w:rPr>
    </w:pPr>
    <w:r w:rsidRPr="00A36454">
      <w:rPr>
        <w:noProof/>
        <w:color w:val="FFFFFF" w:themeColor="background1"/>
      </w:rPr>
      <w:t xml:space="preserve"> </w:t>
    </w:r>
    <w:r>
      <w:rPr>
        <w:color w:val="FFFFFF" w:themeColor="background1"/>
        <w:szCs w:val="12"/>
      </w:rPr>
      <w:tab/>
    </w:r>
    <w:r w:rsidR="008136B4">
      <w:rPr>
        <w:color w:val="FFFFFF" w:themeColor="background1"/>
        <w:szCs w:val="12"/>
      </w:rPr>
      <w:t>ESF #2</w:t>
    </w:r>
    <w:r w:rsidR="00AE2546">
      <w:rPr>
        <w:color w:val="FFFFFF" w:themeColor="background1"/>
        <w:szCs w:val="12"/>
      </w:rPr>
      <w:t xml:space="preserve"> Annex - </w:t>
    </w:r>
    <w:r w:rsidR="003A7BEC">
      <w:rPr>
        <w:color w:val="FFFFFF" w:themeColor="background1"/>
        <w:szCs w:val="12"/>
      </w:rPr>
      <w:t>Communications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DB24B52"/>
    <w:lvl w:ilvl="0">
      <w:start w:val="1"/>
      <w:numFmt w:val="bullet"/>
      <w:pStyle w:val="ListBullet2"/>
      <w:lvlText w:val=""/>
      <w:lvlJc w:val="left"/>
      <w:pPr>
        <w:tabs>
          <w:tab w:val="num" w:pos="90"/>
        </w:tabs>
        <w:ind w:left="9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6441B81"/>
    <w:multiLevelType w:val="hybridMultilevel"/>
    <w:tmpl w:val="D3367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F6C6F"/>
    <w:multiLevelType w:val="hybridMultilevel"/>
    <w:tmpl w:val="B38A2758"/>
    <w:lvl w:ilvl="0" w:tplc="E896724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BD40762"/>
    <w:multiLevelType w:val="hybridMultilevel"/>
    <w:tmpl w:val="707236BC"/>
    <w:lvl w:ilvl="0" w:tplc="E08E27C0">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 w15:restartNumberingAfterBreak="0">
    <w:nsid w:val="126F6806"/>
    <w:multiLevelType w:val="hybridMultilevel"/>
    <w:tmpl w:val="1E34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4622A"/>
    <w:multiLevelType w:val="hybridMultilevel"/>
    <w:tmpl w:val="E0DE5E7E"/>
    <w:lvl w:ilvl="0" w:tplc="A07AE638">
      <w:start w:val="1"/>
      <w:numFmt w:val="bullet"/>
      <w:lvlText w:val=""/>
      <w:lvlJc w:val="left"/>
      <w:pPr>
        <w:ind w:left="720" w:hanging="360"/>
      </w:pPr>
      <w:rPr>
        <w:rFonts w:ascii="Symbol" w:hAnsi="Symbol" w:hint="default"/>
        <w:b/>
        <w:color w:val="6F5614"/>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8" w15:restartNumberingAfterBreak="0">
    <w:nsid w:val="19173E1E"/>
    <w:multiLevelType w:val="hybridMultilevel"/>
    <w:tmpl w:val="AE70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10" w15:restartNumberingAfterBreak="0">
    <w:nsid w:val="1D7B3C96"/>
    <w:multiLevelType w:val="hybridMultilevel"/>
    <w:tmpl w:val="FCF29ADA"/>
    <w:lvl w:ilvl="0" w:tplc="E14EF718">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3973AE"/>
    <w:multiLevelType w:val="hybridMultilevel"/>
    <w:tmpl w:val="AC00138C"/>
    <w:lvl w:ilvl="0" w:tplc="F3F0DDEE">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2" w15:restartNumberingAfterBreak="0">
    <w:nsid w:val="21E51993"/>
    <w:multiLevelType w:val="hybridMultilevel"/>
    <w:tmpl w:val="A5C044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0781B"/>
    <w:multiLevelType w:val="hybridMultilevel"/>
    <w:tmpl w:val="F16E8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rPr>
        <w:rFont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15" w15:restartNumberingAfterBreak="0">
    <w:nsid w:val="35774D29"/>
    <w:multiLevelType w:val="hybridMultilevel"/>
    <w:tmpl w:val="23F00F48"/>
    <w:lvl w:ilvl="0" w:tplc="903002E4">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7" w15:restartNumberingAfterBreak="0">
    <w:nsid w:val="3C2939F0"/>
    <w:multiLevelType w:val="hybridMultilevel"/>
    <w:tmpl w:val="F3A4648C"/>
    <w:lvl w:ilvl="0" w:tplc="8F2C2272">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19" w15:restartNumberingAfterBreak="0">
    <w:nsid w:val="4159343E"/>
    <w:multiLevelType w:val="hybridMultilevel"/>
    <w:tmpl w:val="FE98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5C21E3"/>
    <w:multiLevelType w:val="hybridMultilevel"/>
    <w:tmpl w:val="1CE4B756"/>
    <w:lvl w:ilvl="0" w:tplc="51F2FFAC">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DC1152"/>
    <w:multiLevelType w:val="hybridMultilevel"/>
    <w:tmpl w:val="DEDC6180"/>
    <w:lvl w:ilvl="0" w:tplc="8F2C2272">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2" w15:restartNumberingAfterBreak="0">
    <w:nsid w:val="44786669"/>
    <w:multiLevelType w:val="hybridMultilevel"/>
    <w:tmpl w:val="DA381CEC"/>
    <w:lvl w:ilvl="0" w:tplc="0392703E">
      <w:numFmt w:val="bullet"/>
      <w:lvlText w:val="•"/>
      <w:lvlJc w:val="left"/>
      <w:pPr>
        <w:ind w:left="1560" w:hanging="296"/>
      </w:pPr>
      <w:rPr>
        <w:rFonts w:ascii="Arial" w:hAnsi="Arial" w:hint="default"/>
        <w:spacing w:val="10"/>
        <w:w w:val="94"/>
        <w:sz w:val="36"/>
        <w:szCs w:val="28"/>
      </w:rPr>
    </w:lvl>
    <w:lvl w:ilvl="1" w:tplc="D89A388C">
      <w:numFmt w:val="bullet"/>
      <w:lvlText w:val="•"/>
      <w:lvlJc w:val="left"/>
      <w:pPr>
        <w:ind w:left="2988" w:hanging="296"/>
      </w:pPr>
      <w:rPr>
        <w:rFonts w:hint="default"/>
      </w:rPr>
    </w:lvl>
    <w:lvl w:ilvl="2" w:tplc="AC222496">
      <w:numFmt w:val="bullet"/>
      <w:lvlText w:val="•"/>
      <w:lvlJc w:val="left"/>
      <w:pPr>
        <w:ind w:left="4416" w:hanging="296"/>
      </w:pPr>
      <w:rPr>
        <w:rFonts w:hint="default"/>
      </w:rPr>
    </w:lvl>
    <w:lvl w:ilvl="3" w:tplc="09F8D4B2">
      <w:numFmt w:val="bullet"/>
      <w:lvlText w:val="•"/>
      <w:lvlJc w:val="left"/>
      <w:pPr>
        <w:ind w:left="5844" w:hanging="296"/>
      </w:pPr>
      <w:rPr>
        <w:rFonts w:hint="default"/>
      </w:rPr>
    </w:lvl>
    <w:lvl w:ilvl="4" w:tplc="434638F8">
      <w:numFmt w:val="bullet"/>
      <w:lvlText w:val="•"/>
      <w:lvlJc w:val="left"/>
      <w:pPr>
        <w:ind w:left="7272" w:hanging="296"/>
      </w:pPr>
      <w:rPr>
        <w:rFonts w:hint="default"/>
      </w:rPr>
    </w:lvl>
    <w:lvl w:ilvl="5" w:tplc="CFCA2C5E">
      <w:numFmt w:val="bullet"/>
      <w:lvlText w:val="•"/>
      <w:lvlJc w:val="left"/>
      <w:pPr>
        <w:ind w:left="8700" w:hanging="296"/>
      </w:pPr>
      <w:rPr>
        <w:rFonts w:hint="default"/>
      </w:rPr>
    </w:lvl>
    <w:lvl w:ilvl="6" w:tplc="5D5C05EE">
      <w:numFmt w:val="bullet"/>
      <w:lvlText w:val="•"/>
      <w:lvlJc w:val="left"/>
      <w:pPr>
        <w:ind w:left="10128" w:hanging="296"/>
      </w:pPr>
      <w:rPr>
        <w:rFonts w:hint="default"/>
      </w:rPr>
    </w:lvl>
    <w:lvl w:ilvl="7" w:tplc="CBCE265A">
      <w:numFmt w:val="bullet"/>
      <w:lvlText w:val="•"/>
      <w:lvlJc w:val="left"/>
      <w:pPr>
        <w:ind w:left="11556" w:hanging="296"/>
      </w:pPr>
      <w:rPr>
        <w:rFonts w:hint="default"/>
      </w:rPr>
    </w:lvl>
    <w:lvl w:ilvl="8" w:tplc="B1F0D62A">
      <w:numFmt w:val="bullet"/>
      <w:lvlText w:val="•"/>
      <w:lvlJc w:val="left"/>
      <w:pPr>
        <w:ind w:left="12984" w:hanging="296"/>
      </w:pPr>
      <w:rPr>
        <w:rFonts w:hint="default"/>
      </w:rPr>
    </w:lvl>
  </w:abstractNum>
  <w:abstractNum w:abstractNumId="23" w15:restartNumberingAfterBreak="0">
    <w:nsid w:val="4BE02499"/>
    <w:multiLevelType w:val="multilevel"/>
    <w:tmpl w:val="BE0A3BC0"/>
    <w:lvl w:ilvl="0">
      <w:numFmt w:val="bullet"/>
      <w:pStyle w:val="TableBullet"/>
      <w:lvlText w:val="•"/>
      <w:lvlJc w:val="left"/>
      <w:pPr>
        <w:tabs>
          <w:tab w:val="num" w:pos="288"/>
        </w:tabs>
        <w:ind w:left="288" w:hanging="288"/>
      </w:pPr>
      <w:rPr>
        <w:rFonts w:hint="default"/>
        <w:sz w:val="24"/>
      </w:rPr>
    </w:lvl>
    <w:lvl w:ilvl="1">
      <w:start w:val="1"/>
      <w:numFmt w:val="bullet"/>
      <w:pStyle w:val="TBL2"/>
      <w:lvlText w:val=""/>
      <w:lvlJc w:val="left"/>
      <w:pPr>
        <w:tabs>
          <w:tab w:val="num" w:pos="576"/>
        </w:tabs>
        <w:ind w:left="576" w:hanging="288"/>
      </w:pPr>
      <w:rPr>
        <w:rFonts w:ascii="Symbol" w:hAnsi="Symbol" w:hint="default"/>
      </w:rPr>
    </w:lvl>
    <w:lvl w:ilvl="2">
      <w:start w:val="1"/>
      <w:numFmt w:val="bullet"/>
      <w:pStyle w:val="TBL3"/>
      <w:lvlText w:val=""/>
      <w:lvlJc w:val="left"/>
      <w:pPr>
        <w:tabs>
          <w:tab w:val="num" w:pos="864"/>
        </w:tabs>
        <w:ind w:left="864" w:hanging="288"/>
      </w:pPr>
      <w:rPr>
        <w:rFonts w:ascii="Symbol" w:hAnsi="Symbol" w:hint="default"/>
      </w:rPr>
    </w:lvl>
    <w:lvl w:ilvl="3">
      <w:start w:val="1"/>
      <w:numFmt w:val="bullet"/>
      <w:pStyle w:val="TBL4"/>
      <w:lvlText w:val="−"/>
      <w:lvlJc w:val="left"/>
      <w:pPr>
        <w:tabs>
          <w:tab w:val="num" w:pos="1152"/>
        </w:tabs>
        <w:ind w:left="1152" w:hanging="288"/>
      </w:pPr>
      <w:rPr>
        <w:rFonts w:ascii="Times New Roman" w:hAnsi="Times New Roman" w:cs="Times New Roman"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Symbol" w:hAnsi="Symbol" w:hint="default"/>
      </w:rPr>
    </w:lvl>
    <w:lvl w:ilvl="6">
      <w:start w:val="1"/>
      <w:numFmt w:val="bullet"/>
      <w:pStyle w:val="TBL7"/>
      <w:lvlText w:val="○"/>
      <w:lvlJc w:val="left"/>
      <w:pPr>
        <w:tabs>
          <w:tab w:val="num" w:pos="2016"/>
        </w:tabs>
        <w:ind w:left="2016" w:hanging="288"/>
      </w:pPr>
      <w:rPr>
        <w:rFonts w:ascii="Times New Roman" w:hAnsi="Times New Roman" w:cs="Times New Roman" w:hint="default"/>
      </w:rPr>
    </w:lvl>
    <w:lvl w:ilvl="7">
      <w:start w:val="1"/>
      <w:numFmt w:val="bullet"/>
      <w:pStyle w:val="TBL8"/>
      <w:lvlText w:val="−"/>
      <w:lvlJc w:val="left"/>
      <w:pPr>
        <w:tabs>
          <w:tab w:val="num" w:pos="2304"/>
        </w:tabs>
        <w:ind w:left="2304" w:hanging="288"/>
      </w:pPr>
      <w:rPr>
        <w:rFonts w:ascii="Times New Roman" w:hAnsi="Times New Roman" w:cs="Times New Roman"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24" w15:restartNumberingAfterBreak="0">
    <w:nsid w:val="4C034E15"/>
    <w:multiLevelType w:val="hybridMultilevel"/>
    <w:tmpl w:val="B3D6B700"/>
    <w:lvl w:ilvl="0" w:tplc="B806516A">
      <w:start w:val="1"/>
      <w:numFmt w:val="bullet"/>
      <w:lvlText w:val=""/>
      <w:lvlJc w:val="left"/>
      <w:pPr>
        <w:ind w:left="216" w:hanging="288"/>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5" w15:restartNumberingAfterBreak="0">
    <w:nsid w:val="4CD8348F"/>
    <w:multiLevelType w:val="hybridMultilevel"/>
    <w:tmpl w:val="00B8CEC4"/>
    <w:lvl w:ilvl="0" w:tplc="22DE254A">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6" w15:restartNumberingAfterBreak="0">
    <w:nsid w:val="4E584D85"/>
    <w:multiLevelType w:val="hybridMultilevel"/>
    <w:tmpl w:val="01C665C8"/>
    <w:lvl w:ilvl="0" w:tplc="592C60AC">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637926"/>
    <w:multiLevelType w:val="hybridMultilevel"/>
    <w:tmpl w:val="DBD2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066A56"/>
    <w:multiLevelType w:val="hybridMultilevel"/>
    <w:tmpl w:val="6E32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2B2C79"/>
    <w:multiLevelType w:val="hybridMultilevel"/>
    <w:tmpl w:val="8EF0F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352529"/>
    <w:multiLevelType w:val="multilevel"/>
    <w:tmpl w:val="90326302"/>
    <w:styleLink w:val="Annexheadings"/>
    <w:lvl w:ilvl="0">
      <w:start w:val="1"/>
      <w:numFmt w:val="decimal"/>
      <w:pStyle w:val="AnxHeading1"/>
      <w:lvlText w:val="%1."/>
      <w:lvlJc w:val="left"/>
      <w:pPr>
        <w:ind w:left="1440" w:hanging="1440"/>
      </w:pPr>
      <w:rPr>
        <w:rFonts w:hint="default"/>
      </w:rPr>
    </w:lvl>
    <w:lvl w:ilvl="1">
      <w:start w:val="1"/>
      <w:numFmt w:val="decimal"/>
      <w:pStyle w:val="AnxHeading2"/>
      <w:lvlText w:val="%1.%2"/>
      <w:lvlJc w:val="left"/>
      <w:pPr>
        <w:ind w:left="1440" w:hanging="1440"/>
      </w:pPr>
      <w:rPr>
        <w:rFonts w:hint="default"/>
      </w:rPr>
    </w:lvl>
    <w:lvl w:ilvl="2">
      <w:start w:val="1"/>
      <w:numFmt w:val="decimal"/>
      <w:pStyle w:val="AnxHeading3"/>
      <w:lvlText w:val="%1.%2.%3"/>
      <w:lvlJc w:val="left"/>
      <w:pPr>
        <w:ind w:left="1440" w:hanging="1440"/>
      </w:pPr>
      <w:rPr>
        <w:rFonts w:hint="default"/>
      </w:rPr>
    </w:lvl>
    <w:lvl w:ilvl="3">
      <w:start w:val="1"/>
      <w:numFmt w:val="decimal"/>
      <w:pStyle w:val="AnxHeading4"/>
      <w:lvlText w:val="%1.%2.%3.%4"/>
      <w:lvlJc w:val="left"/>
      <w:pPr>
        <w:ind w:left="2880" w:hanging="1440"/>
      </w:pPr>
      <w:rPr>
        <w:rFonts w:hint="default"/>
      </w:rPr>
    </w:lvl>
    <w:lvl w:ilvl="4">
      <w:start w:val="1"/>
      <w:numFmt w:val="decimal"/>
      <w:pStyle w:val="AnxHeading5"/>
      <w:lvlText w:val="%1.%2.%3.%4.%5"/>
      <w:lvlJc w:val="left"/>
      <w:pPr>
        <w:ind w:left="2880" w:hanging="1440"/>
      </w:pPr>
      <w:rPr>
        <w:rFonts w:hint="default"/>
      </w:rPr>
    </w:lvl>
    <w:lvl w:ilvl="5">
      <w:start w:val="1"/>
      <w:numFmt w:val="decimal"/>
      <w:pStyle w:val="AnxH6"/>
      <w:lvlText w:val="%1.%2.%3.%4.%5.%6"/>
      <w:lvlJc w:val="left"/>
      <w:pPr>
        <w:ind w:left="2880" w:hanging="144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60A121F"/>
    <w:multiLevelType w:val="hybridMultilevel"/>
    <w:tmpl w:val="6040E8F4"/>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69BA8514">
      <w:numFmt w:val="bullet"/>
      <w:lvlText w:val="■"/>
      <w:lvlJc w:val="left"/>
      <w:pPr>
        <w:ind w:left="1976" w:hanging="373"/>
      </w:pPr>
      <w:rPr>
        <w:rFonts w:ascii="Wingdings" w:eastAsia="Wingdings" w:hAnsi="Wingdings" w:cs="Wingdings" w:hint="default"/>
        <w:color w:val="040505"/>
        <w:w w:val="95"/>
        <w:sz w:val="28"/>
        <w:szCs w:val="28"/>
      </w:rPr>
    </w:lvl>
    <w:lvl w:ilvl="2" w:tplc="5D1A2648">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2" w15:restartNumberingAfterBreak="0">
    <w:nsid w:val="58B73EED"/>
    <w:multiLevelType w:val="hybridMultilevel"/>
    <w:tmpl w:val="AFE6A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C92C88"/>
    <w:multiLevelType w:val="hybridMultilevel"/>
    <w:tmpl w:val="D472B8B8"/>
    <w:lvl w:ilvl="0" w:tplc="FB50C890">
      <w:start w:val="1"/>
      <w:numFmt w:val="decimal"/>
      <w:lvlText w:val="%1."/>
      <w:lvlJc w:val="left"/>
      <w:pPr>
        <w:ind w:left="1270" w:hanging="261"/>
        <w:jc w:val="right"/>
      </w:pPr>
      <w:rPr>
        <w:rFonts w:ascii="Franklin Gothic Demi" w:eastAsia="Franklin Gothic Demi" w:hAnsi="Franklin Gothic Demi" w:cs="Franklin Gothic Demi" w:hint="default"/>
        <w:b/>
        <w:bCs/>
        <w:color w:val="040505"/>
        <w:spacing w:val="0"/>
        <w:w w:val="100"/>
        <w:sz w:val="23"/>
        <w:szCs w:val="23"/>
      </w:rPr>
    </w:lvl>
    <w:lvl w:ilvl="1" w:tplc="AEE4136C">
      <w:numFmt w:val="bullet"/>
      <w:lvlText w:val="■"/>
      <w:lvlJc w:val="left"/>
      <w:pPr>
        <w:ind w:left="1976" w:hanging="373"/>
      </w:pPr>
      <w:rPr>
        <w:rFonts w:ascii="Wingdings" w:eastAsia="Wingdings" w:hAnsi="Wingdings" w:cs="Wingdings" w:hint="default"/>
        <w:color w:val="040505"/>
        <w:w w:val="95"/>
        <w:sz w:val="28"/>
        <w:szCs w:val="28"/>
      </w:rPr>
    </w:lvl>
    <w:lvl w:ilvl="2" w:tplc="00B09C42">
      <w:numFmt w:val="bullet"/>
      <w:lvlText w:val="■"/>
      <w:lvlJc w:val="left"/>
      <w:pPr>
        <w:ind w:left="1976" w:hanging="373"/>
      </w:pPr>
      <w:rPr>
        <w:rFonts w:ascii="Wingdings" w:eastAsia="Wingdings" w:hAnsi="Wingdings" w:cs="Wingdings" w:hint="default"/>
        <w:color w:val="040505"/>
        <w:w w:val="95"/>
        <w:sz w:val="28"/>
        <w:szCs w:val="28"/>
      </w:rPr>
    </w:lvl>
    <w:lvl w:ilvl="3" w:tplc="10B2F766">
      <w:numFmt w:val="bullet"/>
      <w:lvlText w:val="•"/>
      <w:lvlJc w:val="left"/>
      <w:pPr>
        <w:ind w:left="1174" w:hanging="373"/>
      </w:pPr>
      <w:rPr>
        <w:rFonts w:hint="default"/>
      </w:rPr>
    </w:lvl>
    <w:lvl w:ilvl="4" w:tplc="A5D8CE2C">
      <w:numFmt w:val="bullet"/>
      <w:lvlText w:val="•"/>
      <w:lvlJc w:val="left"/>
      <w:pPr>
        <w:ind w:left="368" w:hanging="373"/>
      </w:pPr>
      <w:rPr>
        <w:rFonts w:hint="default"/>
      </w:rPr>
    </w:lvl>
    <w:lvl w:ilvl="5" w:tplc="1FA2DF56">
      <w:numFmt w:val="bullet"/>
      <w:lvlText w:val="•"/>
      <w:lvlJc w:val="left"/>
      <w:pPr>
        <w:ind w:left="-437" w:hanging="373"/>
      </w:pPr>
      <w:rPr>
        <w:rFonts w:hint="default"/>
      </w:rPr>
    </w:lvl>
    <w:lvl w:ilvl="6" w:tplc="60C4AEDE">
      <w:numFmt w:val="bullet"/>
      <w:lvlText w:val="•"/>
      <w:lvlJc w:val="left"/>
      <w:pPr>
        <w:ind w:left="-1243" w:hanging="373"/>
      </w:pPr>
      <w:rPr>
        <w:rFonts w:hint="default"/>
      </w:rPr>
    </w:lvl>
    <w:lvl w:ilvl="7" w:tplc="315C1FDA">
      <w:numFmt w:val="bullet"/>
      <w:lvlText w:val="•"/>
      <w:lvlJc w:val="left"/>
      <w:pPr>
        <w:ind w:left="-2048" w:hanging="373"/>
      </w:pPr>
      <w:rPr>
        <w:rFonts w:hint="default"/>
      </w:rPr>
    </w:lvl>
    <w:lvl w:ilvl="8" w:tplc="4CD6090A">
      <w:numFmt w:val="bullet"/>
      <w:lvlText w:val="•"/>
      <w:lvlJc w:val="left"/>
      <w:pPr>
        <w:ind w:left="-2854" w:hanging="373"/>
      </w:pPr>
      <w:rPr>
        <w:rFonts w:hint="default"/>
      </w:rPr>
    </w:lvl>
  </w:abstractNum>
  <w:abstractNum w:abstractNumId="34" w15:restartNumberingAfterBreak="0">
    <w:nsid w:val="59ED141B"/>
    <w:multiLevelType w:val="hybridMultilevel"/>
    <w:tmpl w:val="29D8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E136D2"/>
    <w:multiLevelType w:val="hybridMultilevel"/>
    <w:tmpl w:val="CC849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29057F"/>
    <w:multiLevelType w:val="hybridMultilevel"/>
    <w:tmpl w:val="E80A8FC0"/>
    <w:lvl w:ilvl="0" w:tplc="97BEC908">
      <w:start w:val="1"/>
      <w:numFmt w:val="bullet"/>
      <w:lvlText w:val=""/>
      <w:lvlJc w:val="left"/>
      <w:pPr>
        <w:ind w:left="144" w:hanging="216"/>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7" w15:restartNumberingAfterBreak="0">
    <w:nsid w:val="61B65602"/>
    <w:multiLevelType w:val="hybridMultilevel"/>
    <w:tmpl w:val="A0822F06"/>
    <w:lvl w:ilvl="0" w:tplc="797ACEB6">
      <w:start w:val="1"/>
      <w:numFmt w:val="bullet"/>
      <w:lvlText w:val=""/>
      <w:lvlJc w:val="left"/>
      <w:pPr>
        <w:ind w:left="144" w:hanging="216"/>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39" w15:restartNumberingAfterBreak="0">
    <w:nsid w:val="69D13A06"/>
    <w:multiLevelType w:val="multilevel"/>
    <w:tmpl w:val="7AA21A3E"/>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40"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D9B1FFE"/>
    <w:multiLevelType w:val="hybridMultilevel"/>
    <w:tmpl w:val="1B76CAEE"/>
    <w:lvl w:ilvl="0" w:tplc="E0106BA0">
      <w:start w:val="1"/>
      <w:numFmt w:val="bullet"/>
      <w:pStyle w:val="Tablebullet0"/>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0F7BF4"/>
    <w:multiLevelType w:val="hybridMultilevel"/>
    <w:tmpl w:val="5F828A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0174D5"/>
    <w:multiLevelType w:val="hybridMultilevel"/>
    <w:tmpl w:val="9F589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A60D27"/>
    <w:multiLevelType w:val="hybridMultilevel"/>
    <w:tmpl w:val="A89CE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E50D11"/>
    <w:multiLevelType w:val="hybridMultilevel"/>
    <w:tmpl w:val="51FA559E"/>
    <w:lvl w:ilvl="0" w:tplc="D10434FE">
      <w:start w:val="1"/>
      <w:numFmt w:val="bullet"/>
      <w:lvlText w:val=""/>
      <w:lvlJc w:val="left"/>
      <w:pPr>
        <w:ind w:left="144" w:hanging="216"/>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1864441692">
    <w:abstractNumId w:val="1"/>
  </w:num>
  <w:num w:numId="2" w16cid:durableId="1768117355">
    <w:abstractNumId w:val="40"/>
  </w:num>
  <w:num w:numId="3" w16cid:durableId="540173723">
    <w:abstractNumId w:val="0"/>
  </w:num>
  <w:num w:numId="4" w16cid:durableId="1440569603">
    <w:abstractNumId w:val="41"/>
  </w:num>
  <w:num w:numId="5" w16cid:durableId="2037580576">
    <w:abstractNumId w:val="14"/>
  </w:num>
  <w:num w:numId="6" w16cid:durableId="331379714">
    <w:abstractNumId w:val="9"/>
  </w:num>
  <w:num w:numId="7" w16cid:durableId="1787195835">
    <w:abstractNumId w:val="7"/>
  </w:num>
  <w:num w:numId="8" w16cid:durableId="62027561">
    <w:abstractNumId w:val="38"/>
  </w:num>
  <w:num w:numId="9" w16cid:durableId="194080505">
    <w:abstractNumId w:val="16"/>
  </w:num>
  <w:num w:numId="10" w16cid:durableId="459039125">
    <w:abstractNumId w:val="18"/>
  </w:num>
  <w:num w:numId="11" w16cid:durableId="266082871">
    <w:abstractNumId w:val="19"/>
  </w:num>
  <w:num w:numId="12" w16cid:durableId="1958757276">
    <w:abstractNumId w:val="42"/>
  </w:num>
  <w:num w:numId="13" w16cid:durableId="1140928316">
    <w:abstractNumId w:val="28"/>
  </w:num>
  <w:num w:numId="14" w16cid:durableId="68819214">
    <w:abstractNumId w:val="6"/>
  </w:num>
  <w:num w:numId="15" w16cid:durableId="449670838">
    <w:abstractNumId w:val="23"/>
  </w:num>
  <w:num w:numId="16" w16cid:durableId="1532572964">
    <w:abstractNumId w:val="3"/>
  </w:num>
  <w:num w:numId="17" w16cid:durableId="1560240029">
    <w:abstractNumId w:val="32"/>
  </w:num>
  <w:num w:numId="18" w16cid:durableId="1411612561">
    <w:abstractNumId w:val="5"/>
  </w:num>
  <w:num w:numId="19" w16cid:durableId="36324652">
    <w:abstractNumId w:val="33"/>
  </w:num>
  <w:num w:numId="20" w16cid:durableId="876039560">
    <w:abstractNumId w:val="31"/>
  </w:num>
  <w:num w:numId="21" w16cid:durableId="415127614">
    <w:abstractNumId w:val="22"/>
  </w:num>
  <w:num w:numId="22" w16cid:durableId="669022487">
    <w:abstractNumId w:val="30"/>
  </w:num>
  <w:num w:numId="23" w16cid:durableId="292101796">
    <w:abstractNumId w:val="12"/>
  </w:num>
  <w:num w:numId="24" w16cid:durableId="1476294821">
    <w:abstractNumId w:val="39"/>
  </w:num>
  <w:num w:numId="25" w16cid:durableId="1616643311">
    <w:abstractNumId w:val="35"/>
  </w:num>
  <w:num w:numId="26" w16cid:durableId="2136635561">
    <w:abstractNumId w:val="44"/>
  </w:num>
  <w:num w:numId="27" w16cid:durableId="2132900865">
    <w:abstractNumId w:val="20"/>
  </w:num>
  <w:num w:numId="28" w16cid:durableId="379864229">
    <w:abstractNumId w:val="13"/>
  </w:num>
  <w:num w:numId="29" w16cid:durableId="110904836">
    <w:abstractNumId w:val="43"/>
  </w:num>
  <w:num w:numId="30" w16cid:durableId="1222786395">
    <w:abstractNumId w:val="34"/>
  </w:num>
  <w:num w:numId="31" w16cid:durableId="2039234337">
    <w:abstractNumId w:val="27"/>
  </w:num>
  <w:num w:numId="32" w16cid:durableId="52432810">
    <w:abstractNumId w:val="2"/>
  </w:num>
  <w:num w:numId="33" w16cid:durableId="1258514264">
    <w:abstractNumId w:val="29"/>
  </w:num>
  <w:num w:numId="34" w16cid:durableId="1688868081">
    <w:abstractNumId w:val="8"/>
  </w:num>
  <w:num w:numId="35" w16cid:durableId="1905098102">
    <w:abstractNumId w:val="26"/>
  </w:num>
  <w:num w:numId="36" w16cid:durableId="1182669058">
    <w:abstractNumId w:val="10"/>
  </w:num>
  <w:num w:numId="37" w16cid:durableId="554120502">
    <w:abstractNumId w:val="15"/>
  </w:num>
  <w:num w:numId="38" w16cid:durableId="267010297">
    <w:abstractNumId w:val="36"/>
  </w:num>
  <w:num w:numId="39" w16cid:durableId="1090202169">
    <w:abstractNumId w:val="37"/>
  </w:num>
  <w:num w:numId="40" w16cid:durableId="225455242">
    <w:abstractNumId w:val="24"/>
  </w:num>
  <w:num w:numId="41" w16cid:durableId="686254920">
    <w:abstractNumId w:val="25"/>
  </w:num>
  <w:num w:numId="42" w16cid:durableId="1770270050">
    <w:abstractNumId w:val="45"/>
  </w:num>
  <w:num w:numId="43" w16cid:durableId="531848967">
    <w:abstractNumId w:val="4"/>
  </w:num>
  <w:num w:numId="44" w16cid:durableId="185364865">
    <w:abstractNumId w:val="11"/>
  </w:num>
  <w:num w:numId="45" w16cid:durableId="318772018">
    <w:abstractNumId w:val="21"/>
  </w:num>
  <w:num w:numId="46" w16cid:durableId="1657760667">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366"/>
    <w:rsid w:val="00001A00"/>
    <w:rsid w:val="000023C8"/>
    <w:rsid w:val="00004F74"/>
    <w:rsid w:val="00005068"/>
    <w:rsid w:val="000055D5"/>
    <w:rsid w:val="0001500E"/>
    <w:rsid w:val="0001610F"/>
    <w:rsid w:val="00024B02"/>
    <w:rsid w:val="00025486"/>
    <w:rsid w:val="0002616D"/>
    <w:rsid w:val="00032971"/>
    <w:rsid w:val="00035A4E"/>
    <w:rsid w:val="00037C2C"/>
    <w:rsid w:val="00040179"/>
    <w:rsid w:val="00044E28"/>
    <w:rsid w:val="00050F76"/>
    <w:rsid w:val="00054AB0"/>
    <w:rsid w:val="000558D2"/>
    <w:rsid w:val="00063963"/>
    <w:rsid w:val="000642CC"/>
    <w:rsid w:val="0006497D"/>
    <w:rsid w:val="00066B22"/>
    <w:rsid w:val="0007380C"/>
    <w:rsid w:val="0007427E"/>
    <w:rsid w:val="000876EB"/>
    <w:rsid w:val="00096473"/>
    <w:rsid w:val="000968CF"/>
    <w:rsid w:val="000A2229"/>
    <w:rsid w:val="000A46BD"/>
    <w:rsid w:val="000A7A1A"/>
    <w:rsid w:val="000C7329"/>
    <w:rsid w:val="000D06BF"/>
    <w:rsid w:val="000D0A35"/>
    <w:rsid w:val="000D0D63"/>
    <w:rsid w:val="00104AE6"/>
    <w:rsid w:val="001065B6"/>
    <w:rsid w:val="00107226"/>
    <w:rsid w:val="001072D2"/>
    <w:rsid w:val="00113D3A"/>
    <w:rsid w:val="001200C3"/>
    <w:rsid w:val="001207B3"/>
    <w:rsid w:val="001230C1"/>
    <w:rsid w:val="00126876"/>
    <w:rsid w:val="00135FFA"/>
    <w:rsid w:val="00147EDA"/>
    <w:rsid w:val="00150213"/>
    <w:rsid w:val="001635FF"/>
    <w:rsid w:val="00173A85"/>
    <w:rsid w:val="001772DF"/>
    <w:rsid w:val="001825A3"/>
    <w:rsid w:val="00183D99"/>
    <w:rsid w:val="001869F6"/>
    <w:rsid w:val="001909F6"/>
    <w:rsid w:val="001947B6"/>
    <w:rsid w:val="001955E6"/>
    <w:rsid w:val="001975CF"/>
    <w:rsid w:val="001A0F16"/>
    <w:rsid w:val="001A1DEF"/>
    <w:rsid w:val="001A2C61"/>
    <w:rsid w:val="001A3FDF"/>
    <w:rsid w:val="001A6FB1"/>
    <w:rsid w:val="001B0852"/>
    <w:rsid w:val="001B13DF"/>
    <w:rsid w:val="001B579C"/>
    <w:rsid w:val="001C0564"/>
    <w:rsid w:val="001C1B00"/>
    <w:rsid w:val="001D07D1"/>
    <w:rsid w:val="001D4D03"/>
    <w:rsid w:val="001D62A3"/>
    <w:rsid w:val="001E1C98"/>
    <w:rsid w:val="001F57F4"/>
    <w:rsid w:val="001F785A"/>
    <w:rsid w:val="00202542"/>
    <w:rsid w:val="00205FDE"/>
    <w:rsid w:val="00212EDB"/>
    <w:rsid w:val="00217030"/>
    <w:rsid w:val="00224017"/>
    <w:rsid w:val="00225E10"/>
    <w:rsid w:val="00226AB6"/>
    <w:rsid w:val="0022733F"/>
    <w:rsid w:val="002351A6"/>
    <w:rsid w:val="00255A08"/>
    <w:rsid w:val="00265727"/>
    <w:rsid w:val="00266200"/>
    <w:rsid w:val="00271872"/>
    <w:rsid w:val="002758B5"/>
    <w:rsid w:val="00285D39"/>
    <w:rsid w:val="00296206"/>
    <w:rsid w:val="002A01AA"/>
    <w:rsid w:val="002A70AA"/>
    <w:rsid w:val="002B13C7"/>
    <w:rsid w:val="002C7E0A"/>
    <w:rsid w:val="002D329A"/>
    <w:rsid w:val="002E136B"/>
    <w:rsid w:val="002F1F7E"/>
    <w:rsid w:val="002F6911"/>
    <w:rsid w:val="002F7543"/>
    <w:rsid w:val="003001F8"/>
    <w:rsid w:val="0030022B"/>
    <w:rsid w:val="00305EC5"/>
    <w:rsid w:val="00311776"/>
    <w:rsid w:val="003156F6"/>
    <w:rsid w:val="00316AE3"/>
    <w:rsid w:val="003170C3"/>
    <w:rsid w:val="00324EB1"/>
    <w:rsid w:val="003268DE"/>
    <w:rsid w:val="0033566C"/>
    <w:rsid w:val="00351A34"/>
    <w:rsid w:val="00356290"/>
    <w:rsid w:val="00357EFF"/>
    <w:rsid w:val="00363732"/>
    <w:rsid w:val="003741F7"/>
    <w:rsid w:val="00377E97"/>
    <w:rsid w:val="00381166"/>
    <w:rsid w:val="0039112D"/>
    <w:rsid w:val="00393849"/>
    <w:rsid w:val="003A0595"/>
    <w:rsid w:val="003A059F"/>
    <w:rsid w:val="003A3B27"/>
    <w:rsid w:val="003A60AE"/>
    <w:rsid w:val="003A6E76"/>
    <w:rsid w:val="003A7BEC"/>
    <w:rsid w:val="003B0A9E"/>
    <w:rsid w:val="003B3CD4"/>
    <w:rsid w:val="003D3107"/>
    <w:rsid w:val="003D4AEF"/>
    <w:rsid w:val="003E05F9"/>
    <w:rsid w:val="003E5A35"/>
    <w:rsid w:val="003F064B"/>
    <w:rsid w:val="003F0A7C"/>
    <w:rsid w:val="003F1A0A"/>
    <w:rsid w:val="003F4BA6"/>
    <w:rsid w:val="00410DC3"/>
    <w:rsid w:val="004138CF"/>
    <w:rsid w:val="004155D0"/>
    <w:rsid w:val="004233F0"/>
    <w:rsid w:val="00431D26"/>
    <w:rsid w:val="00432212"/>
    <w:rsid w:val="00446EE7"/>
    <w:rsid w:val="0044791C"/>
    <w:rsid w:val="00447B9B"/>
    <w:rsid w:val="004506E4"/>
    <w:rsid w:val="00451D3D"/>
    <w:rsid w:val="004575D5"/>
    <w:rsid w:val="00460CF8"/>
    <w:rsid w:val="00464F6F"/>
    <w:rsid w:val="00474A43"/>
    <w:rsid w:val="00485A49"/>
    <w:rsid w:val="004867E7"/>
    <w:rsid w:val="00495909"/>
    <w:rsid w:val="004A41E1"/>
    <w:rsid w:val="004B115D"/>
    <w:rsid w:val="004B749C"/>
    <w:rsid w:val="004C63A4"/>
    <w:rsid w:val="004D0E04"/>
    <w:rsid w:val="004E7958"/>
    <w:rsid w:val="004E7D88"/>
    <w:rsid w:val="004F3282"/>
    <w:rsid w:val="004F37DF"/>
    <w:rsid w:val="004F564B"/>
    <w:rsid w:val="004F700B"/>
    <w:rsid w:val="004F725D"/>
    <w:rsid w:val="00500805"/>
    <w:rsid w:val="005053C2"/>
    <w:rsid w:val="0050663C"/>
    <w:rsid w:val="00506AE1"/>
    <w:rsid w:val="00512111"/>
    <w:rsid w:val="0051239D"/>
    <w:rsid w:val="00521F16"/>
    <w:rsid w:val="00534BB8"/>
    <w:rsid w:val="005363BB"/>
    <w:rsid w:val="00552A11"/>
    <w:rsid w:val="005559E0"/>
    <w:rsid w:val="00556D79"/>
    <w:rsid w:val="00560CBB"/>
    <w:rsid w:val="00561D6C"/>
    <w:rsid w:val="005657CD"/>
    <w:rsid w:val="005720AC"/>
    <w:rsid w:val="00572C47"/>
    <w:rsid w:val="00576DCA"/>
    <w:rsid w:val="00587146"/>
    <w:rsid w:val="005A4EE1"/>
    <w:rsid w:val="005A509A"/>
    <w:rsid w:val="005A60DA"/>
    <w:rsid w:val="005D7D41"/>
    <w:rsid w:val="005E3DBE"/>
    <w:rsid w:val="005E57EC"/>
    <w:rsid w:val="005E7702"/>
    <w:rsid w:val="005F2812"/>
    <w:rsid w:val="005F43C6"/>
    <w:rsid w:val="00603405"/>
    <w:rsid w:val="00607322"/>
    <w:rsid w:val="00612768"/>
    <w:rsid w:val="00613A96"/>
    <w:rsid w:val="00621F3C"/>
    <w:rsid w:val="00634EEF"/>
    <w:rsid w:val="00636995"/>
    <w:rsid w:val="00644569"/>
    <w:rsid w:val="00646D9B"/>
    <w:rsid w:val="006645F7"/>
    <w:rsid w:val="00664874"/>
    <w:rsid w:val="00673E2F"/>
    <w:rsid w:val="006746F8"/>
    <w:rsid w:val="00690719"/>
    <w:rsid w:val="00693B85"/>
    <w:rsid w:val="00696DD9"/>
    <w:rsid w:val="006A08EF"/>
    <w:rsid w:val="006A7422"/>
    <w:rsid w:val="006A7EA5"/>
    <w:rsid w:val="006B1915"/>
    <w:rsid w:val="006B2B53"/>
    <w:rsid w:val="006B3667"/>
    <w:rsid w:val="006B6162"/>
    <w:rsid w:val="006C3738"/>
    <w:rsid w:val="006C4AB9"/>
    <w:rsid w:val="006D1B91"/>
    <w:rsid w:val="006D381D"/>
    <w:rsid w:val="00707C30"/>
    <w:rsid w:val="00713BD1"/>
    <w:rsid w:val="00715170"/>
    <w:rsid w:val="00715870"/>
    <w:rsid w:val="007176A5"/>
    <w:rsid w:val="00720867"/>
    <w:rsid w:val="00723232"/>
    <w:rsid w:val="00744800"/>
    <w:rsid w:val="007452F0"/>
    <w:rsid w:val="00747157"/>
    <w:rsid w:val="00752C1C"/>
    <w:rsid w:val="00754622"/>
    <w:rsid w:val="00757C56"/>
    <w:rsid w:val="0076011B"/>
    <w:rsid w:val="00760F1B"/>
    <w:rsid w:val="00762B26"/>
    <w:rsid w:val="00766119"/>
    <w:rsid w:val="00767F7A"/>
    <w:rsid w:val="0077634D"/>
    <w:rsid w:val="00780DDD"/>
    <w:rsid w:val="00782896"/>
    <w:rsid w:val="0078516B"/>
    <w:rsid w:val="00785F5A"/>
    <w:rsid w:val="00796DC4"/>
    <w:rsid w:val="007A06E1"/>
    <w:rsid w:val="007A5926"/>
    <w:rsid w:val="007A765A"/>
    <w:rsid w:val="007B0C91"/>
    <w:rsid w:val="007B1416"/>
    <w:rsid w:val="007B6CA7"/>
    <w:rsid w:val="007C30FA"/>
    <w:rsid w:val="007D2F33"/>
    <w:rsid w:val="007E62FB"/>
    <w:rsid w:val="007F0221"/>
    <w:rsid w:val="00800574"/>
    <w:rsid w:val="00803420"/>
    <w:rsid w:val="0080357C"/>
    <w:rsid w:val="008060F6"/>
    <w:rsid w:val="00807282"/>
    <w:rsid w:val="008136B4"/>
    <w:rsid w:val="00815298"/>
    <w:rsid w:val="00815EFC"/>
    <w:rsid w:val="00817847"/>
    <w:rsid w:val="00823336"/>
    <w:rsid w:val="00827331"/>
    <w:rsid w:val="00831034"/>
    <w:rsid w:val="00831937"/>
    <w:rsid w:val="00842E8F"/>
    <w:rsid w:val="008437E2"/>
    <w:rsid w:val="00843EFC"/>
    <w:rsid w:val="008516BD"/>
    <w:rsid w:val="008521D6"/>
    <w:rsid w:val="00856D8A"/>
    <w:rsid w:val="00860E24"/>
    <w:rsid w:val="008610E2"/>
    <w:rsid w:val="0086130B"/>
    <w:rsid w:val="008626BB"/>
    <w:rsid w:val="00870C1B"/>
    <w:rsid w:val="0087150D"/>
    <w:rsid w:val="00875847"/>
    <w:rsid w:val="00876C13"/>
    <w:rsid w:val="00883ACA"/>
    <w:rsid w:val="0089043E"/>
    <w:rsid w:val="00896484"/>
    <w:rsid w:val="008A18FA"/>
    <w:rsid w:val="008A3160"/>
    <w:rsid w:val="008A52FB"/>
    <w:rsid w:val="008B303F"/>
    <w:rsid w:val="008B4716"/>
    <w:rsid w:val="008C4A53"/>
    <w:rsid w:val="008C4B3A"/>
    <w:rsid w:val="008C55C6"/>
    <w:rsid w:val="008D7AA4"/>
    <w:rsid w:val="008D7CE2"/>
    <w:rsid w:val="008E2DF5"/>
    <w:rsid w:val="008F205E"/>
    <w:rsid w:val="008F2C81"/>
    <w:rsid w:val="008F44F7"/>
    <w:rsid w:val="009008AE"/>
    <w:rsid w:val="00907727"/>
    <w:rsid w:val="0091339D"/>
    <w:rsid w:val="00920A92"/>
    <w:rsid w:val="00921934"/>
    <w:rsid w:val="00921FAE"/>
    <w:rsid w:val="0092317E"/>
    <w:rsid w:val="00925736"/>
    <w:rsid w:val="009320EA"/>
    <w:rsid w:val="00934C2C"/>
    <w:rsid w:val="00937D34"/>
    <w:rsid w:val="009400F0"/>
    <w:rsid w:val="009434EB"/>
    <w:rsid w:val="009435EB"/>
    <w:rsid w:val="00953029"/>
    <w:rsid w:val="00955755"/>
    <w:rsid w:val="0095778E"/>
    <w:rsid w:val="00966BBE"/>
    <w:rsid w:val="00970072"/>
    <w:rsid w:val="0097056F"/>
    <w:rsid w:val="00971B5E"/>
    <w:rsid w:val="0099242E"/>
    <w:rsid w:val="009A1F00"/>
    <w:rsid w:val="009A569C"/>
    <w:rsid w:val="009A7D16"/>
    <w:rsid w:val="009B72B4"/>
    <w:rsid w:val="009B7334"/>
    <w:rsid w:val="009C07A0"/>
    <w:rsid w:val="009C1950"/>
    <w:rsid w:val="009C55A6"/>
    <w:rsid w:val="009D0F28"/>
    <w:rsid w:val="009D1C07"/>
    <w:rsid w:val="009D4738"/>
    <w:rsid w:val="009D78E1"/>
    <w:rsid w:val="009E5D3F"/>
    <w:rsid w:val="009E78C9"/>
    <w:rsid w:val="009F6386"/>
    <w:rsid w:val="00A01313"/>
    <w:rsid w:val="00A065FD"/>
    <w:rsid w:val="00A10370"/>
    <w:rsid w:val="00A10CDE"/>
    <w:rsid w:val="00A151FA"/>
    <w:rsid w:val="00A2004F"/>
    <w:rsid w:val="00A20E00"/>
    <w:rsid w:val="00A2183F"/>
    <w:rsid w:val="00A23D9F"/>
    <w:rsid w:val="00A26D66"/>
    <w:rsid w:val="00A31A44"/>
    <w:rsid w:val="00A36454"/>
    <w:rsid w:val="00A40CCA"/>
    <w:rsid w:val="00A43730"/>
    <w:rsid w:val="00A467F7"/>
    <w:rsid w:val="00A50370"/>
    <w:rsid w:val="00A52BD7"/>
    <w:rsid w:val="00A554C3"/>
    <w:rsid w:val="00A55D08"/>
    <w:rsid w:val="00A562C7"/>
    <w:rsid w:val="00A56658"/>
    <w:rsid w:val="00A61223"/>
    <w:rsid w:val="00A62A2A"/>
    <w:rsid w:val="00A67970"/>
    <w:rsid w:val="00A67DEF"/>
    <w:rsid w:val="00A77F35"/>
    <w:rsid w:val="00A9341F"/>
    <w:rsid w:val="00A94687"/>
    <w:rsid w:val="00A9565B"/>
    <w:rsid w:val="00AB1518"/>
    <w:rsid w:val="00AB4507"/>
    <w:rsid w:val="00AC78AA"/>
    <w:rsid w:val="00AE2546"/>
    <w:rsid w:val="00AE322E"/>
    <w:rsid w:val="00AE4167"/>
    <w:rsid w:val="00AF2D02"/>
    <w:rsid w:val="00AF7314"/>
    <w:rsid w:val="00B0453C"/>
    <w:rsid w:val="00B1332B"/>
    <w:rsid w:val="00B1572E"/>
    <w:rsid w:val="00B1790F"/>
    <w:rsid w:val="00B20268"/>
    <w:rsid w:val="00B25F8C"/>
    <w:rsid w:val="00B26FBA"/>
    <w:rsid w:val="00B354FC"/>
    <w:rsid w:val="00B461E6"/>
    <w:rsid w:val="00B4648E"/>
    <w:rsid w:val="00B475B2"/>
    <w:rsid w:val="00B51EF7"/>
    <w:rsid w:val="00B60455"/>
    <w:rsid w:val="00B60900"/>
    <w:rsid w:val="00B61C94"/>
    <w:rsid w:val="00B70E65"/>
    <w:rsid w:val="00B75BB8"/>
    <w:rsid w:val="00B8539E"/>
    <w:rsid w:val="00B910CD"/>
    <w:rsid w:val="00B9664A"/>
    <w:rsid w:val="00BA3A8B"/>
    <w:rsid w:val="00BA7022"/>
    <w:rsid w:val="00BB16C1"/>
    <w:rsid w:val="00BB44F6"/>
    <w:rsid w:val="00BB6CC4"/>
    <w:rsid w:val="00BC6250"/>
    <w:rsid w:val="00BC7675"/>
    <w:rsid w:val="00BC76F3"/>
    <w:rsid w:val="00BD0874"/>
    <w:rsid w:val="00BD41C3"/>
    <w:rsid w:val="00BE0DB6"/>
    <w:rsid w:val="00BE130A"/>
    <w:rsid w:val="00BE13F5"/>
    <w:rsid w:val="00BE35C3"/>
    <w:rsid w:val="00BE3AAA"/>
    <w:rsid w:val="00BE5773"/>
    <w:rsid w:val="00C00A32"/>
    <w:rsid w:val="00C07841"/>
    <w:rsid w:val="00C12660"/>
    <w:rsid w:val="00C14287"/>
    <w:rsid w:val="00C161FC"/>
    <w:rsid w:val="00C164DD"/>
    <w:rsid w:val="00C167BB"/>
    <w:rsid w:val="00C20659"/>
    <w:rsid w:val="00C211EC"/>
    <w:rsid w:val="00C360B5"/>
    <w:rsid w:val="00C4062E"/>
    <w:rsid w:val="00C40B67"/>
    <w:rsid w:val="00C4220B"/>
    <w:rsid w:val="00C5550F"/>
    <w:rsid w:val="00C603C5"/>
    <w:rsid w:val="00C64112"/>
    <w:rsid w:val="00C65C45"/>
    <w:rsid w:val="00C66D5F"/>
    <w:rsid w:val="00C67647"/>
    <w:rsid w:val="00C75624"/>
    <w:rsid w:val="00C80BBF"/>
    <w:rsid w:val="00C810CE"/>
    <w:rsid w:val="00C82D73"/>
    <w:rsid w:val="00C85070"/>
    <w:rsid w:val="00C93385"/>
    <w:rsid w:val="00C93C6E"/>
    <w:rsid w:val="00C94D26"/>
    <w:rsid w:val="00C95BE2"/>
    <w:rsid w:val="00C968CF"/>
    <w:rsid w:val="00CA2B8D"/>
    <w:rsid w:val="00CA3532"/>
    <w:rsid w:val="00CA564C"/>
    <w:rsid w:val="00CB12BB"/>
    <w:rsid w:val="00CB56CC"/>
    <w:rsid w:val="00CB74D0"/>
    <w:rsid w:val="00CC0E89"/>
    <w:rsid w:val="00CC381A"/>
    <w:rsid w:val="00CD2F75"/>
    <w:rsid w:val="00CE4109"/>
    <w:rsid w:val="00CE4C3B"/>
    <w:rsid w:val="00CE5210"/>
    <w:rsid w:val="00CF33C6"/>
    <w:rsid w:val="00CF432C"/>
    <w:rsid w:val="00D0430F"/>
    <w:rsid w:val="00D04D79"/>
    <w:rsid w:val="00D07DA0"/>
    <w:rsid w:val="00D15F88"/>
    <w:rsid w:val="00D16374"/>
    <w:rsid w:val="00D27750"/>
    <w:rsid w:val="00D31366"/>
    <w:rsid w:val="00D32ADE"/>
    <w:rsid w:val="00D554C9"/>
    <w:rsid w:val="00D70DC9"/>
    <w:rsid w:val="00D72AC8"/>
    <w:rsid w:val="00D7455D"/>
    <w:rsid w:val="00D8074D"/>
    <w:rsid w:val="00D81BCF"/>
    <w:rsid w:val="00D8478A"/>
    <w:rsid w:val="00D85984"/>
    <w:rsid w:val="00D90364"/>
    <w:rsid w:val="00D919F2"/>
    <w:rsid w:val="00D93326"/>
    <w:rsid w:val="00D94E14"/>
    <w:rsid w:val="00D95A0B"/>
    <w:rsid w:val="00D9712E"/>
    <w:rsid w:val="00DA34A0"/>
    <w:rsid w:val="00DA36F7"/>
    <w:rsid w:val="00DA5C12"/>
    <w:rsid w:val="00DB0C6C"/>
    <w:rsid w:val="00DB15D3"/>
    <w:rsid w:val="00DB1A00"/>
    <w:rsid w:val="00DB1DA6"/>
    <w:rsid w:val="00DB3FDA"/>
    <w:rsid w:val="00DB4814"/>
    <w:rsid w:val="00DD06CB"/>
    <w:rsid w:val="00DD74E5"/>
    <w:rsid w:val="00DE5637"/>
    <w:rsid w:val="00DE6086"/>
    <w:rsid w:val="00DE7164"/>
    <w:rsid w:val="00DF0888"/>
    <w:rsid w:val="00E01F05"/>
    <w:rsid w:val="00E02C87"/>
    <w:rsid w:val="00E054F5"/>
    <w:rsid w:val="00E0686D"/>
    <w:rsid w:val="00E14CD4"/>
    <w:rsid w:val="00E23269"/>
    <w:rsid w:val="00E26B9F"/>
    <w:rsid w:val="00E31B96"/>
    <w:rsid w:val="00E35491"/>
    <w:rsid w:val="00E35BAE"/>
    <w:rsid w:val="00E427F7"/>
    <w:rsid w:val="00E501B3"/>
    <w:rsid w:val="00E65362"/>
    <w:rsid w:val="00E7372F"/>
    <w:rsid w:val="00E74AD8"/>
    <w:rsid w:val="00E759B3"/>
    <w:rsid w:val="00E7787A"/>
    <w:rsid w:val="00E875D5"/>
    <w:rsid w:val="00E92056"/>
    <w:rsid w:val="00E926F9"/>
    <w:rsid w:val="00E972CF"/>
    <w:rsid w:val="00EA063D"/>
    <w:rsid w:val="00EA110F"/>
    <w:rsid w:val="00EA784E"/>
    <w:rsid w:val="00EB6640"/>
    <w:rsid w:val="00EB72BE"/>
    <w:rsid w:val="00EC07A8"/>
    <w:rsid w:val="00EC2A34"/>
    <w:rsid w:val="00EC52EA"/>
    <w:rsid w:val="00EC53B7"/>
    <w:rsid w:val="00EC6B0A"/>
    <w:rsid w:val="00ED588C"/>
    <w:rsid w:val="00EE0304"/>
    <w:rsid w:val="00EE24DA"/>
    <w:rsid w:val="00EE364B"/>
    <w:rsid w:val="00EE3D6A"/>
    <w:rsid w:val="00EF05EA"/>
    <w:rsid w:val="00EF4D2C"/>
    <w:rsid w:val="00EF5AF1"/>
    <w:rsid w:val="00EF5B28"/>
    <w:rsid w:val="00F02234"/>
    <w:rsid w:val="00F04669"/>
    <w:rsid w:val="00F10013"/>
    <w:rsid w:val="00F13A8D"/>
    <w:rsid w:val="00F142DE"/>
    <w:rsid w:val="00F14A1E"/>
    <w:rsid w:val="00F23EC1"/>
    <w:rsid w:val="00F249B8"/>
    <w:rsid w:val="00F25F11"/>
    <w:rsid w:val="00F267C1"/>
    <w:rsid w:val="00F31A3A"/>
    <w:rsid w:val="00F437FF"/>
    <w:rsid w:val="00F463D6"/>
    <w:rsid w:val="00F466AA"/>
    <w:rsid w:val="00F514A1"/>
    <w:rsid w:val="00F539CF"/>
    <w:rsid w:val="00F573BB"/>
    <w:rsid w:val="00F677B4"/>
    <w:rsid w:val="00F6795E"/>
    <w:rsid w:val="00F74583"/>
    <w:rsid w:val="00F813E7"/>
    <w:rsid w:val="00F81698"/>
    <w:rsid w:val="00F82681"/>
    <w:rsid w:val="00F84075"/>
    <w:rsid w:val="00F85639"/>
    <w:rsid w:val="00F86845"/>
    <w:rsid w:val="00F90050"/>
    <w:rsid w:val="00F903BE"/>
    <w:rsid w:val="00F906A4"/>
    <w:rsid w:val="00F94052"/>
    <w:rsid w:val="00F940BF"/>
    <w:rsid w:val="00FA3070"/>
    <w:rsid w:val="00FB4D1B"/>
    <w:rsid w:val="00FC2F88"/>
    <w:rsid w:val="00FC725B"/>
    <w:rsid w:val="00FD0CF8"/>
    <w:rsid w:val="00FD43E9"/>
    <w:rsid w:val="00FD5A0F"/>
    <w:rsid w:val="00FD697A"/>
    <w:rsid w:val="00FD7150"/>
    <w:rsid w:val="00FF6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56EFB"/>
  <w15:docId w15:val="{5D5F7A19-9501-4FDA-B4CD-A2212A053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05E"/>
    <w:pPr>
      <w:spacing w:after="12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646D9B"/>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qFormat/>
    <w:rsid w:val="00050F76"/>
    <w:pPr>
      <w:keepNext/>
      <w:spacing w:before="240" w:after="160"/>
      <w:outlineLvl w:val="1"/>
    </w:pPr>
    <w:rPr>
      <w:rFonts w:ascii="Arial Narrow" w:hAnsi="Arial Narrow" w:cs="Arial"/>
      <w:b/>
      <w:bCs/>
      <w:iCs/>
      <w:caps/>
      <w:color w:val="000080"/>
      <w:sz w:val="28"/>
      <w:szCs w:val="28"/>
    </w:rPr>
  </w:style>
  <w:style w:type="paragraph" w:styleId="Heading3">
    <w:name w:val="heading 3"/>
    <w:basedOn w:val="Normal"/>
    <w:next w:val="Normal"/>
    <w:link w:val="Heading3Char"/>
    <w:qFormat/>
    <w:rsid w:val="00B61C94"/>
    <w:pPr>
      <w:keepNext/>
      <w:spacing w:before="240" w:after="160"/>
      <w:outlineLvl w:val="2"/>
    </w:pPr>
    <w:rPr>
      <w:rFonts w:ascii="Arial Narrow" w:hAnsi="Arial Narrow" w:cs="Arial"/>
      <w:b/>
      <w:bCs/>
      <w:caps/>
      <w:color w:val="6F5614"/>
      <w:sz w:val="28"/>
    </w:rPr>
  </w:style>
  <w:style w:type="paragraph" w:styleId="Heading4">
    <w:name w:val="heading 4"/>
    <w:basedOn w:val="Normal"/>
    <w:next w:val="Normal"/>
    <w:link w:val="Heading4Char"/>
    <w:uiPriority w:val="9"/>
    <w:unhideWhenUsed/>
    <w:qFormat/>
    <w:rsid w:val="008F205E"/>
    <w:pPr>
      <w:keepNext/>
      <w:keepLines/>
      <w:spacing w:before="200"/>
      <w:outlineLvl w:val="3"/>
    </w:pPr>
    <w:rPr>
      <w:rFonts w:ascii="Arial Narrow" w:eastAsiaTheme="majorEastAsia" w:hAnsi="Arial Narrow" w:cstheme="majorBidi"/>
      <w:bCs/>
      <w:i/>
      <w:iCs/>
      <w:color w:val="6F5614"/>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772DF"/>
    <w:pPr>
      <w:keepNext/>
      <w:spacing w:before="240" w:line="276" w:lineRule="auto"/>
      <w:outlineLvl w:val="5"/>
    </w:pPr>
    <w:rPr>
      <w:b/>
      <w:bCs/>
      <w:sz w:val="26"/>
      <w:szCs w:val="26"/>
    </w:rPr>
  </w:style>
  <w:style w:type="paragraph" w:styleId="Heading7">
    <w:name w:val="heading 7"/>
    <w:basedOn w:val="Normal"/>
    <w:next w:val="Normal"/>
    <w:link w:val="Heading7Char"/>
    <w:uiPriority w:val="9"/>
    <w:semiHidden/>
    <w:unhideWhenUsed/>
    <w:qFormat/>
    <w:rsid w:val="00FA307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A307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6D9B"/>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050F76"/>
    <w:rPr>
      <w:rFonts w:ascii="Arial Narrow" w:eastAsia="Times New Roman" w:hAnsi="Arial Narrow" w:cs="Arial"/>
      <w:b/>
      <w:bCs/>
      <w:iCs/>
      <w:caps/>
      <w:color w:val="000080"/>
      <w:sz w:val="28"/>
      <w:szCs w:val="28"/>
    </w:rPr>
  </w:style>
  <w:style w:type="character" w:customStyle="1" w:styleId="Heading3Char">
    <w:name w:val="Heading 3 Char"/>
    <w:basedOn w:val="DefaultParagraphFont"/>
    <w:link w:val="Heading3"/>
    <w:rsid w:val="00B61C94"/>
    <w:rPr>
      <w:rFonts w:ascii="Arial Narrow" w:eastAsia="Times New Roman" w:hAnsi="Arial Narrow" w:cs="Arial"/>
      <w:b/>
      <w:bCs/>
      <w:caps/>
      <w:color w:val="6F5614"/>
      <w:sz w:val="28"/>
      <w:szCs w:val="24"/>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95778E"/>
    <w:pPr>
      <w:tabs>
        <w:tab w:val="right" w:leader="dot" w:pos="9360"/>
      </w:tabs>
      <w:spacing w:before="40" w:after="40"/>
      <w:ind w:left="634" w:hanging="389"/>
    </w:pPr>
    <w:rPr>
      <w:rFonts w:cs="Arial"/>
      <w:noProof/>
      <w:color w:val="000000" w:themeColor="text1"/>
    </w:rPr>
  </w:style>
  <w:style w:type="character" w:styleId="PageNumber">
    <w:name w:val="page number"/>
    <w:basedOn w:val="DefaultParagraphFont"/>
    <w:semiHidden/>
    <w:rsid w:val="00D31366"/>
  </w:style>
  <w:style w:type="paragraph" w:styleId="TOC1">
    <w:name w:val="toc 1"/>
    <w:next w:val="Normal"/>
    <w:autoRedefine/>
    <w:uiPriority w:val="39"/>
    <w:rsid w:val="008F2C81"/>
    <w:pPr>
      <w:tabs>
        <w:tab w:val="right" w:leader="dot" w:pos="9360"/>
      </w:tabs>
      <w:spacing w:before="120" w:after="120" w:line="240" w:lineRule="auto"/>
    </w:pPr>
    <w:rPr>
      <w:rFonts w:ascii="Arial Bold" w:eastAsia="Times New Roman" w:hAnsi="Arial Bold"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link w:val="CaptionChar"/>
    <w:uiPriority w:val="35"/>
    <w:qFormat/>
    <w:rsid w:val="00D31366"/>
    <w:pPr>
      <w:keepNext/>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unhideWhenUsed/>
    <w:rsid w:val="001B13DF"/>
    <w:rPr>
      <w:sz w:val="16"/>
      <w:szCs w:val="16"/>
    </w:rPr>
  </w:style>
  <w:style w:type="paragraph" w:styleId="CommentText">
    <w:name w:val="annotation text"/>
    <w:basedOn w:val="Normal"/>
    <w:link w:val="CommentTextChar"/>
    <w:uiPriority w:val="99"/>
    <w:unhideWhenUsed/>
    <w:rsid w:val="001B13DF"/>
    <w:rPr>
      <w:sz w:val="20"/>
      <w:szCs w:val="20"/>
    </w:rPr>
  </w:style>
  <w:style w:type="character" w:customStyle="1" w:styleId="CommentTextChar">
    <w:name w:val="Comment Text Char"/>
    <w:basedOn w:val="DefaultParagraphFont"/>
    <w:link w:val="CommentText"/>
    <w:uiPriority w:val="99"/>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95778E"/>
    <w:pPr>
      <w:widowControl w:val="0"/>
      <w:numPr>
        <w:ilvl w:val="1"/>
      </w:numPr>
      <w:autoSpaceDE w:val="0"/>
      <w:autoSpaceDN w:val="0"/>
      <w:adjustRightInd w:val="0"/>
    </w:pPr>
    <w:rPr>
      <w:rFonts w:eastAsiaTheme="majorEastAsia"/>
      <w:iCs/>
      <w:color w:val="000000" w:themeColor="text1"/>
      <w:spacing w:val="15"/>
      <w:sz w:val="36"/>
      <w:szCs w:val="36"/>
    </w:rPr>
  </w:style>
  <w:style w:type="character" w:customStyle="1" w:styleId="SubtitleChar">
    <w:name w:val="Subtitle Char"/>
    <w:basedOn w:val="DefaultParagraphFont"/>
    <w:link w:val="Subtitle"/>
    <w:uiPriority w:val="11"/>
    <w:rsid w:val="0095778E"/>
    <w:rPr>
      <w:rFonts w:ascii="Arial" w:eastAsiaTheme="majorEastAsia" w:hAnsi="Arial" w:cs="Times New Roman"/>
      <w:iCs/>
      <w:color w:val="000000" w:themeColor="text1"/>
      <w:spacing w:val="15"/>
      <w:sz w:val="36"/>
      <w:szCs w:val="36"/>
    </w:rPr>
  </w:style>
  <w:style w:type="paragraph" w:customStyle="1" w:styleId="CoverPageSummary">
    <w:name w:val="Cover Page Summary"/>
    <w:basedOn w:val="Normal"/>
    <w:qFormat/>
    <w:rsid w:val="006746F8"/>
    <w:pPr>
      <w:spacing w:before="960"/>
    </w:pPr>
  </w:style>
  <w:style w:type="paragraph" w:customStyle="1" w:styleId="TABLE1">
    <w:name w:val="TABLE 1"/>
    <w:basedOn w:val="Heading2"/>
    <w:autoRedefine/>
    <w:qFormat/>
    <w:rsid w:val="00C5550F"/>
    <w:pPr>
      <w:spacing w:before="120" w:after="240"/>
      <w:outlineLvl w:val="9"/>
    </w:pPr>
    <w:rPr>
      <w:rFonts w:eastAsia="Arial"/>
      <w:bCs w:val="0"/>
      <w:noProof/>
      <w:color w:val="000000" w:themeColor="text1"/>
      <w:sz w:val="24"/>
      <w:szCs w:val="24"/>
    </w:rPr>
  </w:style>
  <w:style w:type="character" w:customStyle="1" w:styleId="Heading4Char">
    <w:name w:val="Heading 4 Char"/>
    <w:basedOn w:val="DefaultParagraphFont"/>
    <w:link w:val="Heading4"/>
    <w:uiPriority w:val="9"/>
    <w:rsid w:val="008F205E"/>
    <w:rPr>
      <w:rFonts w:ascii="Arial Narrow" w:eastAsiaTheme="majorEastAsia" w:hAnsi="Arial Narrow" w:cstheme="majorBidi"/>
      <w:bCs/>
      <w:i/>
      <w:iCs/>
      <w:color w:val="6F5614"/>
      <w:sz w:val="24"/>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B1790F"/>
    <w:pPr>
      <w:keepLines/>
      <w:spacing w:after="0" w:line="259" w:lineRule="auto"/>
      <w:jc w:val="left"/>
      <w:outlineLvl w:val="9"/>
    </w:pPr>
    <w:rPr>
      <w:rFonts w:asciiTheme="majorHAnsi" w:eastAsiaTheme="majorEastAsia" w:hAnsiTheme="majorHAnsi" w:cstheme="majorBidi"/>
      <w:b w:val="0"/>
      <w:bCs w:val="0"/>
      <w:smallCaps/>
      <w:color w:val="365F91" w:themeColor="accent1" w:themeShade="BF"/>
      <w:kern w:val="0"/>
      <w:sz w:val="32"/>
      <w:szCs w:val="32"/>
    </w:rPr>
  </w:style>
  <w:style w:type="paragraph" w:styleId="TOC3">
    <w:name w:val="toc 3"/>
    <w:basedOn w:val="Normal"/>
    <w:next w:val="Normal"/>
    <w:autoRedefine/>
    <w:uiPriority w:val="39"/>
    <w:unhideWhenUsed/>
    <w:rsid w:val="008F2C81"/>
    <w:pPr>
      <w:tabs>
        <w:tab w:val="right" w:leader="dot" w:pos="9350"/>
      </w:tabs>
      <w:spacing w:after="100"/>
      <w:ind w:left="480"/>
    </w:pPr>
    <w:rPr>
      <w:noProof/>
      <w:color w:val="000000" w:themeColor="text1"/>
      <w:sz w:val="22"/>
      <w:szCs w:val="22"/>
    </w:rPr>
  </w:style>
  <w:style w:type="paragraph" w:styleId="EndnoteText">
    <w:name w:val="endnote text"/>
    <w:basedOn w:val="Normal"/>
    <w:link w:val="EndnoteTextChar"/>
    <w:uiPriority w:val="99"/>
    <w:semiHidden/>
    <w:unhideWhenUsed/>
    <w:rsid w:val="00D72AC8"/>
    <w:pPr>
      <w:spacing w:after="0"/>
    </w:pPr>
    <w:rPr>
      <w:sz w:val="20"/>
      <w:szCs w:val="20"/>
    </w:rPr>
  </w:style>
  <w:style w:type="character" w:customStyle="1" w:styleId="EndnoteTextChar">
    <w:name w:val="Endnote Text Char"/>
    <w:basedOn w:val="DefaultParagraphFont"/>
    <w:link w:val="EndnoteText"/>
    <w:uiPriority w:val="99"/>
    <w:semiHidden/>
    <w:rsid w:val="00D72AC8"/>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D72AC8"/>
    <w:rPr>
      <w:vertAlign w:val="superscript"/>
    </w:rPr>
  </w:style>
  <w:style w:type="paragraph" w:styleId="ListBullet2">
    <w:name w:val="List Bullet 2"/>
    <w:basedOn w:val="Normal"/>
    <w:uiPriority w:val="99"/>
    <w:semiHidden/>
    <w:unhideWhenUsed/>
    <w:rsid w:val="001947B6"/>
    <w:pPr>
      <w:numPr>
        <w:numId w:val="3"/>
      </w:numPr>
      <w:spacing w:after="0"/>
      <w:contextualSpacing/>
    </w:pPr>
  </w:style>
  <w:style w:type="paragraph" w:customStyle="1" w:styleId="Tablebullet0">
    <w:name w:val="Table bullet"/>
    <w:basedOn w:val="Tabletext"/>
    <w:rsid w:val="001947B6"/>
    <w:pPr>
      <w:numPr>
        <w:numId w:val="4"/>
      </w:numPr>
    </w:pPr>
  </w:style>
  <w:style w:type="paragraph" w:customStyle="1" w:styleId="Heading2EOP">
    <w:name w:val="Heading 2: EOP"/>
    <w:basedOn w:val="Normal"/>
    <w:rsid w:val="001947B6"/>
    <w:pPr>
      <w:spacing w:before="120"/>
    </w:pPr>
    <w:rPr>
      <w:rFonts w:ascii="Times New Roman" w:hAnsi="Times New Roman"/>
      <w:b/>
      <w:bCs/>
      <w:szCs w:val="20"/>
    </w:rPr>
  </w:style>
  <w:style w:type="paragraph" w:customStyle="1" w:styleId="Number">
    <w:name w:val="Number"/>
    <w:basedOn w:val="Normal"/>
    <w:rsid w:val="001947B6"/>
    <w:pPr>
      <w:numPr>
        <w:numId w:val="5"/>
      </w:numPr>
      <w:spacing w:before="120" w:after="0"/>
    </w:pPr>
    <w:rPr>
      <w:rFonts w:ascii="Times New Roman" w:hAnsi="Times New Roman"/>
      <w:szCs w:val="20"/>
    </w:rPr>
  </w:style>
  <w:style w:type="paragraph" w:customStyle="1" w:styleId="Signatories">
    <w:name w:val="Signatories"/>
    <w:basedOn w:val="Normal"/>
    <w:rsid w:val="001947B6"/>
    <w:pPr>
      <w:tabs>
        <w:tab w:val="left" w:pos="4320"/>
      </w:tabs>
      <w:spacing w:after="0"/>
    </w:pPr>
    <w:rPr>
      <w:rFonts w:ascii="Times New Roman" w:hAnsi="Times New Roman"/>
    </w:rPr>
  </w:style>
  <w:style w:type="paragraph" w:customStyle="1" w:styleId="Underline">
    <w:name w:val="Underline"/>
    <w:basedOn w:val="Normal"/>
    <w:rsid w:val="001947B6"/>
    <w:pPr>
      <w:tabs>
        <w:tab w:val="left" w:pos="3960"/>
        <w:tab w:val="left" w:pos="4320"/>
        <w:tab w:val="right" w:pos="8280"/>
      </w:tabs>
      <w:spacing w:after="0"/>
    </w:pPr>
    <w:rPr>
      <w:rFonts w:ascii="Times New Roman" w:hAnsi="Times New Roman"/>
      <w:szCs w:val="20"/>
    </w:rPr>
  </w:style>
  <w:style w:type="paragraph" w:customStyle="1" w:styleId="Outline">
    <w:name w:val="Outline"/>
    <w:basedOn w:val="Normal"/>
    <w:link w:val="OutlineChar"/>
    <w:rsid w:val="001947B6"/>
    <w:pPr>
      <w:widowControl w:val="0"/>
      <w:numPr>
        <w:numId w:val="6"/>
      </w:numPr>
      <w:spacing w:before="360"/>
    </w:pPr>
    <w:rPr>
      <w:rFonts w:ascii="Times New Roman" w:hAnsi="Times New Roman"/>
      <w:b/>
    </w:rPr>
  </w:style>
  <w:style w:type="paragraph" w:customStyle="1" w:styleId="OL2">
    <w:name w:val="OL2"/>
    <w:basedOn w:val="Normal"/>
    <w:rsid w:val="001947B6"/>
    <w:pPr>
      <w:numPr>
        <w:ilvl w:val="1"/>
        <w:numId w:val="6"/>
      </w:numPr>
      <w:spacing w:before="240"/>
    </w:pPr>
    <w:rPr>
      <w:rFonts w:ascii="Times New Roman" w:hAnsi="Times New Roman"/>
    </w:rPr>
  </w:style>
  <w:style w:type="paragraph" w:customStyle="1" w:styleId="OL2Text">
    <w:name w:val="OL2_Text"/>
    <w:basedOn w:val="Normal"/>
    <w:link w:val="OL2TextChar"/>
    <w:rsid w:val="001947B6"/>
    <w:pPr>
      <w:spacing w:after="0"/>
      <w:ind w:left="1440"/>
    </w:pPr>
    <w:rPr>
      <w:rFonts w:ascii="Times New Roman" w:hAnsi="Times New Roman"/>
    </w:rPr>
  </w:style>
  <w:style w:type="paragraph" w:customStyle="1" w:styleId="OL3">
    <w:name w:val="OL3"/>
    <w:basedOn w:val="Normal"/>
    <w:rsid w:val="001947B6"/>
    <w:pPr>
      <w:numPr>
        <w:ilvl w:val="2"/>
        <w:numId w:val="6"/>
      </w:numPr>
      <w:spacing w:before="240" w:after="60"/>
    </w:pPr>
    <w:rPr>
      <w:rFonts w:ascii="Times New Roman" w:hAnsi="Times New Roman"/>
    </w:rPr>
  </w:style>
  <w:style w:type="paragraph" w:customStyle="1" w:styleId="OL3Text">
    <w:name w:val="OL3_Text"/>
    <w:basedOn w:val="Normal"/>
    <w:link w:val="OL3TextChar"/>
    <w:rsid w:val="001947B6"/>
    <w:pPr>
      <w:spacing w:after="0"/>
      <w:ind w:left="2160"/>
    </w:pPr>
    <w:rPr>
      <w:rFonts w:ascii="Times New Roman" w:hAnsi="Times New Roman"/>
    </w:rPr>
  </w:style>
  <w:style w:type="paragraph" w:customStyle="1" w:styleId="OL4">
    <w:name w:val="OL4"/>
    <w:basedOn w:val="Normal"/>
    <w:link w:val="OL4Char"/>
    <w:rsid w:val="001947B6"/>
    <w:pPr>
      <w:numPr>
        <w:ilvl w:val="3"/>
        <w:numId w:val="6"/>
      </w:numPr>
      <w:spacing w:before="120"/>
    </w:pPr>
    <w:rPr>
      <w:rFonts w:ascii="Times New Roman" w:hAnsi="Times New Roman"/>
    </w:rPr>
  </w:style>
  <w:style w:type="paragraph" w:customStyle="1" w:styleId="OL4Text">
    <w:name w:val="OL4_Text"/>
    <w:basedOn w:val="Normal"/>
    <w:link w:val="OL4TextChar"/>
    <w:rsid w:val="001947B6"/>
    <w:pPr>
      <w:spacing w:after="0"/>
      <w:ind w:left="2880"/>
    </w:pPr>
    <w:rPr>
      <w:rFonts w:ascii="Times New Roman" w:hAnsi="Times New Roman"/>
    </w:rPr>
  </w:style>
  <w:style w:type="paragraph" w:customStyle="1" w:styleId="OL5">
    <w:name w:val="OL5"/>
    <w:basedOn w:val="Normal"/>
    <w:link w:val="OL5Char"/>
    <w:rsid w:val="001947B6"/>
    <w:pPr>
      <w:numPr>
        <w:ilvl w:val="4"/>
        <w:numId w:val="6"/>
      </w:numPr>
      <w:spacing w:before="120"/>
    </w:pPr>
    <w:rPr>
      <w:rFonts w:ascii="Times New Roman" w:hAnsi="Times New Roman"/>
    </w:rPr>
  </w:style>
  <w:style w:type="paragraph" w:customStyle="1" w:styleId="OL5Text">
    <w:name w:val="OL5_Text"/>
    <w:basedOn w:val="Normal"/>
    <w:rsid w:val="001947B6"/>
    <w:pPr>
      <w:spacing w:after="0"/>
      <w:ind w:left="3600"/>
    </w:pPr>
    <w:rPr>
      <w:rFonts w:ascii="Times New Roman" w:hAnsi="Times New Roman"/>
    </w:rPr>
  </w:style>
  <w:style w:type="paragraph" w:customStyle="1" w:styleId="OL6">
    <w:name w:val="OL6"/>
    <w:basedOn w:val="Normal"/>
    <w:link w:val="OL6Char"/>
    <w:rsid w:val="001947B6"/>
    <w:pPr>
      <w:numPr>
        <w:ilvl w:val="5"/>
        <w:numId w:val="6"/>
      </w:numPr>
      <w:spacing w:before="120" w:after="60"/>
    </w:pPr>
    <w:rPr>
      <w:rFonts w:ascii="Times New Roman" w:hAnsi="Times New Roman"/>
    </w:rPr>
  </w:style>
  <w:style w:type="paragraph" w:customStyle="1" w:styleId="OL6Text">
    <w:name w:val="OL6_Text"/>
    <w:basedOn w:val="Normal"/>
    <w:rsid w:val="001947B6"/>
    <w:pPr>
      <w:spacing w:after="0"/>
      <w:ind w:left="4320"/>
    </w:pPr>
    <w:rPr>
      <w:rFonts w:ascii="Times New Roman" w:hAnsi="Times New Roman"/>
    </w:rPr>
  </w:style>
  <w:style w:type="paragraph" w:customStyle="1" w:styleId="OL7">
    <w:name w:val="OL7"/>
    <w:basedOn w:val="Normal"/>
    <w:rsid w:val="001947B6"/>
    <w:pPr>
      <w:numPr>
        <w:ilvl w:val="6"/>
        <w:numId w:val="6"/>
      </w:numPr>
      <w:spacing w:before="120" w:after="60"/>
    </w:pPr>
    <w:rPr>
      <w:rFonts w:ascii="Times New Roman" w:hAnsi="Times New Roman"/>
    </w:rPr>
  </w:style>
  <w:style w:type="character" w:customStyle="1" w:styleId="OL4TextChar">
    <w:name w:val="OL4_Text Char"/>
    <w:link w:val="OL4Text"/>
    <w:rsid w:val="001947B6"/>
    <w:rPr>
      <w:rFonts w:ascii="Times New Roman" w:eastAsia="Times New Roman" w:hAnsi="Times New Roman" w:cs="Times New Roman"/>
      <w:sz w:val="24"/>
      <w:szCs w:val="24"/>
    </w:rPr>
  </w:style>
  <w:style w:type="character" w:customStyle="1" w:styleId="OL4Char">
    <w:name w:val="OL4 Char"/>
    <w:link w:val="OL4"/>
    <w:rsid w:val="001947B6"/>
    <w:rPr>
      <w:rFonts w:ascii="Times New Roman" w:eastAsia="Times New Roman" w:hAnsi="Times New Roman" w:cs="Times New Roman"/>
      <w:sz w:val="24"/>
      <w:szCs w:val="24"/>
    </w:rPr>
  </w:style>
  <w:style w:type="character" w:customStyle="1" w:styleId="OL2TextChar">
    <w:name w:val="OL2_Text Char"/>
    <w:link w:val="OL2Text"/>
    <w:rsid w:val="001947B6"/>
    <w:rPr>
      <w:rFonts w:ascii="Times New Roman" w:eastAsia="Times New Roman" w:hAnsi="Times New Roman" w:cs="Times New Roman"/>
      <w:sz w:val="24"/>
      <w:szCs w:val="24"/>
    </w:rPr>
  </w:style>
  <w:style w:type="character" w:customStyle="1" w:styleId="OL3TextChar">
    <w:name w:val="OL3_Text Char"/>
    <w:link w:val="OL3Text"/>
    <w:rsid w:val="001947B6"/>
    <w:rPr>
      <w:rFonts w:ascii="Times New Roman" w:eastAsia="Times New Roman" w:hAnsi="Times New Roman" w:cs="Times New Roman"/>
      <w:sz w:val="24"/>
      <w:szCs w:val="24"/>
    </w:rPr>
  </w:style>
  <w:style w:type="character" w:customStyle="1" w:styleId="OL5Char">
    <w:name w:val="OL5 Char"/>
    <w:link w:val="OL5"/>
    <w:rsid w:val="001947B6"/>
    <w:rPr>
      <w:rFonts w:ascii="Times New Roman" w:eastAsia="Times New Roman" w:hAnsi="Times New Roman" w:cs="Times New Roman"/>
      <w:sz w:val="24"/>
      <w:szCs w:val="24"/>
    </w:rPr>
  </w:style>
  <w:style w:type="character" w:customStyle="1" w:styleId="OL6Char">
    <w:name w:val="OL6 Char"/>
    <w:link w:val="OL6"/>
    <w:rsid w:val="001947B6"/>
    <w:rPr>
      <w:rFonts w:ascii="Times New Roman" w:eastAsia="Times New Roman" w:hAnsi="Times New Roman" w:cs="Times New Roman"/>
      <w:sz w:val="24"/>
      <w:szCs w:val="24"/>
    </w:rPr>
  </w:style>
  <w:style w:type="character" w:customStyle="1" w:styleId="OutlineChar">
    <w:name w:val="Outline Char"/>
    <w:link w:val="Outline"/>
    <w:rsid w:val="001947B6"/>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1947B6"/>
    <w:pPr>
      <w:numPr>
        <w:numId w:val="7"/>
      </w:numPr>
    </w:pPr>
  </w:style>
  <w:style w:type="paragraph" w:styleId="NoSpacing">
    <w:name w:val="No Spacing"/>
    <w:uiPriority w:val="1"/>
    <w:qFormat/>
    <w:rsid w:val="001947B6"/>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1947B6"/>
    <w:pPr>
      <w:numPr>
        <w:numId w:val="8"/>
      </w:numPr>
    </w:pPr>
  </w:style>
  <w:style w:type="paragraph" w:customStyle="1" w:styleId="Level2">
    <w:name w:val="Level 2"/>
    <w:basedOn w:val="Heading3"/>
    <w:link w:val="Level2Char"/>
    <w:qFormat/>
    <w:rsid w:val="001947B6"/>
    <w:pPr>
      <w:numPr>
        <w:ilvl w:val="1"/>
        <w:numId w:val="8"/>
      </w:numPr>
    </w:pPr>
  </w:style>
  <w:style w:type="character" w:customStyle="1" w:styleId="Level1Char">
    <w:name w:val="Level 1 Char"/>
    <w:basedOn w:val="Heading2Char"/>
    <w:link w:val="Level1"/>
    <w:rsid w:val="001947B6"/>
    <w:rPr>
      <w:rFonts w:ascii="Arial Narrow" w:eastAsia="Times New Roman" w:hAnsi="Arial Narrow" w:cs="Arial"/>
      <w:b/>
      <w:bCs/>
      <w:iCs/>
      <w:caps/>
      <w:color w:val="000080"/>
      <w:sz w:val="28"/>
      <w:szCs w:val="28"/>
    </w:rPr>
  </w:style>
  <w:style w:type="paragraph" w:customStyle="1" w:styleId="Level3Headers">
    <w:name w:val="Level 3 Headers"/>
    <w:basedOn w:val="Heading4"/>
    <w:link w:val="Level3HeadersChar"/>
    <w:qFormat/>
    <w:rsid w:val="001947B6"/>
    <w:pPr>
      <w:numPr>
        <w:ilvl w:val="2"/>
        <w:numId w:val="8"/>
      </w:numPr>
      <w:spacing w:after="0"/>
    </w:pPr>
    <w:rPr>
      <w:rFonts w:ascii="Arial" w:hAnsi="Arial"/>
      <w:i w:val="0"/>
    </w:rPr>
  </w:style>
  <w:style w:type="character" w:customStyle="1" w:styleId="Level2Char">
    <w:name w:val="Level 2 Char"/>
    <w:basedOn w:val="Heading3Char"/>
    <w:link w:val="Level2"/>
    <w:rsid w:val="001947B6"/>
    <w:rPr>
      <w:rFonts w:ascii="Arial Narrow" w:eastAsia="Times New Roman" w:hAnsi="Arial Narrow" w:cs="Arial"/>
      <w:b/>
      <w:bCs/>
      <w:caps/>
      <w:color w:val="6F5614"/>
      <w:sz w:val="28"/>
      <w:szCs w:val="24"/>
    </w:rPr>
  </w:style>
  <w:style w:type="paragraph" w:customStyle="1" w:styleId="Level4">
    <w:name w:val="Level 4"/>
    <w:basedOn w:val="ListParagraph"/>
    <w:link w:val="Level4Char"/>
    <w:qFormat/>
    <w:rsid w:val="001947B6"/>
    <w:pPr>
      <w:numPr>
        <w:ilvl w:val="3"/>
        <w:numId w:val="9"/>
      </w:numPr>
      <w:spacing w:after="0"/>
    </w:pPr>
  </w:style>
  <w:style w:type="character" w:customStyle="1" w:styleId="Level3HeadersChar">
    <w:name w:val="Level 3 Headers Char"/>
    <w:basedOn w:val="Heading4Char"/>
    <w:link w:val="Level3Headers"/>
    <w:rsid w:val="001947B6"/>
    <w:rPr>
      <w:rFonts w:ascii="Arial" w:eastAsiaTheme="majorEastAsia" w:hAnsi="Arial" w:cstheme="majorBidi"/>
      <w:bCs/>
      <w:i w:val="0"/>
      <w:iCs/>
      <w:color w:val="6F5614"/>
      <w:sz w:val="24"/>
      <w:szCs w:val="24"/>
    </w:rPr>
  </w:style>
  <w:style w:type="paragraph" w:customStyle="1" w:styleId="Level5">
    <w:name w:val="Level 5"/>
    <w:basedOn w:val="ListParagraph"/>
    <w:link w:val="Level5Char"/>
    <w:qFormat/>
    <w:rsid w:val="001947B6"/>
    <w:pPr>
      <w:numPr>
        <w:numId w:val="10"/>
      </w:numPr>
      <w:spacing w:after="0"/>
    </w:pPr>
  </w:style>
  <w:style w:type="character" w:customStyle="1" w:styleId="ListParagraphChar">
    <w:name w:val="List Paragraph Char"/>
    <w:basedOn w:val="DefaultParagraphFont"/>
    <w:link w:val="ListParagraph"/>
    <w:uiPriority w:val="1"/>
    <w:rsid w:val="001947B6"/>
    <w:rPr>
      <w:rFonts w:ascii="Arial" w:eastAsia="Times New Roman" w:hAnsi="Arial" w:cs="Times New Roman"/>
      <w:sz w:val="24"/>
      <w:szCs w:val="24"/>
    </w:rPr>
  </w:style>
  <w:style w:type="character" w:customStyle="1" w:styleId="Level4Char">
    <w:name w:val="Level 4 Char"/>
    <w:basedOn w:val="ListParagraphChar"/>
    <w:link w:val="Level4"/>
    <w:rsid w:val="001947B6"/>
    <w:rPr>
      <w:rFonts w:ascii="Arial" w:eastAsia="Times New Roman" w:hAnsi="Arial" w:cs="Times New Roman"/>
      <w:sz w:val="24"/>
      <w:szCs w:val="24"/>
    </w:rPr>
  </w:style>
  <w:style w:type="paragraph" w:customStyle="1" w:styleId="Level3Content">
    <w:name w:val="Level 3 Content"/>
    <w:basedOn w:val="Level3Headers"/>
    <w:link w:val="Level3ContentChar"/>
    <w:qFormat/>
    <w:rsid w:val="001947B6"/>
    <w:rPr>
      <w:color w:val="000000" w:themeColor="text1"/>
    </w:rPr>
  </w:style>
  <w:style w:type="character" w:customStyle="1" w:styleId="Level5Char">
    <w:name w:val="Level 5 Char"/>
    <w:basedOn w:val="ListParagraphChar"/>
    <w:link w:val="Level5"/>
    <w:rsid w:val="001947B6"/>
    <w:rPr>
      <w:rFonts w:ascii="Arial" w:eastAsia="Times New Roman" w:hAnsi="Arial" w:cs="Times New Roman"/>
      <w:sz w:val="24"/>
      <w:szCs w:val="24"/>
    </w:rPr>
  </w:style>
  <w:style w:type="paragraph" w:customStyle="1" w:styleId="Level2Content">
    <w:name w:val="Level 2 Content"/>
    <w:basedOn w:val="Level2"/>
    <w:link w:val="Level2ContentChar"/>
    <w:qFormat/>
    <w:rsid w:val="001947B6"/>
    <w:rPr>
      <w:rFonts w:ascii="Arial" w:hAnsi="Arial"/>
      <w:b w:val="0"/>
      <w:caps w:val="0"/>
      <w:color w:val="000000" w:themeColor="text1"/>
    </w:rPr>
  </w:style>
  <w:style w:type="character" w:customStyle="1" w:styleId="Level3ContentChar">
    <w:name w:val="Level 3 Content Char"/>
    <w:basedOn w:val="Level3HeadersChar"/>
    <w:link w:val="Level3Content"/>
    <w:rsid w:val="001947B6"/>
    <w:rPr>
      <w:rFonts w:ascii="Arial" w:eastAsiaTheme="majorEastAsia" w:hAnsi="Arial" w:cstheme="majorBidi"/>
      <w:bCs/>
      <w:i w:val="0"/>
      <w:iCs/>
      <w:color w:val="000000" w:themeColor="text1"/>
      <w:sz w:val="24"/>
      <w:szCs w:val="24"/>
    </w:rPr>
  </w:style>
  <w:style w:type="character" w:customStyle="1" w:styleId="Level2ContentChar">
    <w:name w:val="Level 2 Content Char"/>
    <w:basedOn w:val="Level2Char"/>
    <w:link w:val="Level2Content"/>
    <w:rsid w:val="001947B6"/>
    <w:rPr>
      <w:rFonts w:ascii="Arial" w:eastAsia="Times New Roman" w:hAnsi="Arial" w:cs="Arial"/>
      <w:b w:val="0"/>
      <w:bCs/>
      <w:caps w:val="0"/>
      <w:color w:val="000000" w:themeColor="text1"/>
      <w:sz w:val="28"/>
      <w:szCs w:val="24"/>
    </w:rPr>
  </w:style>
  <w:style w:type="paragraph" w:customStyle="1" w:styleId="Default">
    <w:name w:val="Default"/>
    <w:rsid w:val="001947B6"/>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8516BD"/>
    <w:pPr>
      <w:spacing w:before="240" w:line="276" w:lineRule="auto"/>
    </w:pPr>
    <w:rPr>
      <w:rFonts w:eastAsiaTheme="minorEastAsia" w:cs="Arial"/>
      <w:bCs/>
      <w:szCs w:val="28"/>
    </w:rPr>
  </w:style>
  <w:style w:type="character" w:customStyle="1" w:styleId="BodyChar">
    <w:name w:val="Body Char"/>
    <w:basedOn w:val="DefaultParagraphFont"/>
    <w:link w:val="Body"/>
    <w:rsid w:val="008516BD"/>
    <w:rPr>
      <w:rFonts w:ascii="Arial" w:eastAsiaTheme="minorEastAsia" w:hAnsi="Arial" w:cs="Arial"/>
      <w:bCs/>
      <w:sz w:val="24"/>
      <w:szCs w:val="28"/>
    </w:rPr>
  </w:style>
  <w:style w:type="table" w:customStyle="1" w:styleId="TableGrid0">
    <w:name w:val="TableGrid"/>
    <w:rsid w:val="001947B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947B6"/>
    <w:rPr>
      <w:color w:val="605E5C"/>
      <w:shd w:val="clear" w:color="auto" w:fill="E1DFDD"/>
    </w:rPr>
  </w:style>
  <w:style w:type="character" w:styleId="FollowedHyperlink">
    <w:name w:val="FollowedHyperlink"/>
    <w:basedOn w:val="DefaultParagraphFont"/>
    <w:uiPriority w:val="99"/>
    <w:semiHidden/>
    <w:unhideWhenUsed/>
    <w:rsid w:val="001947B6"/>
    <w:rPr>
      <w:color w:val="800080" w:themeColor="followedHyperlink"/>
      <w:u w:val="single"/>
    </w:rPr>
  </w:style>
  <w:style w:type="paragraph" w:customStyle="1" w:styleId="TableParagraph">
    <w:name w:val="Table Paragraph"/>
    <w:basedOn w:val="Normal"/>
    <w:uiPriority w:val="1"/>
    <w:qFormat/>
    <w:rsid w:val="001947B6"/>
    <w:pPr>
      <w:widowControl w:val="0"/>
      <w:autoSpaceDE w:val="0"/>
      <w:autoSpaceDN w:val="0"/>
      <w:spacing w:after="0"/>
    </w:pPr>
    <w:rPr>
      <w:rFonts w:eastAsia="Arial" w:cs="Arial"/>
      <w:sz w:val="22"/>
      <w:szCs w:val="22"/>
      <w:lang w:bidi="en-US"/>
    </w:rPr>
  </w:style>
  <w:style w:type="table" w:customStyle="1" w:styleId="TableGrid1">
    <w:name w:val="TableGrid1"/>
    <w:rsid w:val="001947B6"/>
    <w:pPr>
      <w:spacing w:after="0" w:line="240" w:lineRule="auto"/>
    </w:pPr>
    <w:rPr>
      <w:rFonts w:eastAsiaTheme="minorEastAsia"/>
    </w:rPr>
    <w:tblPr>
      <w:tblCellMar>
        <w:top w:w="0" w:type="dxa"/>
        <w:left w:w="0" w:type="dxa"/>
        <w:bottom w:w="0" w:type="dxa"/>
        <w:right w:w="0" w:type="dxa"/>
      </w:tblCellMar>
    </w:tblPr>
  </w:style>
  <w:style w:type="paragraph" w:styleId="BodyText3">
    <w:name w:val="Body Text 3"/>
    <w:basedOn w:val="Normal"/>
    <w:link w:val="BodyText3Char"/>
    <w:uiPriority w:val="99"/>
    <w:semiHidden/>
    <w:unhideWhenUsed/>
    <w:rsid w:val="00460CF8"/>
    <w:rPr>
      <w:sz w:val="16"/>
      <w:szCs w:val="16"/>
    </w:rPr>
  </w:style>
  <w:style w:type="character" w:customStyle="1" w:styleId="BodyText3Char">
    <w:name w:val="Body Text 3 Char"/>
    <w:basedOn w:val="DefaultParagraphFont"/>
    <w:link w:val="BodyText3"/>
    <w:uiPriority w:val="99"/>
    <w:semiHidden/>
    <w:rsid w:val="00460CF8"/>
    <w:rPr>
      <w:rFonts w:ascii="Arial" w:eastAsia="Times New Roman" w:hAnsi="Arial" w:cs="Times New Roman"/>
      <w:sz w:val="16"/>
      <w:szCs w:val="16"/>
    </w:rPr>
  </w:style>
  <w:style w:type="paragraph" w:customStyle="1" w:styleId="TableBullet">
    <w:name w:val="TableBullet"/>
    <w:basedOn w:val="Normal"/>
    <w:uiPriority w:val="15"/>
    <w:qFormat/>
    <w:rsid w:val="00803420"/>
    <w:pPr>
      <w:keepNext/>
      <w:numPr>
        <w:numId w:val="15"/>
      </w:numPr>
      <w:spacing w:after="0"/>
    </w:pPr>
    <w:rPr>
      <w:rFonts w:eastAsiaTheme="minorHAnsi" w:cs="Arial"/>
      <w:sz w:val="22"/>
      <w:szCs w:val="20"/>
    </w:rPr>
  </w:style>
  <w:style w:type="paragraph" w:customStyle="1" w:styleId="TBL2">
    <w:name w:val="TBL2"/>
    <w:basedOn w:val="TableBullet"/>
    <w:uiPriority w:val="15"/>
    <w:qFormat/>
    <w:rsid w:val="00803420"/>
    <w:pPr>
      <w:numPr>
        <w:ilvl w:val="1"/>
      </w:numPr>
    </w:pPr>
  </w:style>
  <w:style w:type="paragraph" w:customStyle="1" w:styleId="TBL3">
    <w:name w:val="TBL3"/>
    <w:basedOn w:val="TableBullet"/>
    <w:uiPriority w:val="15"/>
    <w:rsid w:val="00803420"/>
    <w:pPr>
      <w:numPr>
        <w:ilvl w:val="2"/>
      </w:numPr>
    </w:pPr>
  </w:style>
  <w:style w:type="paragraph" w:customStyle="1" w:styleId="TBL4">
    <w:name w:val="TBL4"/>
    <w:basedOn w:val="TableBullet"/>
    <w:uiPriority w:val="15"/>
    <w:rsid w:val="00803420"/>
    <w:pPr>
      <w:numPr>
        <w:ilvl w:val="3"/>
      </w:numPr>
    </w:pPr>
  </w:style>
  <w:style w:type="paragraph" w:customStyle="1" w:styleId="TBL5">
    <w:name w:val="TBL5"/>
    <w:basedOn w:val="Normal"/>
    <w:uiPriority w:val="15"/>
    <w:rsid w:val="00803420"/>
    <w:pPr>
      <w:numPr>
        <w:ilvl w:val="4"/>
        <w:numId w:val="15"/>
      </w:numPr>
      <w:spacing w:after="0"/>
    </w:pPr>
    <w:rPr>
      <w:rFonts w:ascii="Times New Roman" w:eastAsiaTheme="minorHAnsi" w:hAnsi="Times New Roman" w:cstheme="minorBidi"/>
    </w:rPr>
  </w:style>
  <w:style w:type="paragraph" w:customStyle="1" w:styleId="TBL6">
    <w:name w:val="TBL6"/>
    <w:basedOn w:val="TableBullet"/>
    <w:uiPriority w:val="15"/>
    <w:rsid w:val="00803420"/>
    <w:pPr>
      <w:numPr>
        <w:ilvl w:val="5"/>
      </w:numPr>
    </w:pPr>
  </w:style>
  <w:style w:type="paragraph" w:customStyle="1" w:styleId="TBL7">
    <w:name w:val="TBL7"/>
    <w:basedOn w:val="TableBullet"/>
    <w:uiPriority w:val="15"/>
    <w:rsid w:val="00803420"/>
    <w:pPr>
      <w:numPr>
        <w:ilvl w:val="6"/>
      </w:numPr>
    </w:pPr>
  </w:style>
  <w:style w:type="paragraph" w:customStyle="1" w:styleId="TBL8">
    <w:name w:val="TBL8"/>
    <w:basedOn w:val="TableBullet"/>
    <w:uiPriority w:val="15"/>
    <w:rsid w:val="00803420"/>
    <w:pPr>
      <w:numPr>
        <w:ilvl w:val="7"/>
      </w:numPr>
    </w:pPr>
  </w:style>
  <w:style w:type="paragraph" w:customStyle="1" w:styleId="TBL9">
    <w:name w:val="TBL9"/>
    <w:basedOn w:val="TableBullet"/>
    <w:uiPriority w:val="15"/>
    <w:rsid w:val="00803420"/>
    <w:pPr>
      <w:numPr>
        <w:ilvl w:val="8"/>
      </w:numPr>
    </w:pPr>
  </w:style>
  <w:style w:type="character" w:customStyle="1" w:styleId="Heading6Char">
    <w:name w:val="Heading 6 Char"/>
    <w:basedOn w:val="DefaultParagraphFont"/>
    <w:link w:val="Heading6"/>
    <w:uiPriority w:val="9"/>
    <w:rsid w:val="001772DF"/>
    <w:rPr>
      <w:rFonts w:ascii="Arial" w:eastAsia="Times New Roman" w:hAnsi="Arial" w:cs="Times New Roman"/>
      <w:b/>
      <w:bCs/>
      <w:sz w:val="26"/>
      <w:szCs w:val="26"/>
    </w:rPr>
  </w:style>
  <w:style w:type="paragraph" w:customStyle="1" w:styleId="TABLE">
    <w:name w:val="TABLE"/>
    <w:basedOn w:val="Heading3"/>
    <w:autoRedefine/>
    <w:qFormat/>
    <w:rsid w:val="00C80BBF"/>
    <w:pPr>
      <w:spacing w:before="0" w:after="120"/>
    </w:pPr>
    <w:rPr>
      <w:bCs w:val="0"/>
      <w:color w:val="000000" w:themeColor="text1"/>
      <w:sz w:val="24"/>
      <w:szCs w:val="20"/>
    </w:rPr>
  </w:style>
  <w:style w:type="paragraph" w:customStyle="1" w:styleId="TableHeading">
    <w:name w:val="Table_Heading"/>
    <w:basedOn w:val="Heading3"/>
    <w:link w:val="TableHeadingChar"/>
    <w:qFormat/>
    <w:rsid w:val="00BC7675"/>
    <w:pPr>
      <w:keepNext w:val="0"/>
      <w:spacing w:before="120" w:after="120"/>
      <w:jc w:val="center"/>
    </w:pPr>
    <w:rPr>
      <w:rFonts w:ascii="Arial" w:hAnsi="Arial" w:cs="Times New Roman"/>
      <w:bCs w:val="0"/>
      <w:caps w:val="0"/>
      <w:sz w:val="30"/>
    </w:rPr>
  </w:style>
  <w:style w:type="character" w:customStyle="1" w:styleId="TableHeadingChar">
    <w:name w:val="Table_Heading Char"/>
    <w:basedOn w:val="Heading3Char"/>
    <w:link w:val="TableHeading"/>
    <w:rsid w:val="00BC7675"/>
    <w:rPr>
      <w:rFonts w:ascii="Arial" w:eastAsia="Times New Roman" w:hAnsi="Arial" w:cs="Times New Roman"/>
      <w:b/>
      <w:bCs w:val="0"/>
      <w:caps w:val="0"/>
      <w:color w:val="6F5614"/>
      <w:sz w:val="30"/>
      <w:szCs w:val="24"/>
    </w:rPr>
  </w:style>
  <w:style w:type="paragraph" w:customStyle="1" w:styleId="TableText0">
    <w:name w:val="TableText"/>
    <w:basedOn w:val="Normal"/>
    <w:link w:val="TableTextChar"/>
    <w:uiPriority w:val="14"/>
    <w:qFormat/>
    <w:rsid w:val="00BC7675"/>
    <w:pPr>
      <w:spacing w:after="0"/>
    </w:pPr>
    <w:rPr>
      <w:rFonts w:eastAsiaTheme="minorHAnsi" w:cs="Arial"/>
      <w:sz w:val="22"/>
      <w:szCs w:val="20"/>
    </w:rPr>
  </w:style>
  <w:style w:type="character" w:customStyle="1" w:styleId="TableTextChar">
    <w:name w:val="TableText Char"/>
    <w:basedOn w:val="DefaultParagraphFont"/>
    <w:link w:val="TableText0"/>
    <w:uiPriority w:val="14"/>
    <w:rsid w:val="00BC7675"/>
    <w:rPr>
      <w:rFonts w:ascii="Arial" w:hAnsi="Arial" w:cs="Arial"/>
      <w:szCs w:val="20"/>
    </w:rPr>
  </w:style>
  <w:style w:type="character" w:customStyle="1" w:styleId="Heading8Char">
    <w:name w:val="Heading 8 Char"/>
    <w:basedOn w:val="DefaultParagraphFont"/>
    <w:link w:val="Heading8"/>
    <w:uiPriority w:val="9"/>
    <w:semiHidden/>
    <w:rsid w:val="00FA3070"/>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semiHidden/>
    <w:unhideWhenUsed/>
    <w:rsid w:val="00FA3070"/>
    <w:pPr>
      <w:ind w:left="360"/>
    </w:pPr>
  </w:style>
  <w:style w:type="character" w:customStyle="1" w:styleId="BodyTextIndentChar">
    <w:name w:val="Body Text Indent Char"/>
    <w:basedOn w:val="DefaultParagraphFont"/>
    <w:link w:val="BodyTextIndent"/>
    <w:uiPriority w:val="99"/>
    <w:semiHidden/>
    <w:rsid w:val="00FA3070"/>
    <w:rPr>
      <w:rFonts w:ascii="Arial" w:eastAsia="Times New Roman" w:hAnsi="Arial" w:cs="Times New Roman"/>
      <w:sz w:val="24"/>
      <w:szCs w:val="24"/>
    </w:rPr>
  </w:style>
  <w:style w:type="paragraph" w:styleId="BodyTextIndent2">
    <w:name w:val="Body Text Indent 2"/>
    <w:basedOn w:val="Normal"/>
    <w:link w:val="BodyTextIndent2Char"/>
    <w:uiPriority w:val="99"/>
    <w:unhideWhenUsed/>
    <w:rsid w:val="00FA3070"/>
    <w:pPr>
      <w:spacing w:line="480" w:lineRule="auto"/>
      <w:ind w:left="360"/>
    </w:pPr>
  </w:style>
  <w:style w:type="character" w:customStyle="1" w:styleId="BodyTextIndent2Char">
    <w:name w:val="Body Text Indent 2 Char"/>
    <w:basedOn w:val="DefaultParagraphFont"/>
    <w:link w:val="BodyTextIndent2"/>
    <w:uiPriority w:val="99"/>
    <w:rsid w:val="00FA3070"/>
    <w:rPr>
      <w:rFonts w:ascii="Arial" w:eastAsia="Times New Roman" w:hAnsi="Arial" w:cs="Times New Roman"/>
      <w:sz w:val="24"/>
      <w:szCs w:val="24"/>
    </w:rPr>
  </w:style>
  <w:style w:type="table" w:customStyle="1" w:styleId="FEMA1">
    <w:name w:val="FEMA1"/>
    <w:basedOn w:val="TableNormal"/>
    <w:uiPriority w:val="99"/>
    <w:rsid w:val="00FA3070"/>
    <w:pPr>
      <w:spacing w:after="0" w:line="240" w:lineRule="auto"/>
    </w:pPr>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sz w:val="22"/>
      </w:rPr>
      <w:tblPr/>
      <w:tcPr>
        <w:shd w:val="clear" w:color="auto" w:fill="005288"/>
        <w:vAlign w:val="center"/>
      </w:tcPr>
    </w:tblStylePr>
  </w:style>
  <w:style w:type="character" w:customStyle="1" w:styleId="Heading7Char">
    <w:name w:val="Heading 7 Char"/>
    <w:basedOn w:val="DefaultParagraphFont"/>
    <w:link w:val="Heading7"/>
    <w:uiPriority w:val="9"/>
    <w:semiHidden/>
    <w:rsid w:val="00FA3070"/>
    <w:rPr>
      <w:rFonts w:asciiTheme="majorHAnsi" w:eastAsiaTheme="majorEastAsia" w:hAnsiTheme="majorHAnsi" w:cstheme="majorBidi"/>
      <w:i/>
      <w:iCs/>
      <w:color w:val="243F60" w:themeColor="accent1" w:themeShade="7F"/>
      <w:sz w:val="24"/>
      <w:szCs w:val="24"/>
    </w:rPr>
  </w:style>
  <w:style w:type="paragraph" w:customStyle="1" w:styleId="TableHeader">
    <w:name w:val="TableHeader"/>
    <w:basedOn w:val="Normal"/>
    <w:uiPriority w:val="14"/>
    <w:qFormat/>
    <w:rsid w:val="001D07D1"/>
    <w:pPr>
      <w:keepNext/>
      <w:spacing w:before="40" w:after="40"/>
      <w:jc w:val="center"/>
    </w:pPr>
    <w:rPr>
      <w:rFonts w:ascii="Arial Rounded MT Bold" w:eastAsiaTheme="minorHAnsi" w:hAnsi="Arial Rounded MT Bold" w:cs="Arial"/>
      <w:color w:val="FFFFFF" w:themeColor="background1"/>
      <w:sz w:val="22"/>
      <w:szCs w:val="20"/>
    </w:rPr>
  </w:style>
  <w:style w:type="table" w:customStyle="1" w:styleId="FEMA">
    <w:name w:val="FEMA"/>
    <w:basedOn w:val="TableNormal"/>
    <w:uiPriority w:val="99"/>
    <w:rsid w:val="001D07D1"/>
    <w:pPr>
      <w:spacing w:after="0" w:line="240" w:lineRule="auto"/>
    </w:pPr>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themeColor="background1"/>
        <w:sz w:val="22"/>
      </w:rPr>
      <w:tblPr/>
      <w:tcPr>
        <w:shd w:val="clear" w:color="auto" w:fill="005288"/>
        <w:vAlign w:val="center"/>
      </w:tcPr>
    </w:tblStylePr>
  </w:style>
  <w:style w:type="character" w:customStyle="1" w:styleId="CaptionChar">
    <w:name w:val="Caption Char"/>
    <w:basedOn w:val="DefaultParagraphFont"/>
    <w:link w:val="Caption"/>
    <w:uiPriority w:val="35"/>
    <w:locked/>
    <w:rsid w:val="00F86845"/>
    <w:rPr>
      <w:rFonts w:ascii="Arial" w:eastAsia="Times New Roman" w:hAnsi="Arial" w:cs="Times New Roman"/>
      <w:b/>
      <w:bCs/>
      <w:sz w:val="24"/>
      <w:szCs w:val="20"/>
    </w:rPr>
  </w:style>
  <w:style w:type="paragraph" w:customStyle="1" w:styleId="AnxHeading1">
    <w:name w:val="Anx Heading 1"/>
    <w:basedOn w:val="Heading1"/>
    <w:next w:val="BodyText"/>
    <w:rsid w:val="00F86845"/>
    <w:pPr>
      <w:keepLines/>
      <w:numPr>
        <w:numId w:val="22"/>
      </w:numPr>
      <w:suppressAutoHyphens/>
      <w:spacing w:after="60" w:line="259" w:lineRule="auto"/>
      <w:jc w:val="left"/>
    </w:pPr>
    <w:rPr>
      <w:rFonts w:ascii="Arial" w:eastAsiaTheme="majorEastAsia" w:hAnsi="Arial"/>
      <w:bCs w:val="0"/>
      <w:i/>
      <w:caps w:val="0"/>
      <w:color w:val="005288"/>
      <w:spacing w:val="40"/>
      <w:kern w:val="0"/>
      <w:sz w:val="28"/>
      <w:szCs w:val="32"/>
    </w:rPr>
  </w:style>
  <w:style w:type="paragraph" w:customStyle="1" w:styleId="AnxHeading2">
    <w:name w:val="Anx Heading 2"/>
    <w:basedOn w:val="Heading2"/>
    <w:next w:val="BodyText"/>
    <w:rsid w:val="00F86845"/>
    <w:pPr>
      <w:keepLines/>
      <w:numPr>
        <w:ilvl w:val="1"/>
        <w:numId w:val="22"/>
      </w:numPr>
      <w:suppressAutoHyphens/>
      <w:spacing w:after="60" w:line="259" w:lineRule="auto"/>
    </w:pPr>
    <w:rPr>
      <w:rFonts w:ascii="Arial Bold" w:hAnsi="Arial Bold"/>
      <w:iCs w:val="0"/>
      <w:caps w:val="0"/>
      <w:color w:val="005288"/>
      <w:sz w:val="24"/>
    </w:rPr>
  </w:style>
  <w:style w:type="paragraph" w:customStyle="1" w:styleId="AnxHeading3">
    <w:name w:val="Anx Heading 3"/>
    <w:basedOn w:val="Heading3"/>
    <w:next w:val="BodyText"/>
    <w:rsid w:val="00F86845"/>
    <w:pPr>
      <w:keepLines/>
      <w:numPr>
        <w:ilvl w:val="2"/>
        <w:numId w:val="22"/>
      </w:numPr>
      <w:suppressAutoHyphens/>
      <w:spacing w:after="60" w:line="259" w:lineRule="auto"/>
    </w:pPr>
    <w:rPr>
      <w:rFonts w:ascii="Times New Roman" w:eastAsiaTheme="majorEastAsia" w:hAnsi="Times New Roman"/>
      <w:bCs w:val="0"/>
      <w:i/>
      <w:caps w:val="0"/>
      <w:color w:val="auto"/>
      <w:sz w:val="24"/>
      <w:szCs w:val="28"/>
    </w:rPr>
  </w:style>
  <w:style w:type="paragraph" w:customStyle="1" w:styleId="AnxHeading4">
    <w:name w:val="Anx Heading 4"/>
    <w:basedOn w:val="Heading4"/>
    <w:next w:val="BodyText"/>
    <w:rsid w:val="00F86845"/>
    <w:pPr>
      <w:numPr>
        <w:ilvl w:val="3"/>
        <w:numId w:val="22"/>
      </w:numPr>
      <w:suppressAutoHyphens/>
      <w:spacing w:before="240" w:after="60" w:line="259" w:lineRule="auto"/>
    </w:pPr>
    <w:rPr>
      <w:rFonts w:ascii="Times New Roman" w:hAnsi="Times New Roman"/>
      <w:b/>
      <w:i w:val="0"/>
      <w:color w:val="auto"/>
      <w:szCs w:val="28"/>
    </w:rPr>
  </w:style>
  <w:style w:type="paragraph" w:customStyle="1" w:styleId="AnxHeading5">
    <w:name w:val="Anx Heading 5"/>
    <w:basedOn w:val="Heading5"/>
    <w:next w:val="BodyText"/>
    <w:rsid w:val="00F86845"/>
    <w:pPr>
      <w:numPr>
        <w:ilvl w:val="4"/>
        <w:numId w:val="22"/>
      </w:numPr>
      <w:suppressAutoHyphens/>
      <w:spacing w:before="240" w:after="60" w:line="259" w:lineRule="auto"/>
    </w:pPr>
    <w:rPr>
      <w:rFonts w:ascii="Times New Roman" w:hAnsi="Times New Roman"/>
      <w:bCs/>
      <w:i/>
      <w:iCs/>
      <w:color w:val="5A5B5D"/>
      <w:szCs w:val="28"/>
    </w:rPr>
  </w:style>
  <w:style w:type="paragraph" w:customStyle="1" w:styleId="AnxH6">
    <w:name w:val="Anx H6"/>
    <w:basedOn w:val="Normal"/>
    <w:next w:val="BodyText"/>
    <w:rsid w:val="00F86845"/>
    <w:pPr>
      <w:keepNext/>
      <w:keepLines/>
      <w:numPr>
        <w:ilvl w:val="5"/>
        <w:numId w:val="22"/>
      </w:numPr>
      <w:suppressAutoHyphens/>
      <w:spacing w:before="240" w:after="60" w:line="259" w:lineRule="auto"/>
      <w:outlineLvl w:val="4"/>
    </w:pPr>
    <w:rPr>
      <w:rFonts w:ascii="Times New Roman" w:eastAsiaTheme="majorEastAsia" w:hAnsi="Times New Roman" w:cstheme="majorBidi"/>
      <w:bCs/>
      <w:iCs/>
      <w:color w:val="5A5B5D"/>
      <w:szCs w:val="28"/>
    </w:rPr>
  </w:style>
  <w:style w:type="numbering" w:customStyle="1" w:styleId="Annexheadings">
    <w:name w:val="Annex headings"/>
    <w:uiPriority w:val="99"/>
    <w:rsid w:val="00F86845"/>
    <w:pPr>
      <w:numPr>
        <w:numId w:val="22"/>
      </w:numPr>
    </w:pPr>
  </w:style>
  <w:style w:type="paragraph" w:customStyle="1" w:styleId="TableHeaderBlack">
    <w:name w:val="TableHeader Black"/>
    <w:basedOn w:val="TableHeader"/>
    <w:uiPriority w:val="14"/>
    <w:rsid w:val="00316AE3"/>
    <w:rPr>
      <w:color w:val="000000" w:themeColor="text1"/>
    </w:rPr>
  </w:style>
  <w:style w:type="paragraph" w:customStyle="1" w:styleId="TableNumber">
    <w:name w:val="TableNumber"/>
    <w:basedOn w:val="TableText0"/>
    <w:uiPriority w:val="16"/>
    <w:qFormat/>
    <w:rsid w:val="00316AE3"/>
    <w:pPr>
      <w:keepNext/>
      <w:numPr>
        <w:numId w:val="24"/>
      </w:numPr>
      <w:tabs>
        <w:tab w:val="clear" w:pos="288"/>
      </w:tabs>
      <w:ind w:left="360" w:hanging="360"/>
    </w:pPr>
  </w:style>
  <w:style w:type="paragraph" w:customStyle="1" w:styleId="TNL2">
    <w:name w:val="TNL2"/>
    <w:basedOn w:val="Normal"/>
    <w:uiPriority w:val="16"/>
    <w:qFormat/>
    <w:rsid w:val="00316AE3"/>
    <w:pPr>
      <w:numPr>
        <w:ilvl w:val="1"/>
        <w:numId w:val="24"/>
      </w:numPr>
      <w:spacing w:after="0"/>
    </w:pPr>
    <w:rPr>
      <w:rFonts w:ascii="Times New Roman" w:eastAsiaTheme="minorHAnsi" w:hAnsi="Times New Roman" w:cstheme="minorBidi"/>
    </w:rPr>
  </w:style>
  <w:style w:type="paragraph" w:customStyle="1" w:styleId="TNL3">
    <w:name w:val="TNL3"/>
    <w:basedOn w:val="Normal"/>
    <w:uiPriority w:val="16"/>
    <w:rsid w:val="00316AE3"/>
    <w:pPr>
      <w:numPr>
        <w:ilvl w:val="2"/>
        <w:numId w:val="24"/>
      </w:numPr>
      <w:spacing w:after="0"/>
    </w:pPr>
    <w:rPr>
      <w:rFonts w:ascii="Times New Roman" w:eastAsiaTheme="minorHAnsi" w:hAnsi="Times New Roman" w:cstheme="minorBidi"/>
    </w:rPr>
  </w:style>
  <w:style w:type="paragraph" w:customStyle="1" w:styleId="TNL4">
    <w:name w:val="TNL4"/>
    <w:basedOn w:val="Normal"/>
    <w:uiPriority w:val="16"/>
    <w:rsid w:val="00316AE3"/>
    <w:pPr>
      <w:numPr>
        <w:ilvl w:val="3"/>
        <w:numId w:val="24"/>
      </w:numPr>
      <w:spacing w:after="0"/>
    </w:pPr>
    <w:rPr>
      <w:rFonts w:ascii="Times New Roman" w:eastAsiaTheme="minorHAnsi" w:hAnsi="Times New Roman" w:cstheme="minorBidi"/>
    </w:rPr>
  </w:style>
  <w:style w:type="paragraph" w:customStyle="1" w:styleId="TNL5">
    <w:name w:val="TNL5"/>
    <w:basedOn w:val="Normal"/>
    <w:uiPriority w:val="16"/>
    <w:rsid w:val="00316AE3"/>
    <w:pPr>
      <w:numPr>
        <w:ilvl w:val="4"/>
        <w:numId w:val="24"/>
      </w:numPr>
      <w:spacing w:after="0"/>
    </w:pPr>
    <w:rPr>
      <w:rFonts w:ascii="Times New Roman" w:eastAsiaTheme="minorHAnsi" w:hAnsi="Times New Roman" w:cstheme="minorBidi"/>
    </w:rPr>
  </w:style>
  <w:style w:type="paragraph" w:customStyle="1" w:styleId="TNL6">
    <w:name w:val="TNL6"/>
    <w:basedOn w:val="Normal"/>
    <w:uiPriority w:val="16"/>
    <w:rsid w:val="00316AE3"/>
    <w:pPr>
      <w:numPr>
        <w:ilvl w:val="5"/>
        <w:numId w:val="24"/>
      </w:numPr>
      <w:spacing w:after="0"/>
    </w:pPr>
    <w:rPr>
      <w:rFonts w:ascii="Times New Roman" w:eastAsiaTheme="minorHAnsi" w:hAnsi="Times New Roman" w:cstheme="minorBidi"/>
    </w:rPr>
  </w:style>
  <w:style w:type="paragraph" w:customStyle="1" w:styleId="TNL7">
    <w:name w:val="TNL7"/>
    <w:basedOn w:val="Normal"/>
    <w:uiPriority w:val="16"/>
    <w:rsid w:val="00316AE3"/>
    <w:pPr>
      <w:numPr>
        <w:ilvl w:val="6"/>
        <w:numId w:val="24"/>
      </w:numPr>
      <w:spacing w:after="0"/>
    </w:pPr>
    <w:rPr>
      <w:rFonts w:ascii="Times New Roman" w:eastAsiaTheme="minorHAnsi" w:hAnsi="Times New Roman" w:cstheme="minorBidi"/>
    </w:rPr>
  </w:style>
  <w:style w:type="paragraph" w:customStyle="1" w:styleId="TNL8">
    <w:name w:val="TNL8"/>
    <w:basedOn w:val="Normal"/>
    <w:uiPriority w:val="16"/>
    <w:rsid w:val="00316AE3"/>
    <w:pPr>
      <w:numPr>
        <w:ilvl w:val="7"/>
        <w:numId w:val="24"/>
      </w:numPr>
      <w:spacing w:after="0"/>
    </w:pPr>
    <w:rPr>
      <w:rFonts w:ascii="Times New Roman" w:eastAsiaTheme="minorHAnsi" w:hAnsi="Times New Roman" w:cstheme="minorBidi"/>
    </w:rPr>
  </w:style>
  <w:style w:type="paragraph" w:customStyle="1" w:styleId="TNL9">
    <w:name w:val="TNL9"/>
    <w:basedOn w:val="Normal"/>
    <w:uiPriority w:val="16"/>
    <w:rsid w:val="00316AE3"/>
    <w:pPr>
      <w:numPr>
        <w:ilvl w:val="8"/>
        <w:numId w:val="24"/>
      </w:numPr>
      <w:spacing w:after="0"/>
    </w:pPr>
    <w:rPr>
      <w:rFonts w:ascii="Times New Roman" w:eastAsiaTheme="minorHAnsi" w:hAnsi="Times New Roman" w:cstheme="minorBidi"/>
    </w:rPr>
  </w:style>
  <w:style w:type="paragraph" w:styleId="BodyText2">
    <w:name w:val="Body Text 2"/>
    <w:basedOn w:val="Normal"/>
    <w:link w:val="BodyText2Char"/>
    <w:uiPriority w:val="99"/>
    <w:unhideWhenUsed/>
    <w:rsid w:val="00F142DE"/>
    <w:pPr>
      <w:spacing w:before="240" w:line="276" w:lineRule="auto"/>
      <w:ind w:right="-187"/>
    </w:pPr>
  </w:style>
  <w:style w:type="character" w:customStyle="1" w:styleId="BodyText2Char">
    <w:name w:val="Body Text 2 Char"/>
    <w:basedOn w:val="DefaultParagraphFont"/>
    <w:link w:val="BodyText2"/>
    <w:uiPriority w:val="99"/>
    <w:rsid w:val="00F142DE"/>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745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www.fema.gov/media-library-data/1508151197225-ced8c60378c3936adb92c1a3ee6f6564/FINAL_NIMS_2017.pdf" TargetMode="External"/><Relationship Id="rId21" Type="http://schemas.microsoft.com/office/2007/relationships/hdphoto" Target="media/hdphoto3.wdp"/><Relationship Id="rId34" Type="http://schemas.openxmlformats.org/officeDocument/2006/relationships/image" Target="media/image16.png"/><Relationship Id="rId42" Type="http://schemas.openxmlformats.org/officeDocument/2006/relationships/hyperlink" Target="https://www.doi.gov/sites/doi.gov/files/uploads/Post_Katrina_Emergency_Management_Reform_Act_pdf.pdf" TargetMode="External"/><Relationship Id="rId47" Type="http://schemas.openxmlformats.org/officeDocument/2006/relationships/hyperlink" Target="https://www.fema.gov/media-library-data/1507480595081-c03057a7e8423fac8eb6b85a5976a645/NQS_509_PublicInfoOfficer_FINAL.pdf" TargetMode="Externa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microsoft.com/office/2007/relationships/hdphoto" Target="media/hdphoto7.wdp"/><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www.in.gov/gov/files/EO_17-02.pdf" TargetMode="External"/><Relationship Id="rId40" Type="http://schemas.openxmlformats.org/officeDocument/2006/relationships/hyperlink" Target="https://www.fema.gov/media-library-data/1519395888776-af5f95a1a9237302af7e3fd5b0d07d71/StaffordAct.pdf" TargetMode="External"/><Relationship Id="rId45" Type="http://schemas.openxmlformats.org/officeDocument/2006/relationships/hyperlink" Target="https://www.fema.gov/pdf/emergency/nrf/nrf-esf-02.pdf" TargetMode="External"/><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3.png"/><Relationship Id="rId36" Type="http://schemas.openxmlformats.org/officeDocument/2006/relationships/hyperlink" Target="http://iga.in.gov/legislative/laws/2019/ic/titles/036"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microsoft.com/office/2007/relationships/hdphoto" Target="media/hdphoto8.wdp"/><Relationship Id="rId44" Type="http://schemas.openxmlformats.org/officeDocument/2006/relationships/hyperlink" Target="https://www.in.gov/dhs/2405.ht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yperlink" Target="http://www.in.gov/dhs/files/Disaster_Declaration_Process_Brochure.pdf" TargetMode="External"/><Relationship Id="rId48" Type="http://schemas.openxmlformats.org/officeDocument/2006/relationships/hyperlink" Target="https://www.ahimta.org/"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07/relationships/hdphoto" Target="media/hdphoto2.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hyperlink" Target="http://iga.in.gov/legislative/laws/2019/ic/titles/010" TargetMode="External"/><Relationship Id="rId46" Type="http://schemas.openxmlformats.org/officeDocument/2006/relationships/hyperlink" Target="https://www.fema.gov/media-library-data/1517245784438-0438c1119f1cd4be1f7065244ef67d74/NIMS_508_2_Incident_ManagementTeam.pdf" TargetMode="External"/><Relationship Id="rId20" Type="http://schemas.openxmlformats.org/officeDocument/2006/relationships/image" Target="media/image9.png"/><Relationship Id="rId41" Type="http://schemas.openxmlformats.org/officeDocument/2006/relationships/hyperlink" Target="https://www.congress.gov/113/plaws/publ2/PLAW-113publ2.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11624324-0993-401e-bf66-9d12032fd5f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3D11D4150FEC4BB63A1F1D476B365B" ma:contentTypeVersion="13" ma:contentTypeDescription="Create a new document." ma:contentTypeScope="" ma:versionID="e6c8748186ef1cc0c0f3c63b4fee337d">
  <xsd:schema xmlns:xsd="http://www.w3.org/2001/XMLSchema" xmlns:xs="http://www.w3.org/2001/XMLSchema" xmlns:p="http://schemas.microsoft.com/office/2006/metadata/properties" xmlns:ns2="11624324-0993-401e-bf66-9d12032fd5f7" xmlns:ns3="484e9b16-3e6e-40d2-9908-5378b3304ae2" xmlns:ns4="ddb5066c-6899-482b-9ea0-5145f9da9989" targetNamespace="http://schemas.microsoft.com/office/2006/metadata/properties" ma:root="true" ma:fieldsID="a5207801c83832cca3eb0ea4f0f5c286" ns2:_="" ns3:_="" ns4:_="">
    <xsd:import namespace="11624324-0993-401e-bf66-9d12032fd5f7"/>
    <xsd:import namespace="484e9b16-3e6e-40d2-9908-5378b3304ae2"/>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624324-0993-401e-bf66-9d12032fd5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4e9b16-3e6e-40d2-9908-5378b3304a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0cad4f8-16b5-42c1-8848-ee3bff587c45}" ma:internalName="TaxCatchAll" ma:showField="CatchAllData" ma:web="484e9b16-3e6e-40d2-9908-5378b3304a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2.xml><?xml version="1.0" encoding="utf-8"?>
<ds:datastoreItem xmlns:ds="http://schemas.openxmlformats.org/officeDocument/2006/customXml" ds:itemID="{52BEC0EF-760F-42A6-AA5E-13733F6C69D1}">
  <ds:schemaRefs>
    <ds:schemaRef ds:uri="http://schemas.openxmlformats.org/officeDocument/2006/bibliography"/>
  </ds:schemaRefs>
</ds:datastoreItem>
</file>

<file path=customXml/itemProps3.xml><?xml version="1.0" encoding="utf-8"?>
<ds:datastoreItem xmlns:ds="http://schemas.openxmlformats.org/officeDocument/2006/customXml" ds:itemID="{3AFCC54D-7C7A-4A99-B64A-DD344EC2771E}">
  <ds:schemaRefs>
    <ds:schemaRef ds:uri="http://schemas.microsoft.com/office/2006/documentManagement/types"/>
    <ds:schemaRef ds:uri="http://purl.org/dc/elements/1.1/"/>
    <ds:schemaRef ds:uri="http://purl.org/dc/dcmitype/"/>
    <ds:schemaRef ds:uri="http://www.w3.org/XML/1998/namespace"/>
    <ds:schemaRef ds:uri="http://purl.org/dc/terms/"/>
    <ds:schemaRef ds:uri="ddb5066c-6899-482b-9ea0-5145f9da9989"/>
    <ds:schemaRef ds:uri="http://schemas.microsoft.com/office/2006/metadata/properties"/>
    <ds:schemaRef ds:uri="http://schemas.microsoft.com/office/infopath/2007/PartnerControls"/>
    <ds:schemaRef ds:uri="http://schemas.openxmlformats.org/package/2006/metadata/core-properties"/>
    <ds:schemaRef ds:uri="484e9b16-3e6e-40d2-9908-5378b3304ae2"/>
    <ds:schemaRef ds:uri="11624324-0993-401e-bf66-9d12032fd5f7"/>
  </ds:schemaRefs>
</ds:datastoreItem>
</file>

<file path=customXml/itemProps4.xml><?xml version="1.0" encoding="utf-8"?>
<ds:datastoreItem xmlns:ds="http://schemas.openxmlformats.org/officeDocument/2006/customXml" ds:itemID="{D52C665E-69C9-4818-9004-539DC264A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624324-0993-401e-bf66-9d12032fd5f7"/>
    <ds:schemaRef ds:uri="484e9b16-3e6e-40d2-9908-5378b3304ae2"/>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9979</Words>
  <Characters>56884</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66730</CharactersWithSpaces>
  <SharedDoc>false</SharedDoc>
  <HLinks>
    <vt:vector size="264" baseType="variant">
      <vt:variant>
        <vt:i4>2359392</vt:i4>
      </vt:variant>
      <vt:variant>
        <vt:i4>225</vt:i4>
      </vt:variant>
      <vt:variant>
        <vt:i4>0</vt:i4>
      </vt:variant>
      <vt:variant>
        <vt:i4>5</vt:i4>
      </vt:variant>
      <vt:variant>
        <vt:lpwstr>https://www.ahimta.org/</vt:lpwstr>
      </vt:variant>
      <vt:variant>
        <vt:lpwstr/>
      </vt:variant>
      <vt:variant>
        <vt:i4>327792</vt:i4>
      </vt:variant>
      <vt:variant>
        <vt:i4>222</vt:i4>
      </vt:variant>
      <vt:variant>
        <vt:i4>0</vt:i4>
      </vt:variant>
      <vt:variant>
        <vt:i4>5</vt:i4>
      </vt:variant>
      <vt:variant>
        <vt:lpwstr>https://www.fema.gov/media-library-data/1563815397989-09b126c09674ce4077dc1efed5833917/ESF15_2019_Final_07.19.19.pdf</vt:lpwstr>
      </vt:variant>
      <vt:variant>
        <vt:lpwstr/>
      </vt:variant>
      <vt:variant>
        <vt:i4>3473474</vt:i4>
      </vt:variant>
      <vt:variant>
        <vt:i4>219</vt:i4>
      </vt:variant>
      <vt:variant>
        <vt:i4>0</vt:i4>
      </vt:variant>
      <vt:variant>
        <vt:i4>5</vt:i4>
      </vt:variant>
      <vt:variant>
        <vt:lpwstr>https://www.fema.gov/media-library-data/1507480595081-c03057a7e8423fac8eb6b85a5976a645/NQS_509_PublicInfoOfficer_FINAL.pdf</vt:lpwstr>
      </vt:variant>
      <vt:variant>
        <vt:lpwstr/>
      </vt:variant>
      <vt:variant>
        <vt:i4>7929893</vt:i4>
      </vt:variant>
      <vt:variant>
        <vt:i4>216</vt:i4>
      </vt:variant>
      <vt:variant>
        <vt:i4>0</vt:i4>
      </vt:variant>
      <vt:variant>
        <vt:i4>5</vt:i4>
      </vt:variant>
      <vt:variant>
        <vt:lpwstr>https://www.fema.gov/media-library-data/1517245784438-0438c1119f1cd4be1f7065244ef67d74/NIMS_508_2_Incident_ManagementTeam.pdf</vt:lpwstr>
      </vt:variant>
      <vt:variant>
        <vt:lpwstr/>
      </vt:variant>
      <vt:variant>
        <vt:i4>8323141</vt:i4>
      </vt:variant>
      <vt:variant>
        <vt:i4>213</vt:i4>
      </vt:variant>
      <vt:variant>
        <vt:i4>0</vt:i4>
      </vt:variant>
      <vt:variant>
        <vt:i4>5</vt:i4>
      </vt:variant>
      <vt:variant>
        <vt:lpwstr>https://www.fema.gov/media-library-data/1470148861791-ef933ffb72424da5925348b4695b4a00/ESF_15_External_Affairs_20160705_508.pdf</vt:lpwstr>
      </vt:variant>
      <vt:variant>
        <vt:lpwstr/>
      </vt:variant>
      <vt:variant>
        <vt:i4>7864425</vt:i4>
      </vt:variant>
      <vt:variant>
        <vt:i4>210</vt:i4>
      </vt:variant>
      <vt:variant>
        <vt:i4>0</vt:i4>
      </vt:variant>
      <vt:variant>
        <vt:i4>5</vt:i4>
      </vt:variant>
      <vt:variant>
        <vt:lpwstr>https://www.in.gov/dhs/2405.htm</vt:lpwstr>
      </vt:variant>
      <vt:variant>
        <vt:lpwstr/>
      </vt:variant>
      <vt:variant>
        <vt:i4>1179756</vt:i4>
      </vt:variant>
      <vt:variant>
        <vt:i4>207</vt:i4>
      </vt:variant>
      <vt:variant>
        <vt:i4>0</vt:i4>
      </vt:variant>
      <vt:variant>
        <vt:i4>5</vt:i4>
      </vt:variant>
      <vt:variant>
        <vt:lpwstr>http://www.in.gov/dhs/files/Disaster_Declaration_Process_Brochure.pdf</vt:lpwstr>
      </vt:variant>
      <vt:variant>
        <vt:lpwstr/>
      </vt:variant>
      <vt:variant>
        <vt:i4>7929892</vt:i4>
      </vt:variant>
      <vt:variant>
        <vt:i4>204</vt:i4>
      </vt:variant>
      <vt:variant>
        <vt:i4>0</vt:i4>
      </vt:variant>
      <vt:variant>
        <vt:i4>5</vt:i4>
      </vt:variant>
      <vt:variant>
        <vt:lpwstr>http://iga.in.gov/legislative/laws/2019/ic/titles/036</vt:lpwstr>
      </vt:variant>
      <vt:variant>
        <vt:lpwstr>36-1-3</vt:lpwstr>
      </vt:variant>
      <vt:variant>
        <vt:i4>6488114</vt:i4>
      </vt:variant>
      <vt:variant>
        <vt:i4>201</vt:i4>
      </vt:variant>
      <vt:variant>
        <vt:i4>0</vt:i4>
      </vt:variant>
      <vt:variant>
        <vt:i4>5</vt:i4>
      </vt:variant>
      <vt:variant>
        <vt:lpwstr>http://iga.in.gov/legislative/laws/2019/ic/titles/010</vt:lpwstr>
      </vt:variant>
      <vt:variant>
        <vt:lpwstr>10-19-2</vt:lpwstr>
      </vt:variant>
      <vt:variant>
        <vt:i4>2621461</vt:i4>
      </vt:variant>
      <vt:variant>
        <vt:i4>198</vt:i4>
      </vt:variant>
      <vt:variant>
        <vt:i4>0</vt:i4>
      </vt:variant>
      <vt:variant>
        <vt:i4>5</vt:i4>
      </vt:variant>
      <vt:variant>
        <vt:lpwstr>https://www.in.gov/gov/files/EO_17-02.pdf</vt:lpwstr>
      </vt:variant>
      <vt:variant>
        <vt:lpwstr/>
      </vt:variant>
      <vt:variant>
        <vt:i4>2752545</vt:i4>
      </vt:variant>
      <vt:variant>
        <vt:i4>195</vt:i4>
      </vt:variant>
      <vt:variant>
        <vt:i4>0</vt:i4>
      </vt:variant>
      <vt:variant>
        <vt:i4>5</vt:i4>
      </vt:variant>
      <vt:variant>
        <vt:lpwstr>https://www.doi.gov/sites/doi.gov/files/uploads/Post_Katrina_Emergency_Management_Reform_Act_pdf.pdf</vt:lpwstr>
      </vt:variant>
      <vt:variant>
        <vt:lpwstr/>
      </vt:variant>
      <vt:variant>
        <vt:i4>3932276</vt:i4>
      </vt:variant>
      <vt:variant>
        <vt:i4>192</vt:i4>
      </vt:variant>
      <vt:variant>
        <vt:i4>0</vt:i4>
      </vt:variant>
      <vt:variant>
        <vt:i4>5</vt:i4>
      </vt:variant>
      <vt:variant>
        <vt:lpwstr>https://www.congress.gov/113/plaws/publ2/PLAW-113publ2.pdf</vt:lpwstr>
      </vt:variant>
      <vt:variant>
        <vt:lpwstr/>
      </vt:variant>
      <vt:variant>
        <vt:i4>3932223</vt:i4>
      </vt:variant>
      <vt:variant>
        <vt:i4>189</vt:i4>
      </vt:variant>
      <vt:variant>
        <vt:i4>0</vt:i4>
      </vt:variant>
      <vt:variant>
        <vt:i4>5</vt:i4>
      </vt:variant>
      <vt:variant>
        <vt:lpwstr>https://www.fema.gov/media-library-data/1519395888776-af5f95a1a9237302af7e3fd5b0d07d71/StaffordAct.pdf</vt:lpwstr>
      </vt:variant>
      <vt:variant>
        <vt:lpwstr/>
      </vt:variant>
      <vt:variant>
        <vt:i4>4522071</vt:i4>
      </vt:variant>
      <vt:variant>
        <vt:i4>186</vt:i4>
      </vt:variant>
      <vt:variant>
        <vt:i4>0</vt:i4>
      </vt:variant>
      <vt:variant>
        <vt:i4>5</vt:i4>
      </vt:variant>
      <vt:variant>
        <vt:lpwstr>https://www.fema.gov/media-library-data/1508151197225-ced8c60378c3936adb92c1a3ee6f6564/FINAL_NIMS_2017.pdf</vt:lpwstr>
      </vt:variant>
      <vt:variant>
        <vt:lpwstr/>
      </vt:variant>
      <vt:variant>
        <vt:i4>1179698</vt:i4>
      </vt:variant>
      <vt:variant>
        <vt:i4>176</vt:i4>
      </vt:variant>
      <vt:variant>
        <vt:i4>0</vt:i4>
      </vt:variant>
      <vt:variant>
        <vt:i4>5</vt:i4>
      </vt:variant>
      <vt:variant>
        <vt:lpwstr/>
      </vt:variant>
      <vt:variant>
        <vt:lpwstr>_Toc76134404</vt:lpwstr>
      </vt:variant>
      <vt:variant>
        <vt:i4>1376306</vt:i4>
      </vt:variant>
      <vt:variant>
        <vt:i4>170</vt:i4>
      </vt:variant>
      <vt:variant>
        <vt:i4>0</vt:i4>
      </vt:variant>
      <vt:variant>
        <vt:i4>5</vt:i4>
      </vt:variant>
      <vt:variant>
        <vt:lpwstr/>
      </vt:variant>
      <vt:variant>
        <vt:lpwstr>_Toc76134403</vt:lpwstr>
      </vt:variant>
      <vt:variant>
        <vt:i4>1310770</vt:i4>
      </vt:variant>
      <vt:variant>
        <vt:i4>164</vt:i4>
      </vt:variant>
      <vt:variant>
        <vt:i4>0</vt:i4>
      </vt:variant>
      <vt:variant>
        <vt:i4>5</vt:i4>
      </vt:variant>
      <vt:variant>
        <vt:lpwstr/>
      </vt:variant>
      <vt:variant>
        <vt:lpwstr>_Toc76134402</vt:lpwstr>
      </vt:variant>
      <vt:variant>
        <vt:i4>1638459</vt:i4>
      </vt:variant>
      <vt:variant>
        <vt:i4>158</vt:i4>
      </vt:variant>
      <vt:variant>
        <vt:i4>0</vt:i4>
      </vt:variant>
      <vt:variant>
        <vt:i4>5</vt:i4>
      </vt:variant>
      <vt:variant>
        <vt:lpwstr/>
      </vt:variant>
      <vt:variant>
        <vt:lpwstr>_Toc76134398</vt:lpwstr>
      </vt:variant>
      <vt:variant>
        <vt:i4>1048635</vt:i4>
      </vt:variant>
      <vt:variant>
        <vt:i4>152</vt:i4>
      </vt:variant>
      <vt:variant>
        <vt:i4>0</vt:i4>
      </vt:variant>
      <vt:variant>
        <vt:i4>5</vt:i4>
      </vt:variant>
      <vt:variant>
        <vt:lpwstr/>
      </vt:variant>
      <vt:variant>
        <vt:lpwstr>_Toc76134391</vt:lpwstr>
      </vt:variant>
      <vt:variant>
        <vt:i4>1507386</vt:i4>
      </vt:variant>
      <vt:variant>
        <vt:i4>146</vt:i4>
      </vt:variant>
      <vt:variant>
        <vt:i4>0</vt:i4>
      </vt:variant>
      <vt:variant>
        <vt:i4>5</vt:i4>
      </vt:variant>
      <vt:variant>
        <vt:lpwstr/>
      </vt:variant>
      <vt:variant>
        <vt:lpwstr>_Toc76134386</vt:lpwstr>
      </vt:variant>
      <vt:variant>
        <vt:i4>1245242</vt:i4>
      </vt:variant>
      <vt:variant>
        <vt:i4>140</vt:i4>
      </vt:variant>
      <vt:variant>
        <vt:i4>0</vt:i4>
      </vt:variant>
      <vt:variant>
        <vt:i4>5</vt:i4>
      </vt:variant>
      <vt:variant>
        <vt:lpwstr/>
      </vt:variant>
      <vt:variant>
        <vt:lpwstr>_Toc76134382</vt:lpwstr>
      </vt:variant>
      <vt:variant>
        <vt:i4>1441845</vt:i4>
      </vt:variant>
      <vt:variant>
        <vt:i4>134</vt:i4>
      </vt:variant>
      <vt:variant>
        <vt:i4>0</vt:i4>
      </vt:variant>
      <vt:variant>
        <vt:i4>5</vt:i4>
      </vt:variant>
      <vt:variant>
        <vt:lpwstr/>
      </vt:variant>
      <vt:variant>
        <vt:lpwstr>_Toc76134377</vt:lpwstr>
      </vt:variant>
      <vt:variant>
        <vt:i4>1048629</vt:i4>
      </vt:variant>
      <vt:variant>
        <vt:i4>128</vt:i4>
      </vt:variant>
      <vt:variant>
        <vt:i4>0</vt:i4>
      </vt:variant>
      <vt:variant>
        <vt:i4>5</vt:i4>
      </vt:variant>
      <vt:variant>
        <vt:lpwstr/>
      </vt:variant>
      <vt:variant>
        <vt:lpwstr>_Toc76134371</vt:lpwstr>
      </vt:variant>
      <vt:variant>
        <vt:i4>1179700</vt:i4>
      </vt:variant>
      <vt:variant>
        <vt:i4>122</vt:i4>
      </vt:variant>
      <vt:variant>
        <vt:i4>0</vt:i4>
      </vt:variant>
      <vt:variant>
        <vt:i4>5</vt:i4>
      </vt:variant>
      <vt:variant>
        <vt:lpwstr/>
      </vt:variant>
      <vt:variant>
        <vt:lpwstr>_Toc76134363</vt:lpwstr>
      </vt:variant>
      <vt:variant>
        <vt:i4>1245236</vt:i4>
      </vt:variant>
      <vt:variant>
        <vt:i4>116</vt:i4>
      </vt:variant>
      <vt:variant>
        <vt:i4>0</vt:i4>
      </vt:variant>
      <vt:variant>
        <vt:i4>5</vt:i4>
      </vt:variant>
      <vt:variant>
        <vt:lpwstr/>
      </vt:variant>
      <vt:variant>
        <vt:lpwstr>_Toc76134362</vt:lpwstr>
      </vt:variant>
      <vt:variant>
        <vt:i4>1048628</vt:i4>
      </vt:variant>
      <vt:variant>
        <vt:i4>110</vt:i4>
      </vt:variant>
      <vt:variant>
        <vt:i4>0</vt:i4>
      </vt:variant>
      <vt:variant>
        <vt:i4>5</vt:i4>
      </vt:variant>
      <vt:variant>
        <vt:lpwstr/>
      </vt:variant>
      <vt:variant>
        <vt:lpwstr>_Toc76134361</vt:lpwstr>
      </vt:variant>
      <vt:variant>
        <vt:i4>1114164</vt:i4>
      </vt:variant>
      <vt:variant>
        <vt:i4>104</vt:i4>
      </vt:variant>
      <vt:variant>
        <vt:i4>0</vt:i4>
      </vt:variant>
      <vt:variant>
        <vt:i4>5</vt:i4>
      </vt:variant>
      <vt:variant>
        <vt:lpwstr/>
      </vt:variant>
      <vt:variant>
        <vt:lpwstr>_Toc76134360</vt:lpwstr>
      </vt:variant>
      <vt:variant>
        <vt:i4>1572919</vt:i4>
      </vt:variant>
      <vt:variant>
        <vt:i4>98</vt:i4>
      </vt:variant>
      <vt:variant>
        <vt:i4>0</vt:i4>
      </vt:variant>
      <vt:variant>
        <vt:i4>5</vt:i4>
      </vt:variant>
      <vt:variant>
        <vt:lpwstr/>
      </vt:variant>
      <vt:variant>
        <vt:lpwstr>_Toc76134359</vt:lpwstr>
      </vt:variant>
      <vt:variant>
        <vt:i4>1638455</vt:i4>
      </vt:variant>
      <vt:variant>
        <vt:i4>92</vt:i4>
      </vt:variant>
      <vt:variant>
        <vt:i4>0</vt:i4>
      </vt:variant>
      <vt:variant>
        <vt:i4>5</vt:i4>
      </vt:variant>
      <vt:variant>
        <vt:lpwstr/>
      </vt:variant>
      <vt:variant>
        <vt:lpwstr>_Toc76134358</vt:lpwstr>
      </vt:variant>
      <vt:variant>
        <vt:i4>1441847</vt:i4>
      </vt:variant>
      <vt:variant>
        <vt:i4>86</vt:i4>
      </vt:variant>
      <vt:variant>
        <vt:i4>0</vt:i4>
      </vt:variant>
      <vt:variant>
        <vt:i4>5</vt:i4>
      </vt:variant>
      <vt:variant>
        <vt:lpwstr/>
      </vt:variant>
      <vt:variant>
        <vt:lpwstr>_Toc76134357</vt:lpwstr>
      </vt:variant>
      <vt:variant>
        <vt:i4>1507383</vt:i4>
      </vt:variant>
      <vt:variant>
        <vt:i4>80</vt:i4>
      </vt:variant>
      <vt:variant>
        <vt:i4>0</vt:i4>
      </vt:variant>
      <vt:variant>
        <vt:i4>5</vt:i4>
      </vt:variant>
      <vt:variant>
        <vt:lpwstr/>
      </vt:variant>
      <vt:variant>
        <vt:lpwstr>_Toc76134356</vt:lpwstr>
      </vt:variant>
      <vt:variant>
        <vt:i4>1310775</vt:i4>
      </vt:variant>
      <vt:variant>
        <vt:i4>74</vt:i4>
      </vt:variant>
      <vt:variant>
        <vt:i4>0</vt:i4>
      </vt:variant>
      <vt:variant>
        <vt:i4>5</vt:i4>
      </vt:variant>
      <vt:variant>
        <vt:lpwstr/>
      </vt:variant>
      <vt:variant>
        <vt:lpwstr>_Toc76134355</vt:lpwstr>
      </vt:variant>
      <vt:variant>
        <vt:i4>1376311</vt:i4>
      </vt:variant>
      <vt:variant>
        <vt:i4>68</vt:i4>
      </vt:variant>
      <vt:variant>
        <vt:i4>0</vt:i4>
      </vt:variant>
      <vt:variant>
        <vt:i4>5</vt:i4>
      </vt:variant>
      <vt:variant>
        <vt:lpwstr/>
      </vt:variant>
      <vt:variant>
        <vt:lpwstr>_Toc76134354</vt:lpwstr>
      </vt:variant>
      <vt:variant>
        <vt:i4>1179703</vt:i4>
      </vt:variant>
      <vt:variant>
        <vt:i4>62</vt:i4>
      </vt:variant>
      <vt:variant>
        <vt:i4>0</vt:i4>
      </vt:variant>
      <vt:variant>
        <vt:i4>5</vt:i4>
      </vt:variant>
      <vt:variant>
        <vt:lpwstr/>
      </vt:variant>
      <vt:variant>
        <vt:lpwstr>_Toc76134353</vt:lpwstr>
      </vt:variant>
      <vt:variant>
        <vt:i4>1245239</vt:i4>
      </vt:variant>
      <vt:variant>
        <vt:i4>56</vt:i4>
      </vt:variant>
      <vt:variant>
        <vt:i4>0</vt:i4>
      </vt:variant>
      <vt:variant>
        <vt:i4>5</vt:i4>
      </vt:variant>
      <vt:variant>
        <vt:lpwstr/>
      </vt:variant>
      <vt:variant>
        <vt:lpwstr>_Toc76134352</vt:lpwstr>
      </vt:variant>
      <vt:variant>
        <vt:i4>1048631</vt:i4>
      </vt:variant>
      <vt:variant>
        <vt:i4>50</vt:i4>
      </vt:variant>
      <vt:variant>
        <vt:i4>0</vt:i4>
      </vt:variant>
      <vt:variant>
        <vt:i4>5</vt:i4>
      </vt:variant>
      <vt:variant>
        <vt:lpwstr/>
      </vt:variant>
      <vt:variant>
        <vt:lpwstr>_Toc76134351</vt:lpwstr>
      </vt:variant>
      <vt:variant>
        <vt:i4>1114167</vt:i4>
      </vt:variant>
      <vt:variant>
        <vt:i4>44</vt:i4>
      </vt:variant>
      <vt:variant>
        <vt:i4>0</vt:i4>
      </vt:variant>
      <vt:variant>
        <vt:i4>5</vt:i4>
      </vt:variant>
      <vt:variant>
        <vt:lpwstr/>
      </vt:variant>
      <vt:variant>
        <vt:lpwstr>_Toc76134350</vt:lpwstr>
      </vt:variant>
      <vt:variant>
        <vt:i4>1572918</vt:i4>
      </vt:variant>
      <vt:variant>
        <vt:i4>38</vt:i4>
      </vt:variant>
      <vt:variant>
        <vt:i4>0</vt:i4>
      </vt:variant>
      <vt:variant>
        <vt:i4>5</vt:i4>
      </vt:variant>
      <vt:variant>
        <vt:lpwstr/>
      </vt:variant>
      <vt:variant>
        <vt:lpwstr>_Toc76134349</vt:lpwstr>
      </vt:variant>
      <vt:variant>
        <vt:i4>1638454</vt:i4>
      </vt:variant>
      <vt:variant>
        <vt:i4>32</vt:i4>
      </vt:variant>
      <vt:variant>
        <vt:i4>0</vt:i4>
      </vt:variant>
      <vt:variant>
        <vt:i4>5</vt:i4>
      </vt:variant>
      <vt:variant>
        <vt:lpwstr/>
      </vt:variant>
      <vt:variant>
        <vt:lpwstr>_Toc76134348</vt:lpwstr>
      </vt:variant>
      <vt:variant>
        <vt:i4>1441846</vt:i4>
      </vt:variant>
      <vt:variant>
        <vt:i4>26</vt:i4>
      </vt:variant>
      <vt:variant>
        <vt:i4>0</vt:i4>
      </vt:variant>
      <vt:variant>
        <vt:i4>5</vt:i4>
      </vt:variant>
      <vt:variant>
        <vt:lpwstr/>
      </vt:variant>
      <vt:variant>
        <vt:lpwstr>_Toc76134347</vt:lpwstr>
      </vt:variant>
      <vt:variant>
        <vt:i4>1507382</vt:i4>
      </vt:variant>
      <vt:variant>
        <vt:i4>20</vt:i4>
      </vt:variant>
      <vt:variant>
        <vt:i4>0</vt:i4>
      </vt:variant>
      <vt:variant>
        <vt:i4>5</vt:i4>
      </vt:variant>
      <vt:variant>
        <vt:lpwstr/>
      </vt:variant>
      <vt:variant>
        <vt:lpwstr>_Toc76134346</vt:lpwstr>
      </vt:variant>
      <vt:variant>
        <vt:i4>1310774</vt:i4>
      </vt:variant>
      <vt:variant>
        <vt:i4>14</vt:i4>
      </vt:variant>
      <vt:variant>
        <vt:i4>0</vt:i4>
      </vt:variant>
      <vt:variant>
        <vt:i4>5</vt:i4>
      </vt:variant>
      <vt:variant>
        <vt:lpwstr/>
      </vt:variant>
      <vt:variant>
        <vt:lpwstr>_Toc76134345</vt:lpwstr>
      </vt:variant>
      <vt:variant>
        <vt:i4>1376310</vt:i4>
      </vt:variant>
      <vt:variant>
        <vt:i4>8</vt:i4>
      </vt:variant>
      <vt:variant>
        <vt:i4>0</vt:i4>
      </vt:variant>
      <vt:variant>
        <vt:i4>5</vt:i4>
      </vt:variant>
      <vt:variant>
        <vt:lpwstr/>
      </vt:variant>
      <vt:variant>
        <vt:lpwstr>_Toc76134344</vt:lpwstr>
      </vt:variant>
      <vt:variant>
        <vt:i4>1179702</vt:i4>
      </vt:variant>
      <vt:variant>
        <vt:i4>2</vt:i4>
      </vt:variant>
      <vt:variant>
        <vt:i4>0</vt:i4>
      </vt:variant>
      <vt:variant>
        <vt:i4>5</vt:i4>
      </vt:variant>
      <vt:variant>
        <vt:lpwstr/>
      </vt:variant>
      <vt:variant>
        <vt:lpwstr>_Toc76134343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HSEEP Support Team</dc:creator>
  <cp:keywords>HSEEP, Template, After-Action, Improvement Plan, AAR, Evaluation</cp:keywords>
  <dc:description/>
  <cp:lastModifiedBy>Rogowski, Peri</cp:lastModifiedBy>
  <cp:revision>2</cp:revision>
  <cp:lastPrinted>2012-11-07T20:40:00Z</cp:lastPrinted>
  <dcterms:created xsi:type="dcterms:W3CDTF">2022-06-20T13:08:00Z</dcterms:created>
  <dcterms:modified xsi:type="dcterms:W3CDTF">2022-06-20T13:08:00Z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0x010100DF3D11D4150FEC4BB63A1F1D476B365B</vt:lpwstr>
  </property>
  <property fmtid="{D5CDD505-2E9C-101B-9397-08002B2CF9AE}" pid="3" name="_dlc_DocIdItemGuid">
    <vt:lpwstr>9afdc953-6f91-4b33-a251-60a9eb3812f8</vt:lpwstr>
  </property>
  <property fmtid="{D5CDD505-2E9C-101B-9397-08002B2CF9AE}" pid="4" name="MediaServiceImageTags">
    <vt:lpwstr/>
  </property>
</Properties>
</file>