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rPr>
        <w:id w:val="-1814640640"/>
        <w:docPartObj>
          <w:docPartGallery w:val="Cover Pages"/>
          <w:docPartUnique/>
        </w:docPartObj>
      </w:sdtPr>
      <w:sdtEndPr>
        <w:rPr>
          <w:rFonts w:ascii="Arial" w:eastAsia="Times New Roman" w:hAnsi="Arial" w:cs="Arial"/>
          <w:sz w:val="22"/>
          <w:shd w:val="clear" w:color="auto" w:fill="FFFFFF"/>
        </w:rPr>
      </w:sdtEndPr>
      <w:sdtContent>
        <w:p w14:paraId="5171D313" w14:textId="6088D7E7" w:rsidR="007270ED" w:rsidRDefault="00406257">
          <w:pPr>
            <w:pStyle w:val="NoSpacing"/>
            <w:rPr>
              <w:sz w:val="2"/>
            </w:rPr>
          </w:pPr>
          <w:r>
            <w:rPr>
              <w:noProof/>
            </w:rPr>
            <w:drawing>
              <wp:anchor distT="0" distB="0" distL="0" distR="0" simplePos="0" relativeHeight="251661312" behindDoc="0" locked="0" layoutInCell="1" allowOverlap="1" wp14:anchorId="1F664B38" wp14:editId="47D3115B">
                <wp:simplePos x="0" y="0"/>
                <wp:positionH relativeFrom="page">
                  <wp:align>left</wp:align>
                </wp:positionH>
                <wp:positionV relativeFrom="page">
                  <wp:posOffset>-179538</wp:posOffset>
                </wp:positionV>
                <wp:extent cx="7797854" cy="4465302"/>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797854" cy="4465302"/>
                        </a:xfrm>
                        <a:prstGeom prst="rect">
                          <a:avLst/>
                        </a:prstGeom>
                      </pic:spPr>
                    </pic:pic>
                  </a:graphicData>
                </a:graphic>
                <wp14:sizeRelH relativeFrom="margin">
                  <wp14:pctWidth>0</wp14:pctWidth>
                </wp14:sizeRelH>
                <wp14:sizeRelV relativeFrom="margin">
                  <wp14:pctHeight>0</wp14:pctHeight>
                </wp14:sizeRelV>
              </wp:anchor>
            </w:drawing>
          </w:r>
        </w:p>
        <w:p w14:paraId="16BB5E9D" w14:textId="0F8AF294" w:rsidR="007270ED" w:rsidRDefault="007270ED"/>
        <w:p w14:paraId="1A6EB1CB" w14:textId="30DCBF13" w:rsidR="007270ED" w:rsidRDefault="00EA7434">
          <w:pPr>
            <w:spacing w:after="160" w:line="259" w:lineRule="auto"/>
            <w:rPr>
              <w:rFonts w:ascii="Arial" w:hAnsi="Arial" w:cs="Arial"/>
              <w:sz w:val="22"/>
              <w:szCs w:val="22"/>
              <w:shd w:val="clear" w:color="auto" w:fill="FFFFFF"/>
            </w:rPr>
          </w:pPr>
          <w:r w:rsidRPr="00083EE3">
            <w:rPr>
              <w:rFonts w:ascii="Arial" w:hAnsi="Arial" w:cs="Arial"/>
              <w:noProof/>
              <w:sz w:val="22"/>
              <w:szCs w:val="22"/>
              <w:shd w:val="clear" w:color="auto" w:fill="FFFFFF"/>
            </w:rPr>
            <mc:AlternateContent>
              <mc:Choice Requires="wps">
                <w:drawing>
                  <wp:anchor distT="45720" distB="45720" distL="114300" distR="114300" simplePos="0" relativeHeight="251663360" behindDoc="0" locked="0" layoutInCell="1" allowOverlap="1" wp14:anchorId="6862D2D1" wp14:editId="074DB657">
                    <wp:simplePos x="0" y="0"/>
                    <wp:positionH relativeFrom="page">
                      <wp:align>left</wp:align>
                    </wp:positionH>
                    <wp:positionV relativeFrom="paragraph">
                      <wp:posOffset>3073696</wp:posOffset>
                    </wp:positionV>
                    <wp:extent cx="7782073" cy="1796386"/>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2073" cy="1796386"/>
                            </a:xfrm>
                            <a:prstGeom prst="rect">
                              <a:avLst/>
                            </a:prstGeom>
                            <a:solidFill>
                              <a:srgbClr val="FFFFFF"/>
                            </a:solidFill>
                            <a:ln w="9525">
                              <a:solidFill>
                                <a:srgbClr val="000000"/>
                              </a:solidFill>
                              <a:miter lim="800000"/>
                              <a:headEnd/>
                              <a:tailEnd/>
                            </a:ln>
                          </wps:spPr>
                          <wps:txbx>
                            <w:txbxContent>
                              <w:p w14:paraId="0C4EDEFF" w14:textId="130141D1" w:rsidR="005E13BF" w:rsidRDefault="00565C09" w:rsidP="00EA7434">
                                <w:pPr>
                                  <w:widowControl w:val="0"/>
                                  <w:autoSpaceDE w:val="0"/>
                                  <w:autoSpaceDN w:val="0"/>
                                  <w:spacing w:before="113" w:line="228" w:lineRule="auto"/>
                                  <w:ind w:left="690" w:firstLine="211"/>
                                  <w:jc w:val="center"/>
                                  <w:rPr>
                                    <w:rFonts w:ascii="Arial" w:eastAsia="Arial" w:hAnsi="Arial" w:cs="Arial"/>
                                    <w:color w:val="182652"/>
                                    <w:spacing w:val="-2"/>
                                    <w:w w:val="70"/>
                                    <w:sz w:val="83"/>
                                    <w:szCs w:val="83"/>
                                  </w:rPr>
                                </w:pPr>
                                <w:r>
                                  <w:rPr>
                                    <w:rFonts w:ascii="Arial" w:eastAsia="Arial" w:hAnsi="Arial" w:cs="Arial"/>
                                    <w:color w:val="182652"/>
                                    <w:spacing w:val="-2"/>
                                    <w:w w:val="70"/>
                                    <w:sz w:val="83"/>
                                    <w:szCs w:val="83"/>
                                  </w:rPr>
                                  <w:t xml:space="preserve">CITY </w:t>
                                </w:r>
                                <w:r w:rsidR="005E13BF" w:rsidRPr="005E13BF">
                                  <w:rPr>
                                    <w:rFonts w:ascii="Arial" w:eastAsia="Arial" w:hAnsi="Arial" w:cs="Arial"/>
                                    <w:color w:val="182652"/>
                                    <w:spacing w:val="-2"/>
                                    <w:w w:val="70"/>
                                    <w:sz w:val="83"/>
                                    <w:szCs w:val="83"/>
                                  </w:rPr>
                                  <w:t>C</w:t>
                                </w:r>
                                <w:r w:rsidR="005E13BF">
                                  <w:rPr>
                                    <w:rFonts w:ascii="Arial" w:eastAsia="Arial" w:hAnsi="Arial" w:cs="Arial"/>
                                    <w:color w:val="182652"/>
                                    <w:spacing w:val="-2"/>
                                    <w:w w:val="70"/>
                                    <w:sz w:val="83"/>
                                    <w:szCs w:val="83"/>
                                  </w:rPr>
                                  <w:t>Y</w:t>
                                </w:r>
                                <w:r w:rsidR="005E13BF" w:rsidRPr="005E13BF">
                                  <w:rPr>
                                    <w:rFonts w:ascii="Arial" w:eastAsia="Arial" w:hAnsi="Arial" w:cs="Arial"/>
                                    <w:color w:val="182652"/>
                                    <w:spacing w:val="-2"/>
                                    <w:w w:val="70"/>
                                    <w:sz w:val="83"/>
                                    <w:szCs w:val="83"/>
                                  </w:rPr>
                                  <w:t>BERSECURITY</w:t>
                                </w:r>
                                <w:r w:rsidR="005E13BF" w:rsidRPr="005E13BF">
                                  <w:rPr>
                                    <w:rFonts w:ascii="Arial" w:eastAsia="Arial" w:hAnsi="Arial" w:cs="Arial"/>
                                    <w:color w:val="182652"/>
                                    <w:spacing w:val="-56"/>
                                    <w:sz w:val="83"/>
                                    <w:szCs w:val="83"/>
                                  </w:rPr>
                                  <w:t xml:space="preserve"> </w:t>
                                </w:r>
                                <w:r w:rsidR="005E13BF" w:rsidRPr="005E13BF">
                                  <w:rPr>
                                    <w:rFonts w:ascii="Arial" w:eastAsia="Arial" w:hAnsi="Arial" w:cs="Arial"/>
                                    <w:color w:val="182652"/>
                                    <w:spacing w:val="-2"/>
                                    <w:w w:val="70"/>
                                    <w:sz w:val="83"/>
                                    <w:szCs w:val="83"/>
                                  </w:rPr>
                                  <w:t>INCIDENT</w:t>
                                </w:r>
                              </w:p>
                              <w:p w14:paraId="7BE30022" w14:textId="2A806A50" w:rsidR="005E13BF" w:rsidRPr="005E13BF" w:rsidRDefault="005E13BF" w:rsidP="00EA7434">
                                <w:pPr>
                                  <w:widowControl w:val="0"/>
                                  <w:autoSpaceDE w:val="0"/>
                                  <w:autoSpaceDN w:val="0"/>
                                  <w:spacing w:before="113" w:line="228" w:lineRule="auto"/>
                                  <w:ind w:left="690" w:firstLine="211"/>
                                  <w:jc w:val="center"/>
                                  <w:rPr>
                                    <w:rFonts w:ascii="Arial" w:eastAsia="Arial" w:hAnsi="Arial" w:cs="Arial"/>
                                    <w:sz w:val="83"/>
                                    <w:szCs w:val="83"/>
                                  </w:rPr>
                                </w:pPr>
                                <w:r w:rsidRPr="005E13BF">
                                  <w:rPr>
                                    <w:rFonts w:ascii="Arial" w:eastAsia="Arial" w:hAnsi="Arial" w:cs="Arial"/>
                                    <w:color w:val="182652"/>
                                    <w:w w:val="65"/>
                                    <w:sz w:val="83"/>
                                    <w:szCs w:val="83"/>
                                  </w:rPr>
                                  <w:t>RESPONSE</w:t>
                                </w:r>
                                <w:r w:rsidR="00EA7434">
                                  <w:rPr>
                                    <w:rFonts w:ascii="Arial" w:eastAsia="Arial" w:hAnsi="Arial" w:cs="Arial"/>
                                    <w:color w:val="182652"/>
                                    <w:spacing w:val="80"/>
                                    <w:w w:val="150"/>
                                    <w:sz w:val="83"/>
                                    <w:szCs w:val="83"/>
                                  </w:rPr>
                                  <w:t xml:space="preserve"> </w:t>
                                </w:r>
                                <w:r w:rsidRPr="005E13BF">
                                  <w:rPr>
                                    <w:rFonts w:ascii="Arial" w:eastAsia="Arial" w:hAnsi="Arial" w:cs="Arial"/>
                                    <w:color w:val="182652"/>
                                    <w:w w:val="65"/>
                                    <w:sz w:val="83"/>
                                    <w:szCs w:val="83"/>
                                  </w:rPr>
                                  <w:t>PLAN</w:t>
                                </w:r>
                                <w:r w:rsidRPr="005E13BF">
                                  <w:rPr>
                                    <w:rFonts w:ascii="Arial" w:eastAsia="Arial" w:hAnsi="Arial" w:cs="Arial"/>
                                    <w:color w:val="182652"/>
                                    <w:spacing w:val="40"/>
                                    <w:sz w:val="83"/>
                                    <w:szCs w:val="83"/>
                                  </w:rPr>
                                  <w:t xml:space="preserve"> </w:t>
                                </w:r>
                                <w:r w:rsidRPr="005E13BF">
                                  <w:rPr>
                                    <w:rFonts w:ascii="Arial" w:eastAsia="Arial" w:hAnsi="Arial" w:cs="Arial"/>
                                    <w:color w:val="182652"/>
                                    <w:w w:val="65"/>
                                    <w:sz w:val="83"/>
                                    <w:szCs w:val="83"/>
                                  </w:rPr>
                                  <w:t>TEMPLATE</w:t>
                                </w:r>
                              </w:p>
                              <w:p w14:paraId="3C87D9C2" w14:textId="563CE1A1" w:rsidR="00083EE3" w:rsidRDefault="00083E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62D2D1" id="_x0000_t202" coordsize="21600,21600" o:spt="202" path="m,l,21600r21600,l21600,xe">
                    <v:stroke joinstyle="miter"/>
                    <v:path gradientshapeok="t" o:connecttype="rect"/>
                  </v:shapetype>
                  <v:shape id="Text Box 2" o:spid="_x0000_s1026" type="#_x0000_t202" style="position:absolute;margin-left:0;margin-top:242pt;width:612.75pt;height:141.45pt;z-index:2516633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">
                    <v:textbox>
                      <w:txbxContent>
                        <w:p w14:paraId="0C4EDEFF" w14:textId="130141D1" w:rsidR="005E13BF" w:rsidRDefault="00565C09" w:rsidP="00EA7434">
                          <w:pPr>
                            <w:widowControl w:val="0"/>
                            <w:autoSpaceDE w:val="0"/>
                            <w:autoSpaceDN w:val="0"/>
                            <w:spacing w:before="113" w:line="228" w:lineRule="auto"/>
                            <w:ind w:left="690" w:firstLine="211"/>
                            <w:jc w:val="center"/>
                            <w:rPr>
                              <w:rFonts w:ascii="Arial" w:eastAsia="Arial" w:hAnsi="Arial" w:cs="Arial"/>
                              <w:color w:val="182652"/>
                              <w:spacing w:val="-2"/>
                              <w:w w:val="70"/>
                              <w:sz w:val="83"/>
                              <w:szCs w:val="83"/>
                            </w:rPr>
                          </w:pPr>
                          <w:r>
                            <w:rPr>
                              <w:rFonts w:ascii="Arial" w:eastAsia="Arial" w:hAnsi="Arial" w:cs="Arial"/>
                              <w:color w:val="182652"/>
                              <w:spacing w:val="-2"/>
                              <w:w w:val="70"/>
                              <w:sz w:val="83"/>
                              <w:szCs w:val="83"/>
                            </w:rPr>
                            <w:t xml:space="preserve">CITY </w:t>
                          </w:r>
                          <w:r w:rsidR="005E13BF" w:rsidRPr="005E13BF">
                            <w:rPr>
                              <w:rFonts w:ascii="Arial" w:eastAsia="Arial" w:hAnsi="Arial" w:cs="Arial"/>
                              <w:color w:val="182652"/>
                              <w:spacing w:val="-2"/>
                              <w:w w:val="70"/>
                              <w:sz w:val="83"/>
                              <w:szCs w:val="83"/>
                            </w:rPr>
                            <w:t>C</w:t>
                          </w:r>
                          <w:r w:rsidR="005E13BF">
                            <w:rPr>
                              <w:rFonts w:ascii="Arial" w:eastAsia="Arial" w:hAnsi="Arial" w:cs="Arial"/>
                              <w:color w:val="182652"/>
                              <w:spacing w:val="-2"/>
                              <w:w w:val="70"/>
                              <w:sz w:val="83"/>
                              <w:szCs w:val="83"/>
                            </w:rPr>
                            <w:t>Y</w:t>
                          </w:r>
                          <w:r w:rsidR="005E13BF" w:rsidRPr="005E13BF">
                            <w:rPr>
                              <w:rFonts w:ascii="Arial" w:eastAsia="Arial" w:hAnsi="Arial" w:cs="Arial"/>
                              <w:color w:val="182652"/>
                              <w:spacing w:val="-2"/>
                              <w:w w:val="70"/>
                              <w:sz w:val="83"/>
                              <w:szCs w:val="83"/>
                            </w:rPr>
                            <w:t>BERSECURITY</w:t>
                          </w:r>
                          <w:r w:rsidR="005E13BF" w:rsidRPr="005E13BF">
                            <w:rPr>
                              <w:rFonts w:ascii="Arial" w:eastAsia="Arial" w:hAnsi="Arial" w:cs="Arial"/>
                              <w:color w:val="182652"/>
                              <w:spacing w:val="-56"/>
                              <w:sz w:val="83"/>
                              <w:szCs w:val="83"/>
                            </w:rPr>
                            <w:t xml:space="preserve"> </w:t>
                          </w:r>
                          <w:r w:rsidR="005E13BF" w:rsidRPr="005E13BF">
                            <w:rPr>
                              <w:rFonts w:ascii="Arial" w:eastAsia="Arial" w:hAnsi="Arial" w:cs="Arial"/>
                              <w:color w:val="182652"/>
                              <w:spacing w:val="-2"/>
                              <w:w w:val="70"/>
                              <w:sz w:val="83"/>
                              <w:szCs w:val="83"/>
                            </w:rPr>
                            <w:t>INCIDENT</w:t>
                          </w:r>
                        </w:p>
                        <w:p w14:paraId="7BE30022" w14:textId="2A806A50" w:rsidR="005E13BF" w:rsidRPr="005E13BF" w:rsidRDefault="005E13BF" w:rsidP="00EA7434">
                          <w:pPr>
                            <w:widowControl w:val="0"/>
                            <w:autoSpaceDE w:val="0"/>
                            <w:autoSpaceDN w:val="0"/>
                            <w:spacing w:before="113" w:line="228" w:lineRule="auto"/>
                            <w:ind w:left="690" w:firstLine="211"/>
                            <w:jc w:val="center"/>
                            <w:rPr>
                              <w:rFonts w:ascii="Arial" w:eastAsia="Arial" w:hAnsi="Arial" w:cs="Arial"/>
                              <w:sz w:val="83"/>
                              <w:szCs w:val="83"/>
                            </w:rPr>
                          </w:pPr>
                          <w:r w:rsidRPr="005E13BF">
                            <w:rPr>
                              <w:rFonts w:ascii="Arial" w:eastAsia="Arial" w:hAnsi="Arial" w:cs="Arial"/>
                              <w:color w:val="182652"/>
                              <w:w w:val="65"/>
                              <w:sz w:val="83"/>
                              <w:szCs w:val="83"/>
                            </w:rPr>
                            <w:t>RESPONSE</w:t>
                          </w:r>
                          <w:r w:rsidR="00EA7434">
                            <w:rPr>
                              <w:rFonts w:ascii="Arial" w:eastAsia="Arial" w:hAnsi="Arial" w:cs="Arial"/>
                              <w:color w:val="182652"/>
                              <w:spacing w:val="80"/>
                              <w:w w:val="150"/>
                              <w:sz w:val="83"/>
                              <w:szCs w:val="83"/>
                            </w:rPr>
                            <w:t xml:space="preserve"> </w:t>
                          </w:r>
                          <w:r w:rsidRPr="005E13BF">
                            <w:rPr>
                              <w:rFonts w:ascii="Arial" w:eastAsia="Arial" w:hAnsi="Arial" w:cs="Arial"/>
                              <w:color w:val="182652"/>
                              <w:w w:val="65"/>
                              <w:sz w:val="83"/>
                              <w:szCs w:val="83"/>
                            </w:rPr>
                            <w:t>PLAN</w:t>
                          </w:r>
                          <w:r w:rsidRPr="005E13BF">
                            <w:rPr>
                              <w:rFonts w:ascii="Arial" w:eastAsia="Arial" w:hAnsi="Arial" w:cs="Arial"/>
                              <w:color w:val="182652"/>
                              <w:spacing w:val="40"/>
                              <w:sz w:val="83"/>
                              <w:szCs w:val="83"/>
                            </w:rPr>
                            <w:t xml:space="preserve"> </w:t>
                          </w:r>
                          <w:r w:rsidRPr="005E13BF">
                            <w:rPr>
                              <w:rFonts w:ascii="Arial" w:eastAsia="Arial" w:hAnsi="Arial" w:cs="Arial"/>
                              <w:color w:val="182652"/>
                              <w:w w:val="65"/>
                              <w:sz w:val="83"/>
                              <w:szCs w:val="83"/>
                            </w:rPr>
                            <w:t>TEMPLATE</w:t>
                          </w:r>
                        </w:p>
                        <w:p w14:paraId="3C87D9C2" w14:textId="563CE1A1" w:rsidR="00083EE3" w:rsidRDefault="00083EE3"/>
                      </w:txbxContent>
                    </v:textbox>
                    <w10:wrap type="square" anchorx="page"/>
                  </v:shape>
                </w:pict>
              </mc:Fallback>
            </mc:AlternateContent>
          </w:r>
          <w:r>
            <w:rPr>
              <w:noProof/>
            </w:rPr>
            <w:drawing>
              <wp:anchor distT="0" distB="0" distL="0" distR="0" simplePos="0" relativeHeight="251665408" behindDoc="0" locked="0" layoutInCell="1" allowOverlap="1" wp14:anchorId="35337883" wp14:editId="3EB2B83D">
                <wp:simplePos x="0" y="0"/>
                <wp:positionH relativeFrom="page">
                  <wp:align>left</wp:align>
                </wp:positionH>
                <wp:positionV relativeFrom="page">
                  <wp:posOffset>5942655</wp:posOffset>
                </wp:positionV>
                <wp:extent cx="7766276" cy="4272372"/>
                <wp:effectExtent l="0" t="0" r="635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7766276" cy="4272372"/>
                        </a:xfrm>
                        <a:prstGeom prst="rect">
                          <a:avLst/>
                        </a:prstGeom>
                      </pic:spPr>
                    </pic:pic>
                  </a:graphicData>
                </a:graphic>
              </wp:anchor>
            </w:drawing>
          </w:r>
          <w:r w:rsidR="007270ED">
            <w:rPr>
              <w:rFonts w:ascii="Arial" w:hAnsi="Arial" w:cs="Arial"/>
              <w:sz w:val="22"/>
              <w:szCs w:val="22"/>
              <w:shd w:val="clear" w:color="auto" w:fill="FFFFFF"/>
            </w:rPr>
            <w:br w:type="page"/>
          </w:r>
        </w:p>
      </w:sdtContent>
    </w:sdt>
    <w:p w14:paraId="22ECE5A4" w14:textId="77777777" w:rsidR="002D2DF8" w:rsidRPr="004466F8" w:rsidRDefault="002D2DF8">
      <w:pPr>
        <w:rPr>
          <w:rFonts w:ascii="Arial" w:hAnsi="Arial" w:cs="Arial"/>
          <w:sz w:val="22"/>
          <w:szCs w:val="22"/>
          <w:shd w:val="clear" w:color="auto" w:fill="FFFFFF"/>
        </w:rPr>
      </w:pPr>
    </w:p>
    <w:tbl>
      <w:tblPr>
        <w:tblW w:w="5000" w:type="pct"/>
        <w:jc w:val="center"/>
        <w:tblLook w:val="04A0" w:firstRow="1" w:lastRow="0" w:firstColumn="1" w:lastColumn="0" w:noHBand="0" w:noVBand="1"/>
      </w:tblPr>
      <w:tblGrid>
        <w:gridCol w:w="10800"/>
      </w:tblGrid>
      <w:tr w:rsidR="002473E6" w:rsidRPr="004466F8" w14:paraId="147FE779" w14:textId="77777777" w:rsidTr="006A5AE4">
        <w:trPr>
          <w:trHeight w:val="2880"/>
          <w:jc w:val="center"/>
        </w:trPr>
        <w:tc>
          <w:tcPr>
            <w:tcW w:w="5000" w:type="pct"/>
            <w:vAlign w:val="center"/>
          </w:tcPr>
          <w:p w14:paraId="76396FB8" w14:textId="4065446F" w:rsidR="002473E6" w:rsidRPr="00385746" w:rsidRDefault="00693BD1" w:rsidP="006A5AE4">
            <w:pPr>
              <w:pStyle w:val="NoSpacing"/>
              <w:jc w:val="center"/>
              <w:rPr>
                <w:rFonts w:ascii="Arial" w:eastAsia="Times New Roman" w:hAnsi="Arial" w:cs="Arial"/>
                <w:b/>
                <w:bCs/>
                <w:caps/>
                <w:sz w:val="40"/>
                <w:szCs w:val="40"/>
              </w:rPr>
            </w:pPr>
            <w:r w:rsidRPr="00385746">
              <w:rPr>
                <w:rFonts w:ascii="Arial" w:eastAsia="Times New Roman" w:hAnsi="Arial" w:cs="Arial"/>
                <w:b/>
                <w:bCs/>
                <w:caps/>
                <w:sz w:val="40"/>
                <w:szCs w:val="40"/>
              </w:rPr>
              <w:t>&lt;Indiana City&gt;</w:t>
            </w:r>
          </w:p>
        </w:tc>
      </w:tr>
      <w:tr w:rsidR="002473E6" w:rsidRPr="004466F8" w14:paraId="694AA3F5" w14:textId="77777777" w:rsidTr="006A5AE4">
        <w:trPr>
          <w:trHeight w:val="1440"/>
          <w:jc w:val="center"/>
        </w:trPr>
        <w:tc>
          <w:tcPr>
            <w:tcW w:w="5000" w:type="pct"/>
            <w:tcBorders>
              <w:bottom w:val="single" w:sz="4" w:space="0" w:color="4F81BD"/>
            </w:tcBorders>
            <w:vAlign w:val="center"/>
          </w:tcPr>
          <w:p w14:paraId="09DFC9BA" w14:textId="5D4D925A" w:rsidR="002473E6" w:rsidRPr="00760944" w:rsidRDefault="002473E6" w:rsidP="006A5AE4">
            <w:pPr>
              <w:pStyle w:val="NoSpacing"/>
              <w:jc w:val="center"/>
              <w:rPr>
                <w:rFonts w:ascii="Arial" w:eastAsia="Times New Roman" w:hAnsi="Arial" w:cs="Arial"/>
                <w:i/>
                <w:iCs/>
                <w:sz w:val="28"/>
                <w:szCs w:val="28"/>
              </w:rPr>
            </w:pPr>
            <w:r w:rsidRPr="00760944">
              <w:rPr>
                <w:rFonts w:ascii="Arial" w:eastAsia="Times New Roman" w:hAnsi="Arial" w:cs="Arial"/>
                <w:i/>
                <w:iCs/>
                <w:sz w:val="28"/>
                <w:szCs w:val="28"/>
              </w:rPr>
              <w:t xml:space="preserve">Cybersecurity Incident Response </w:t>
            </w:r>
            <w:r w:rsidR="00693BD1" w:rsidRPr="00760944">
              <w:rPr>
                <w:rFonts w:ascii="Arial" w:eastAsia="Times New Roman" w:hAnsi="Arial" w:cs="Arial"/>
                <w:i/>
                <w:iCs/>
                <w:sz w:val="28"/>
                <w:szCs w:val="28"/>
              </w:rPr>
              <w:t>Plan</w:t>
            </w:r>
          </w:p>
        </w:tc>
      </w:tr>
      <w:tr w:rsidR="002473E6" w:rsidRPr="004466F8" w14:paraId="3E568EE9" w14:textId="77777777" w:rsidTr="006A5AE4">
        <w:trPr>
          <w:trHeight w:val="720"/>
          <w:jc w:val="center"/>
        </w:trPr>
        <w:tc>
          <w:tcPr>
            <w:tcW w:w="5000" w:type="pct"/>
            <w:tcBorders>
              <w:top w:val="single" w:sz="4" w:space="0" w:color="4F81BD"/>
            </w:tcBorders>
            <w:vAlign w:val="center"/>
          </w:tcPr>
          <w:p w14:paraId="6F80E177" w14:textId="017FBACB" w:rsidR="002473E6" w:rsidRPr="00385746" w:rsidRDefault="002473E6" w:rsidP="006A5AE4">
            <w:pPr>
              <w:pStyle w:val="NoSpacing"/>
              <w:jc w:val="center"/>
              <w:rPr>
                <w:rFonts w:ascii="Arial" w:eastAsia="Times New Roman" w:hAnsi="Arial" w:cs="Arial"/>
                <w:sz w:val="28"/>
                <w:szCs w:val="28"/>
              </w:rPr>
            </w:pPr>
            <w:r w:rsidRPr="00385746">
              <w:rPr>
                <w:rFonts w:ascii="Arial" w:eastAsia="Times New Roman" w:hAnsi="Arial" w:cs="Arial"/>
                <w:sz w:val="28"/>
                <w:szCs w:val="28"/>
              </w:rPr>
              <w:t xml:space="preserve">Annex to the </w:t>
            </w:r>
            <w:r w:rsidR="00693BD1" w:rsidRPr="00385746">
              <w:rPr>
                <w:rFonts w:ascii="Arial" w:eastAsia="Times New Roman" w:hAnsi="Arial" w:cs="Arial"/>
                <w:sz w:val="28"/>
                <w:szCs w:val="28"/>
              </w:rPr>
              <w:t>City</w:t>
            </w:r>
            <w:r w:rsidRPr="00385746">
              <w:rPr>
                <w:rFonts w:ascii="Arial" w:eastAsia="Times New Roman" w:hAnsi="Arial" w:cs="Arial"/>
                <w:sz w:val="28"/>
                <w:szCs w:val="28"/>
              </w:rPr>
              <w:t xml:space="preserve"> </w:t>
            </w:r>
            <w:r w:rsidR="0022064D" w:rsidRPr="00385746">
              <w:rPr>
                <w:rFonts w:ascii="Arial" w:eastAsia="Times New Roman" w:hAnsi="Arial" w:cs="Arial"/>
                <w:sz w:val="28"/>
                <w:szCs w:val="28"/>
              </w:rPr>
              <w:t>EOP</w:t>
            </w:r>
          </w:p>
        </w:tc>
      </w:tr>
      <w:tr w:rsidR="002473E6" w:rsidRPr="004466F8" w14:paraId="5ECD082A" w14:textId="77777777" w:rsidTr="006A5AE4">
        <w:trPr>
          <w:trHeight w:val="360"/>
          <w:jc w:val="center"/>
        </w:trPr>
        <w:tc>
          <w:tcPr>
            <w:tcW w:w="5000" w:type="pct"/>
            <w:vAlign w:val="center"/>
          </w:tcPr>
          <w:p w14:paraId="19B56414" w14:textId="70EEFC2C" w:rsidR="002473E6" w:rsidRPr="00385746" w:rsidRDefault="00693BD1" w:rsidP="006A5AE4">
            <w:pPr>
              <w:pStyle w:val="NoSpacing"/>
              <w:jc w:val="center"/>
              <w:rPr>
                <w:rFonts w:ascii="Arial" w:hAnsi="Arial" w:cs="Arial"/>
                <w:bCs/>
                <w:sz w:val="28"/>
                <w:szCs w:val="28"/>
              </w:rPr>
            </w:pPr>
            <w:r w:rsidRPr="00385746">
              <w:rPr>
                <w:rFonts w:ascii="Arial" w:hAnsi="Arial" w:cs="Arial"/>
                <w:bCs/>
                <w:sz w:val="28"/>
                <w:szCs w:val="28"/>
              </w:rPr>
              <w:t xml:space="preserve">&lt;&lt;Lead </w:t>
            </w:r>
            <w:r w:rsidR="00760944">
              <w:rPr>
                <w:rFonts w:ascii="Arial" w:hAnsi="Arial" w:cs="Arial"/>
                <w:bCs/>
                <w:sz w:val="28"/>
                <w:szCs w:val="28"/>
              </w:rPr>
              <w:t>Department</w:t>
            </w:r>
            <w:r w:rsidRPr="00385746">
              <w:rPr>
                <w:rFonts w:ascii="Arial" w:hAnsi="Arial" w:cs="Arial"/>
                <w:bCs/>
                <w:sz w:val="28"/>
                <w:szCs w:val="28"/>
              </w:rPr>
              <w:t>&gt;&gt;</w:t>
            </w:r>
          </w:p>
        </w:tc>
      </w:tr>
      <w:tr w:rsidR="002473E6" w:rsidRPr="004466F8" w14:paraId="0FC4F9FB" w14:textId="77777777" w:rsidTr="006A5AE4">
        <w:trPr>
          <w:trHeight w:val="360"/>
          <w:jc w:val="center"/>
        </w:trPr>
        <w:tc>
          <w:tcPr>
            <w:tcW w:w="5000" w:type="pct"/>
            <w:vAlign w:val="center"/>
          </w:tcPr>
          <w:p w14:paraId="4A7B895A" w14:textId="77777777" w:rsidR="002473E6" w:rsidRPr="00385746" w:rsidRDefault="005B2E08" w:rsidP="006A5AE4">
            <w:pPr>
              <w:pStyle w:val="NoSpacing"/>
              <w:jc w:val="center"/>
              <w:rPr>
                <w:rFonts w:ascii="Arial" w:hAnsi="Arial" w:cs="Arial"/>
                <w:bCs/>
                <w:sz w:val="28"/>
                <w:szCs w:val="28"/>
              </w:rPr>
            </w:pPr>
            <w:r w:rsidRPr="00385746">
              <w:rPr>
                <w:rFonts w:ascii="Arial" w:hAnsi="Arial" w:cs="Arial"/>
                <w:bCs/>
                <w:sz w:val="28"/>
                <w:szCs w:val="28"/>
              </w:rPr>
              <w:t>WORKING DRAFT</w:t>
            </w:r>
          </w:p>
          <w:p w14:paraId="7ABF163C" w14:textId="67D3AB32" w:rsidR="00AF03C9" w:rsidRPr="00385746" w:rsidRDefault="00AF03C9" w:rsidP="006A5AE4">
            <w:pPr>
              <w:pStyle w:val="NoSpacing"/>
              <w:jc w:val="center"/>
              <w:rPr>
                <w:rFonts w:ascii="Arial" w:hAnsi="Arial" w:cs="Arial"/>
                <w:bCs/>
                <w:sz w:val="28"/>
                <w:szCs w:val="28"/>
              </w:rPr>
            </w:pPr>
          </w:p>
        </w:tc>
      </w:tr>
    </w:tbl>
    <w:p w14:paraId="12B6C12B" w14:textId="77777777" w:rsidR="002473E6" w:rsidRPr="004466F8" w:rsidRDefault="002473E6" w:rsidP="002473E6">
      <w:pPr>
        <w:rPr>
          <w:rFonts w:ascii="Arial" w:hAnsi="Arial" w:cs="Arial"/>
          <w:sz w:val="22"/>
          <w:szCs w:val="22"/>
        </w:rPr>
      </w:pPr>
    </w:p>
    <w:p w14:paraId="081D3DD4" w14:textId="77777777" w:rsidR="002473E6" w:rsidRPr="004466F8" w:rsidRDefault="002473E6" w:rsidP="002473E6">
      <w:pPr>
        <w:rPr>
          <w:rFonts w:ascii="Arial" w:hAnsi="Arial" w:cs="Arial"/>
          <w:sz w:val="22"/>
          <w:szCs w:val="22"/>
        </w:rPr>
      </w:pPr>
    </w:p>
    <w:tbl>
      <w:tblPr>
        <w:tblpPr w:leftFromText="187" w:rightFromText="187" w:horzAnchor="margin" w:tblpXSpec="center" w:tblpYSpec="bottom"/>
        <w:tblW w:w="5000" w:type="pct"/>
        <w:tblLook w:val="04A0" w:firstRow="1" w:lastRow="0" w:firstColumn="1" w:lastColumn="0" w:noHBand="0" w:noVBand="1"/>
      </w:tblPr>
      <w:tblGrid>
        <w:gridCol w:w="10800"/>
      </w:tblGrid>
      <w:tr w:rsidR="002473E6" w:rsidRPr="004466F8" w14:paraId="0E9353BD" w14:textId="77777777" w:rsidTr="006A5AE4">
        <w:tc>
          <w:tcPr>
            <w:tcW w:w="5000" w:type="pct"/>
          </w:tcPr>
          <w:p w14:paraId="64D9B220" w14:textId="77777777" w:rsidR="002473E6" w:rsidRPr="004466F8" w:rsidRDefault="002473E6" w:rsidP="006A5AE4">
            <w:pPr>
              <w:pStyle w:val="NoSpacing"/>
              <w:rPr>
                <w:rFonts w:ascii="Arial" w:hAnsi="Arial" w:cs="Arial"/>
              </w:rPr>
            </w:pPr>
          </w:p>
        </w:tc>
      </w:tr>
    </w:tbl>
    <w:p w14:paraId="00E1B3CB" w14:textId="5317D39C" w:rsidR="002D2DF8" w:rsidRPr="004466F8" w:rsidRDefault="002D2DF8" w:rsidP="00D87FA5">
      <w:pPr>
        <w:rPr>
          <w:rFonts w:ascii="Arial" w:hAnsi="Arial" w:cs="Arial"/>
          <w:sz w:val="22"/>
          <w:szCs w:val="22"/>
          <w:shd w:val="clear" w:color="auto" w:fill="FFFFFF"/>
        </w:rPr>
        <w:sectPr w:rsidR="002D2DF8" w:rsidRPr="004466F8" w:rsidSect="007270ED">
          <w:headerReference w:type="even" r:id="rId10"/>
          <w:headerReference w:type="default" r:id="rId11"/>
          <w:footerReference w:type="even" r:id="rId12"/>
          <w:footerReference w:type="default" r:id="rId13"/>
          <w:headerReference w:type="first" r:id="rId14"/>
          <w:footerReference w:type="first" r:id="rId15"/>
          <w:pgSz w:w="12240" w:h="15840"/>
          <w:pgMar w:top="1440" w:right="720" w:bottom="1440" w:left="720" w:header="720" w:footer="576" w:gutter="0"/>
          <w:pgNumType w:start="0"/>
          <w:cols w:space="720"/>
          <w:titlePg/>
          <w:docGrid w:linePitch="360"/>
        </w:sectPr>
      </w:pPr>
    </w:p>
    <w:p w14:paraId="22AED35B" w14:textId="56FAE6EE" w:rsidR="003F096A" w:rsidRPr="004466F8" w:rsidRDefault="003F096A" w:rsidP="003F096A">
      <w:pPr>
        <w:ind w:left="180"/>
        <w:rPr>
          <w:rFonts w:ascii="Arial" w:hAnsi="Arial" w:cs="Arial"/>
          <w:noProof/>
          <w:sz w:val="22"/>
          <w:szCs w:val="22"/>
        </w:rPr>
      </w:pPr>
      <w:bookmarkStart w:id="0" w:name="_Toc4071515"/>
      <w:bookmarkEnd w:id="0"/>
    </w:p>
    <w:p w14:paraId="0809C1C9" w14:textId="259D8C7E" w:rsidR="00A10700" w:rsidRPr="00D45532" w:rsidRDefault="003F096A">
      <w:pPr>
        <w:pStyle w:val="TOC1"/>
        <w:rPr>
          <w:rFonts w:ascii="Arial" w:eastAsiaTheme="minorEastAsia" w:hAnsi="Arial" w:cs="Arial"/>
          <w:b w:val="0"/>
          <w:bCs w:val="0"/>
          <w:caps w:val="0"/>
          <w:noProof/>
          <w:sz w:val="22"/>
          <w:szCs w:val="22"/>
        </w:rPr>
      </w:pPr>
      <w:r w:rsidRPr="004466F8">
        <w:rPr>
          <w:rFonts w:ascii="Arial" w:hAnsi="Arial" w:cs="Arial"/>
          <w:noProof/>
          <w:sz w:val="22"/>
          <w:szCs w:val="22"/>
        </w:rPr>
        <w:fldChar w:fldCharType="begin"/>
      </w:r>
      <w:r w:rsidRPr="004466F8">
        <w:rPr>
          <w:rFonts w:ascii="Arial" w:hAnsi="Arial" w:cs="Arial"/>
          <w:noProof/>
          <w:sz w:val="22"/>
          <w:szCs w:val="22"/>
        </w:rPr>
        <w:instrText xml:space="preserve"> TOC \o "1-3" \h \z \u </w:instrText>
      </w:r>
      <w:r w:rsidRPr="004466F8">
        <w:rPr>
          <w:rFonts w:ascii="Arial" w:hAnsi="Arial" w:cs="Arial"/>
          <w:noProof/>
          <w:sz w:val="22"/>
          <w:szCs w:val="22"/>
        </w:rPr>
        <w:fldChar w:fldCharType="separate"/>
      </w:r>
      <w:hyperlink w:anchor="_Toc149051220" w:history="1">
        <w:r w:rsidR="00A10700" w:rsidRPr="00D45532">
          <w:rPr>
            <w:rStyle w:val="Hyperlink"/>
            <w:rFonts w:ascii="Arial" w:hAnsi="Arial" w:cs="Arial"/>
            <w:b w:val="0"/>
            <w:bCs w:val="0"/>
            <w:noProof/>
            <w:sz w:val="22"/>
            <w:szCs w:val="22"/>
          </w:rPr>
          <w:t>I.</w:t>
        </w:r>
        <w:r w:rsidR="00A10700" w:rsidRPr="00D45532">
          <w:rPr>
            <w:rFonts w:ascii="Arial" w:eastAsiaTheme="minorEastAsia" w:hAnsi="Arial" w:cs="Arial"/>
            <w:b w:val="0"/>
            <w:bCs w:val="0"/>
            <w:caps w:val="0"/>
            <w:noProof/>
            <w:sz w:val="22"/>
            <w:szCs w:val="22"/>
          </w:rPr>
          <w:tab/>
        </w:r>
        <w:r w:rsidR="00A10700" w:rsidRPr="00D45532">
          <w:rPr>
            <w:rStyle w:val="Hyperlink"/>
            <w:rFonts w:ascii="Arial" w:hAnsi="Arial" w:cs="Arial"/>
            <w:b w:val="0"/>
            <w:bCs w:val="0"/>
            <w:noProof/>
            <w:sz w:val="22"/>
            <w:szCs w:val="22"/>
          </w:rPr>
          <w:t>INTRODUCTION</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_Toc149051220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4</w:t>
        </w:r>
        <w:r w:rsidR="00A10700" w:rsidRPr="00D45532">
          <w:rPr>
            <w:rFonts w:ascii="Arial" w:hAnsi="Arial" w:cs="Arial"/>
            <w:b w:val="0"/>
            <w:bCs w:val="0"/>
            <w:noProof/>
            <w:webHidden/>
            <w:sz w:val="22"/>
            <w:szCs w:val="22"/>
          </w:rPr>
          <w:fldChar w:fldCharType="end"/>
        </w:r>
      </w:hyperlink>
    </w:p>
    <w:p w14:paraId="795BFEC7" w14:textId="52992FF4" w:rsidR="00A10700" w:rsidRPr="00D45532" w:rsidRDefault="00465209">
      <w:pPr>
        <w:pStyle w:val="TOC2"/>
        <w:rPr>
          <w:rFonts w:ascii="Arial" w:eastAsiaTheme="minorEastAsia" w:hAnsi="Arial" w:cs="Arial"/>
          <w:b w:val="0"/>
          <w:bCs w:val="0"/>
          <w:noProof/>
          <w:sz w:val="22"/>
          <w:szCs w:val="22"/>
        </w:rPr>
      </w:pPr>
      <w:hyperlink w:anchor="_Toc149051221" w:history="1">
        <w:r w:rsidR="00A10700" w:rsidRPr="00D45532">
          <w:rPr>
            <w:rStyle w:val="Hyperlink"/>
            <w:rFonts w:ascii="Arial" w:hAnsi="Arial" w:cs="Arial"/>
            <w:b w:val="0"/>
            <w:bCs w:val="0"/>
            <w:noProof/>
            <w:sz w:val="22"/>
            <w:szCs w:val="22"/>
          </w:rPr>
          <w:t>A.</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PURPOSE</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_Toc149051221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4</w:t>
        </w:r>
        <w:r w:rsidR="00A10700" w:rsidRPr="00D45532">
          <w:rPr>
            <w:rFonts w:ascii="Arial" w:hAnsi="Arial" w:cs="Arial"/>
            <w:b w:val="0"/>
            <w:bCs w:val="0"/>
            <w:noProof/>
            <w:webHidden/>
            <w:sz w:val="22"/>
            <w:szCs w:val="22"/>
          </w:rPr>
          <w:fldChar w:fldCharType="end"/>
        </w:r>
      </w:hyperlink>
    </w:p>
    <w:p w14:paraId="594A126D" w14:textId="7089EF55" w:rsidR="00A10700" w:rsidRPr="00D45532" w:rsidRDefault="00465209">
      <w:pPr>
        <w:pStyle w:val="TOC2"/>
        <w:rPr>
          <w:rFonts w:ascii="Arial" w:eastAsiaTheme="minorEastAsia" w:hAnsi="Arial" w:cs="Arial"/>
          <w:b w:val="0"/>
          <w:bCs w:val="0"/>
          <w:noProof/>
          <w:sz w:val="22"/>
          <w:szCs w:val="22"/>
        </w:rPr>
      </w:pPr>
      <w:hyperlink w:anchor="_Toc149051222" w:history="1">
        <w:r w:rsidR="00A10700" w:rsidRPr="00D45532">
          <w:rPr>
            <w:rStyle w:val="Hyperlink"/>
            <w:rFonts w:ascii="Arial" w:hAnsi="Arial" w:cs="Arial"/>
            <w:b w:val="0"/>
            <w:bCs w:val="0"/>
            <w:noProof/>
            <w:sz w:val="22"/>
            <w:szCs w:val="22"/>
          </w:rPr>
          <w:t>B.</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SCOPE</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_Toc149051222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4</w:t>
        </w:r>
        <w:r w:rsidR="00A10700" w:rsidRPr="00D45532">
          <w:rPr>
            <w:rFonts w:ascii="Arial" w:hAnsi="Arial" w:cs="Arial"/>
            <w:b w:val="0"/>
            <w:bCs w:val="0"/>
            <w:noProof/>
            <w:webHidden/>
            <w:sz w:val="22"/>
            <w:szCs w:val="22"/>
          </w:rPr>
          <w:fldChar w:fldCharType="end"/>
        </w:r>
      </w:hyperlink>
    </w:p>
    <w:p w14:paraId="09B1BC70" w14:textId="1DAEFEC3" w:rsidR="00A10700" w:rsidRPr="00D45532" w:rsidRDefault="00465209">
      <w:pPr>
        <w:pStyle w:val="TOC2"/>
        <w:rPr>
          <w:rFonts w:ascii="Arial" w:eastAsiaTheme="minorEastAsia" w:hAnsi="Arial" w:cs="Arial"/>
          <w:b w:val="0"/>
          <w:bCs w:val="0"/>
          <w:noProof/>
          <w:sz w:val="22"/>
          <w:szCs w:val="22"/>
        </w:rPr>
      </w:pPr>
      <w:hyperlink w:anchor="_Toc149051223" w:history="1">
        <w:r w:rsidR="00A10700" w:rsidRPr="00D45532">
          <w:rPr>
            <w:rStyle w:val="Hyperlink"/>
            <w:rFonts w:ascii="Arial" w:hAnsi="Arial" w:cs="Arial"/>
            <w:b w:val="0"/>
            <w:bCs w:val="0"/>
            <w:noProof/>
            <w:sz w:val="22"/>
            <w:szCs w:val="22"/>
          </w:rPr>
          <w:t>C.</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SITUATION OVERVIEW</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_Toc149051223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5</w:t>
        </w:r>
        <w:r w:rsidR="00A10700" w:rsidRPr="00D45532">
          <w:rPr>
            <w:rFonts w:ascii="Arial" w:hAnsi="Arial" w:cs="Arial"/>
            <w:b w:val="0"/>
            <w:bCs w:val="0"/>
            <w:noProof/>
            <w:webHidden/>
            <w:sz w:val="22"/>
            <w:szCs w:val="22"/>
          </w:rPr>
          <w:fldChar w:fldCharType="end"/>
        </w:r>
      </w:hyperlink>
    </w:p>
    <w:p w14:paraId="0296CA31" w14:textId="65F1D7E7" w:rsidR="00A10700" w:rsidRPr="00D45532" w:rsidRDefault="00465209">
      <w:pPr>
        <w:pStyle w:val="TOC1"/>
        <w:rPr>
          <w:rFonts w:ascii="Arial" w:eastAsiaTheme="minorEastAsia" w:hAnsi="Arial" w:cs="Arial"/>
          <w:b w:val="0"/>
          <w:bCs w:val="0"/>
          <w:caps w:val="0"/>
          <w:noProof/>
          <w:sz w:val="22"/>
          <w:szCs w:val="22"/>
        </w:rPr>
      </w:pPr>
      <w:hyperlink w:anchor="_Toc149051224" w:history="1">
        <w:r w:rsidR="00A10700" w:rsidRPr="00D45532">
          <w:rPr>
            <w:rStyle w:val="Hyperlink"/>
            <w:rFonts w:ascii="Arial" w:hAnsi="Arial" w:cs="Arial"/>
            <w:b w:val="0"/>
            <w:bCs w:val="0"/>
            <w:noProof/>
            <w:sz w:val="22"/>
            <w:szCs w:val="22"/>
          </w:rPr>
          <w:t>II.</w:t>
        </w:r>
        <w:r w:rsidR="00A10700" w:rsidRPr="00D45532">
          <w:rPr>
            <w:rFonts w:ascii="Arial" w:eastAsiaTheme="minorEastAsia" w:hAnsi="Arial" w:cs="Arial"/>
            <w:b w:val="0"/>
            <w:bCs w:val="0"/>
            <w:caps w:val="0"/>
            <w:noProof/>
            <w:sz w:val="22"/>
            <w:szCs w:val="22"/>
          </w:rPr>
          <w:tab/>
        </w:r>
        <w:r w:rsidR="00A10700" w:rsidRPr="00D45532">
          <w:rPr>
            <w:rStyle w:val="Hyperlink"/>
            <w:rFonts w:ascii="Arial" w:hAnsi="Arial" w:cs="Arial"/>
            <w:b w:val="0"/>
            <w:bCs w:val="0"/>
            <w:noProof/>
            <w:sz w:val="22"/>
            <w:szCs w:val="22"/>
          </w:rPr>
          <w:t>INCIDENT RESPONSE</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_Toc149051224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6</w:t>
        </w:r>
        <w:r w:rsidR="00A10700" w:rsidRPr="00D45532">
          <w:rPr>
            <w:rFonts w:ascii="Arial" w:hAnsi="Arial" w:cs="Arial"/>
            <w:b w:val="0"/>
            <w:bCs w:val="0"/>
            <w:noProof/>
            <w:webHidden/>
            <w:sz w:val="22"/>
            <w:szCs w:val="22"/>
          </w:rPr>
          <w:fldChar w:fldCharType="end"/>
        </w:r>
      </w:hyperlink>
    </w:p>
    <w:p w14:paraId="6DD7616F" w14:textId="59DE4245" w:rsidR="00A10700" w:rsidRPr="00D45532" w:rsidRDefault="00465209">
      <w:pPr>
        <w:pStyle w:val="TOC2"/>
        <w:rPr>
          <w:rFonts w:ascii="Arial" w:eastAsiaTheme="minorEastAsia" w:hAnsi="Arial" w:cs="Arial"/>
          <w:b w:val="0"/>
          <w:bCs w:val="0"/>
          <w:noProof/>
          <w:sz w:val="22"/>
          <w:szCs w:val="22"/>
        </w:rPr>
      </w:pPr>
      <w:hyperlink w:anchor="_Toc149051225" w:history="1">
        <w:r w:rsidR="00A10700" w:rsidRPr="00D45532">
          <w:rPr>
            <w:rStyle w:val="Hyperlink"/>
            <w:rFonts w:ascii="Arial" w:hAnsi="Arial" w:cs="Arial"/>
            <w:b w:val="0"/>
            <w:bCs w:val="0"/>
            <w:noProof/>
            <w:sz w:val="22"/>
            <w:szCs w:val="22"/>
          </w:rPr>
          <w:t>A.</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Team Organization</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_Toc149051225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6</w:t>
        </w:r>
        <w:r w:rsidR="00A10700" w:rsidRPr="00D45532">
          <w:rPr>
            <w:rFonts w:ascii="Arial" w:hAnsi="Arial" w:cs="Arial"/>
            <w:b w:val="0"/>
            <w:bCs w:val="0"/>
            <w:noProof/>
            <w:webHidden/>
            <w:sz w:val="22"/>
            <w:szCs w:val="22"/>
          </w:rPr>
          <w:fldChar w:fldCharType="end"/>
        </w:r>
      </w:hyperlink>
    </w:p>
    <w:p w14:paraId="7AC1E2E6" w14:textId="609F554C" w:rsidR="00A10700" w:rsidRPr="00D45532" w:rsidRDefault="00465209">
      <w:pPr>
        <w:pStyle w:val="TOC3"/>
        <w:tabs>
          <w:tab w:val="left" w:pos="660"/>
          <w:tab w:val="right" w:pos="9350"/>
        </w:tabs>
        <w:rPr>
          <w:rFonts w:ascii="Arial" w:eastAsiaTheme="minorEastAsia" w:hAnsi="Arial" w:cs="Arial"/>
          <w:noProof/>
          <w:sz w:val="22"/>
          <w:szCs w:val="22"/>
        </w:rPr>
      </w:pPr>
      <w:hyperlink w:anchor="_Toc149051226" w:history="1">
        <w:r w:rsidR="00A10700" w:rsidRPr="00D45532">
          <w:rPr>
            <w:rStyle w:val="Hyperlink"/>
            <w:rFonts w:ascii="Arial" w:hAnsi="Arial" w:cs="Arial"/>
            <w:noProof/>
            <w:sz w:val="22"/>
            <w:szCs w:val="22"/>
          </w:rPr>
          <w:t>1.</w:t>
        </w:r>
        <w:r w:rsidR="00A10700" w:rsidRPr="00D45532">
          <w:rPr>
            <w:rFonts w:ascii="Arial" w:eastAsiaTheme="minorEastAsia" w:hAnsi="Arial" w:cs="Arial"/>
            <w:noProof/>
            <w:sz w:val="22"/>
            <w:szCs w:val="22"/>
          </w:rPr>
          <w:tab/>
        </w:r>
        <w:r w:rsidR="00A10700" w:rsidRPr="00D45532">
          <w:rPr>
            <w:rStyle w:val="Hyperlink"/>
            <w:rFonts w:ascii="Arial" w:hAnsi="Arial" w:cs="Arial"/>
            <w:noProof/>
            <w:sz w:val="22"/>
            <w:szCs w:val="22"/>
          </w:rPr>
          <w:t>Cyber Incident Response Team</w:t>
        </w:r>
        <w:r w:rsidR="00A10700" w:rsidRPr="00D45532">
          <w:rPr>
            <w:rFonts w:ascii="Arial" w:hAnsi="Arial" w:cs="Arial"/>
            <w:noProof/>
            <w:webHidden/>
            <w:sz w:val="22"/>
            <w:szCs w:val="22"/>
          </w:rPr>
          <w:tab/>
        </w:r>
        <w:r w:rsidR="00A10700" w:rsidRPr="00D45532">
          <w:rPr>
            <w:rFonts w:ascii="Arial" w:hAnsi="Arial" w:cs="Arial"/>
            <w:noProof/>
            <w:webHidden/>
            <w:sz w:val="22"/>
            <w:szCs w:val="22"/>
          </w:rPr>
          <w:fldChar w:fldCharType="begin"/>
        </w:r>
        <w:r w:rsidR="00A10700" w:rsidRPr="00D45532">
          <w:rPr>
            <w:rFonts w:ascii="Arial" w:hAnsi="Arial" w:cs="Arial"/>
            <w:noProof/>
            <w:webHidden/>
            <w:sz w:val="22"/>
            <w:szCs w:val="22"/>
          </w:rPr>
          <w:instrText xml:space="preserve"> PAGEREF _Toc149051226 \h </w:instrText>
        </w:r>
        <w:r w:rsidR="00A10700" w:rsidRPr="00D45532">
          <w:rPr>
            <w:rFonts w:ascii="Arial" w:hAnsi="Arial" w:cs="Arial"/>
            <w:noProof/>
            <w:webHidden/>
            <w:sz w:val="22"/>
            <w:szCs w:val="22"/>
          </w:rPr>
        </w:r>
        <w:r w:rsidR="00A10700" w:rsidRPr="00D45532">
          <w:rPr>
            <w:rFonts w:ascii="Arial" w:hAnsi="Arial" w:cs="Arial"/>
            <w:noProof/>
            <w:webHidden/>
            <w:sz w:val="22"/>
            <w:szCs w:val="22"/>
          </w:rPr>
          <w:fldChar w:fldCharType="separate"/>
        </w:r>
        <w:r w:rsidR="00A10700" w:rsidRPr="00D45532">
          <w:rPr>
            <w:rFonts w:ascii="Arial" w:hAnsi="Arial" w:cs="Arial"/>
            <w:noProof/>
            <w:webHidden/>
            <w:sz w:val="22"/>
            <w:szCs w:val="22"/>
          </w:rPr>
          <w:t>6</w:t>
        </w:r>
        <w:r w:rsidR="00A10700" w:rsidRPr="00D45532">
          <w:rPr>
            <w:rFonts w:ascii="Arial" w:hAnsi="Arial" w:cs="Arial"/>
            <w:noProof/>
            <w:webHidden/>
            <w:sz w:val="22"/>
            <w:szCs w:val="22"/>
          </w:rPr>
          <w:fldChar w:fldCharType="end"/>
        </w:r>
      </w:hyperlink>
    </w:p>
    <w:p w14:paraId="7B2A80F8" w14:textId="71505075" w:rsidR="00A10700" w:rsidRPr="00D45532" w:rsidRDefault="00465209">
      <w:pPr>
        <w:pStyle w:val="TOC3"/>
        <w:tabs>
          <w:tab w:val="left" w:pos="660"/>
          <w:tab w:val="right" w:pos="9350"/>
        </w:tabs>
        <w:rPr>
          <w:rFonts w:ascii="Arial" w:eastAsiaTheme="minorEastAsia" w:hAnsi="Arial" w:cs="Arial"/>
          <w:noProof/>
          <w:sz w:val="22"/>
          <w:szCs w:val="22"/>
        </w:rPr>
      </w:pPr>
      <w:hyperlink w:anchor="_Toc149051227" w:history="1">
        <w:r w:rsidR="00A10700" w:rsidRPr="00D45532">
          <w:rPr>
            <w:rStyle w:val="Hyperlink"/>
            <w:rFonts w:ascii="Arial" w:hAnsi="Arial" w:cs="Arial"/>
            <w:noProof/>
            <w:sz w:val="22"/>
            <w:szCs w:val="22"/>
          </w:rPr>
          <w:t>2.</w:t>
        </w:r>
        <w:r w:rsidR="00A10700" w:rsidRPr="00D45532">
          <w:rPr>
            <w:rFonts w:ascii="Arial" w:eastAsiaTheme="minorEastAsia" w:hAnsi="Arial" w:cs="Arial"/>
            <w:noProof/>
            <w:sz w:val="22"/>
            <w:szCs w:val="22"/>
          </w:rPr>
          <w:tab/>
        </w:r>
        <w:r w:rsidR="00A10700" w:rsidRPr="00D45532">
          <w:rPr>
            <w:rStyle w:val="Hyperlink"/>
            <w:rFonts w:ascii="Arial" w:hAnsi="Arial" w:cs="Arial"/>
            <w:noProof/>
            <w:sz w:val="22"/>
            <w:szCs w:val="22"/>
          </w:rPr>
          <w:t>Policy Group</w:t>
        </w:r>
        <w:r w:rsidR="00A10700" w:rsidRPr="00D45532">
          <w:rPr>
            <w:rFonts w:ascii="Arial" w:hAnsi="Arial" w:cs="Arial"/>
            <w:noProof/>
            <w:webHidden/>
            <w:sz w:val="22"/>
            <w:szCs w:val="22"/>
          </w:rPr>
          <w:tab/>
        </w:r>
        <w:r w:rsidR="00A10700" w:rsidRPr="00D45532">
          <w:rPr>
            <w:rFonts w:ascii="Arial" w:hAnsi="Arial" w:cs="Arial"/>
            <w:noProof/>
            <w:webHidden/>
            <w:sz w:val="22"/>
            <w:szCs w:val="22"/>
          </w:rPr>
          <w:fldChar w:fldCharType="begin"/>
        </w:r>
        <w:r w:rsidR="00A10700" w:rsidRPr="00D45532">
          <w:rPr>
            <w:rFonts w:ascii="Arial" w:hAnsi="Arial" w:cs="Arial"/>
            <w:noProof/>
            <w:webHidden/>
            <w:sz w:val="22"/>
            <w:szCs w:val="22"/>
          </w:rPr>
          <w:instrText xml:space="preserve"> PAGEREF _Toc149051227 \h </w:instrText>
        </w:r>
        <w:r w:rsidR="00A10700" w:rsidRPr="00D45532">
          <w:rPr>
            <w:rFonts w:ascii="Arial" w:hAnsi="Arial" w:cs="Arial"/>
            <w:noProof/>
            <w:webHidden/>
            <w:sz w:val="22"/>
            <w:szCs w:val="22"/>
          </w:rPr>
        </w:r>
        <w:r w:rsidR="00A10700" w:rsidRPr="00D45532">
          <w:rPr>
            <w:rFonts w:ascii="Arial" w:hAnsi="Arial" w:cs="Arial"/>
            <w:noProof/>
            <w:webHidden/>
            <w:sz w:val="22"/>
            <w:szCs w:val="22"/>
          </w:rPr>
          <w:fldChar w:fldCharType="separate"/>
        </w:r>
        <w:r w:rsidR="00A10700" w:rsidRPr="00D45532">
          <w:rPr>
            <w:rFonts w:ascii="Arial" w:hAnsi="Arial" w:cs="Arial"/>
            <w:noProof/>
            <w:webHidden/>
            <w:sz w:val="22"/>
            <w:szCs w:val="22"/>
          </w:rPr>
          <w:t>9</w:t>
        </w:r>
        <w:r w:rsidR="00A10700" w:rsidRPr="00D45532">
          <w:rPr>
            <w:rFonts w:ascii="Arial" w:hAnsi="Arial" w:cs="Arial"/>
            <w:noProof/>
            <w:webHidden/>
            <w:sz w:val="22"/>
            <w:szCs w:val="22"/>
          </w:rPr>
          <w:fldChar w:fldCharType="end"/>
        </w:r>
      </w:hyperlink>
    </w:p>
    <w:p w14:paraId="28A2AE32" w14:textId="36D7AE19" w:rsidR="00A10700" w:rsidRPr="00D45532" w:rsidRDefault="00465209">
      <w:pPr>
        <w:pStyle w:val="TOC3"/>
        <w:tabs>
          <w:tab w:val="left" w:pos="660"/>
          <w:tab w:val="right" w:pos="9350"/>
        </w:tabs>
        <w:rPr>
          <w:rFonts w:ascii="Arial" w:eastAsiaTheme="minorEastAsia" w:hAnsi="Arial" w:cs="Arial"/>
          <w:noProof/>
          <w:sz w:val="22"/>
          <w:szCs w:val="22"/>
        </w:rPr>
      </w:pPr>
      <w:hyperlink w:anchor="_Toc149051228" w:history="1">
        <w:r w:rsidR="00A10700" w:rsidRPr="00D45532">
          <w:rPr>
            <w:rStyle w:val="Hyperlink"/>
            <w:rFonts w:ascii="Arial" w:hAnsi="Arial" w:cs="Arial"/>
            <w:noProof/>
            <w:sz w:val="22"/>
            <w:szCs w:val="22"/>
          </w:rPr>
          <w:t>3.</w:t>
        </w:r>
        <w:r w:rsidR="00A10700" w:rsidRPr="00D45532">
          <w:rPr>
            <w:rFonts w:ascii="Arial" w:eastAsiaTheme="minorEastAsia" w:hAnsi="Arial" w:cs="Arial"/>
            <w:noProof/>
            <w:sz w:val="22"/>
            <w:szCs w:val="22"/>
          </w:rPr>
          <w:tab/>
        </w:r>
        <w:r w:rsidR="00A10700" w:rsidRPr="00D45532">
          <w:rPr>
            <w:rStyle w:val="Hyperlink"/>
            <w:rFonts w:ascii="Arial" w:hAnsi="Arial" w:cs="Arial"/>
            <w:noProof/>
            <w:sz w:val="22"/>
            <w:szCs w:val="22"/>
          </w:rPr>
          <w:t>Communications</w:t>
        </w:r>
        <w:r w:rsidR="00A10700" w:rsidRPr="00D45532">
          <w:rPr>
            <w:rFonts w:ascii="Arial" w:hAnsi="Arial" w:cs="Arial"/>
            <w:noProof/>
            <w:webHidden/>
            <w:sz w:val="22"/>
            <w:szCs w:val="22"/>
          </w:rPr>
          <w:tab/>
        </w:r>
        <w:r w:rsidR="00A10700" w:rsidRPr="00D45532">
          <w:rPr>
            <w:rFonts w:ascii="Arial" w:hAnsi="Arial" w:cs="Arial"/>
            <w:noProof/>
            <w:webHidden/>
            <w:sz w:val="22"/>
            <w:szCs w:val="22"/>
          </w:rPr>
          <w:fldChar w:fldCharType="begin"/>
        </w:r>
        <w:r w:rsidR="00A10700" w:rsidRPr="00D45532">
          <w:rPr>
            <w:rFonts w:ascii="Arial" w:hAnsi="Arial" w:cs="Arial"/>
            <w:noProof/>
            <w:webHidden/>
            <w:sz w:val="22"/>
            <w:szCs w:val="22"/>
          </w:rPr>
          <w:instrText xml:space="preserve"> PAGEREF _Toc149051228 \h </w:instrText>
        </w:r>
        <w:r w:rsidR="00A10700" w:rsidRPr="00D45532">
          <w:rPr>
            <w:rFonts w:ascii="Arial" w:hAnsi="Arial" w:cs="Arial"/>
            <w:noProof/>
            <w:webHidden/>
            <w:sz w:val="22"/>
            <w:szCs w:val="22"/>
          </w:rPr>
        </w:r>
        <w:r w:rsidR="00A10700" w:rsidRPr="00D45532">
          <w:rPr>
            <w:rFonts w:ascii="Arial" w:hAnsi="Arial" w:cs="Arial"/>
            <w:noProof/>
            <w:webHidden/>
            <w:sz w:val="22"/>
            <w:szCs w:val="22"/>
          </w:rPr>
          <w:fldChar w:fldCharType="separate"/>
        </w:r>
        <w:r w:rsidR="00A10700" w:rsidRPr="00D45532">
          <w:rPr>
            <w:rFonts w:ascii="Arial" w:hAnsi="Arial" w:cs="Arial"/>
            <w:noProof/>
            <w:webHidden/>
            <w:sz w:val="22"/>
            <w:szCs w:val="22"/>
          </w:rPr>
          <w:t>9</w:t>
        </w:r>
        <w:r w:rsidR="00A10700" w:rsidRPr="00D45532">
          <w:rPr>
            <w:rFonts w:ascii="Arial" w:hAnsi="Arial" w:cs="Arial"/>
            <w:noProof/>
            <w:webHidden/>
            <w:sz w:val="22"/>
            <w:szCs w:val="22"/>
          </w:rPr>
          <w:fldChar w:fldCharType="end"/>
        </w:r>
      </w:hyperlink>
    </w:p>
    <w:p w14:paraId="040170A3" w14:textId="2A32322D" w:rsidR="00A10700" w:rsidRPr="00D45532" w:rsidRDefault="00465209">
      <w:pPr>
        <w:pStyle w:val="TOC3"/>
        <w:tabs>
          <w:tab w:val="left" w:pos="660"/>
          <w:tab w:val="right" w:pos="9350"/>
        </w:tabs>
        <w:rPr>
          <w:rFonts w:ascii="Arial" w:eastAsiaTheme="minorEastAsia" w:hAnsi="Arial" w:cs="Arial"/>
          <w:noProof/>
          <w:sz w:val="22"/>
          <w:szCs w:val="22"/>
        </w:rPr>
      </w:pPr>
      <w:hyperlink w:anchor="_Toc149051229" w:history="1">
        <w:r w:rsidR="00A10700" w:rsidRPr="00D45532">
          <w:rPr>
            <w:rStyle w:val="Hyperlink"/>
            <w:rFonts w:ascii="Arial" w:hAnsi="Arial" w:cs="Arial"/>
            <w:noProof/>
            <w:sz w:val="22"/>
            <w:szCs w:val="22"/>
          </w:rPr>
          <w:t>4.</w:t>
        </w:r>
        <w:r w:rsidR="00A10700" w:rsidRPr="00D45532">
          <w:rPr>
            <w:rFonts w:ascii="Arial" w:eastAsiaTheme="minorEastAsia" w:hAnsi="Arial" w:cs="Arial"/>
            <w:noProof/>
            <w:sz w:val="22"/>
            <w:szCs w:val="22"/>
          </w:rPr>
          <w:tab/>
        </w:r>
        <w:r w:rsidR="00A10700" w:rsidRPr="00D45532">
          <w:rPr>
            <w:rStyle w:val="Hyperlink"/>
            <w:rFonts w:ascii="Arial" w:hAnsi="Arial" w:cs="Arial"/>
            <w:noProof/>
            <w:sz w:val="22"/>
            <w:szCs w:val="22"/>
          </w:rPr>
          <w:t>Information Technology and Cyber Response</w:t>
        </w:r>
        <w:r w:rsidR="00A10700" w:rsidRPr="00D45532">
          <w:rPr>
            <w:rFonts w:ascii="Arial" w:hAnsi="Arial" w:cs="Arial"/>
            <w:noProof/>
            <w:webHidden/>
            <w:sz w:val="22"/>
            <w:szCs w:val="22"/>
          </w:rPr>
          <w:tab/>
        </w:r>
        <w:r w:rsidR="00A10700" w:rsidRPr="00D45532">
          <w:rPr>
            <w:rFonts w:ascii="Arial" w:hAnsi="Arial" w:cs="Arial"/>
            <w:noProof/>
            <w:webHidden/>
            <w:sz w:val="22"/>
            <w:szCs w:val="22"/>
          </w:rPr>
          <w:fldChar w:fldCharType="begin"/>
        </w:r>
        <w:r w:rsidR="00A10700" w:rsidRPr="00D45532">
          <w:rPr>
            <w:rFonts w:ascii="Arial" w:hAnsi="Arial" w:cs="Arial"/>
            <w:noProof/>
            <w:webHidden/>
            <w:sz w:val="22"/>
            <w:szCs w:val="22"/>
          </w:rPr>
          <w:instrText xml:space="preserve"> PAGEREF _Toc149051229 \h </w:instrText>
        </w:r>
        <w:r w:rsidR="00A10700" w:rsidRPr="00D45532">
          <w:rPr>
            <w:rFonts w:ascii="Arial" w:hAnsi="Arial" w:cs="Arial"/>
            <w:noProof/>
            <w:webHidden/>
            <w:sz w:val="22"/>
            <w:szCs w:val="22"/>
          </w:rPr>
        </w:r>
        <w:r w:rsidR="00A10700" w:rsidRPr="00D45532">
          <w:rPr>
            <w:rFonts w:ascii="Arial" w:hAnsi="Arial" w:cs="Arial"/>
            <w:noProof/>
            <w:webHidden/>
            <w:sz w:val="22"/>
            <w:szCs w:val="22"/>
          </w:rPr>
          <w:fldChar w:fldCharType="separate"/>
        </w:r>
        <w:r w:rsidR="00A10700" w:rsidRPr="00D45532">
          <w:rPr>
            <w:rFonts w:ascii="Arial" w:hAnsi="Arial" w:cs="Arial"/>
            <w:noProof/>
            <w:webHidden/>
            <w:sz w:val="22"/>
            <w:szCs w:val="22"/>
          </w:rPr>
          <w:t>10</w:t>
        </w:r>
        <w:r w:rsidR="00A10700" w:rsidRPr="00D45532">
          <w:rPr>
            <w:rFonts w:ascii="Arial" w:hAnsi="Arial" w:cs="Arial"/>
            <w:noProof/>
            <w:webHidden/>
            <w:sz w:val="22"/>
            <w:szCs w:val="22"/>
          </w:rPr>
          <w:fldChar w:fldCharType="end"/>
        </w:r>
      </w:hyperlink>
    </w:p>
    <w:p w14:paraId="464AC0BB" w14:textId="2A004984" w:rsidR="00A10700" w:rsidRPr="00D45532" w:rsidRDefault="00465209">
      <w:pPr>
        <w:pStyle w:val="TOC2"/>
        <w:rPr>
          <w:rFonts w:ascii="Arial" w:eastAsiaTheme="minorEastAsia" w:hAnsi="Arial" w:cs="Arial"/>
          <w:b w:val="0"/>
          <w:bCs w:val="0"/>
          <w:noProof/>
          <w:sz w:val="22"/>
          <w:szCs w:val="22"/>
        </w:rPr>
      </w:pPr>
      <w:hyperlink w:anchor="_Toc149051230" w:history="1">
        <w:r w:rsidR="00A10700" w:rsidRPr="00D45532">
          <w:rPr>
            <w:rStyle w:val="Hyperlink"/>
            <w:rFonts w:ascii="Arial" w:hAnsi="Arial" w:cs="Arial"/>
            <w:b w:val="0"/>
            <w:bCs w:val="0"/>
            <w:noProof/>
            <w:sz w:val="22"/>
            <w:szCs w:val="22"/>
          </w:rPr>
          <w:t>B.</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Cyber Incident Severity Levels</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_Toc149051230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10</w:t>
        </w:r>
        <w:r w:rsidR="00A10700" w:rsidRPr="00D45532">
          <w:rPr>
            <w:rFonts w:ascii="Arial" w:hAnsi="Arial" w:cs="Arial"/>
            <w:b w:val="0"/>
            <w:bCs w:val="0"/>
            <w:noProof/>
            <w:webHidden/>
            <w:sz w:val="22"/>
            <w:szCs w:val="22"/>
          </w:rPr>
          <w:fldChar w:fldCharType="end"/>
        </w:r>
      </w:hyperlink>
    </w:p>
    <w:p w14:paraId="3CD0A385" w14:textId="31A0ECF8" w:rsidR="00A10700" w:rsidRPr="00D45532" w:rsidRDefault="00465209">
      <w:pPr>
        <w:pStyle w:val="TOC2"/>
        <w:rPr>
          <w:rFonts w:ascii="Arial" w:eastAsiaTheme="minorEastAsia" w:hAnsi="Arial" w:cs="Arial"/>
          <w:b w:val="0"/>
          <w:bCs w:val="0"/>
          <w:noProof/>
          <w:sz w:val="22"/>
          <w:szCs w:val="22"/>
        </w:rPr>
      </w:pPr>
      <w:hyperlink w:anchor="_Toc149051231" w:history="1">
        <w:r w:rsidR="00A10700" w:rsidRPr="00D45532">
          <w:rPr>
            <w:rStyle w:val="Hyperlink"/>
            <w:rFonts w:ascii="Arial" w:hAnsi="Arial" w:cs="Arial"/>
            <w:b w:val="0"/>
            <w:bCs w:val="0"/>
            <w:noProof/>
            <w:sz w:val="22"/>
            <w:szCs w:val="22"/>
          </w:rPr>
          <w:t>C.</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Cyber Incident Lifecycle Overview</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_Toc149051231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12</w:t>
        </w:r>
        <w:r w:rsidR="00A10700" w:rsidRPr="00D45532">
          <w:rPr>
            <w:rFonts w:ascii="Arial" w:hAnsi="Arial" w:cs="Arial"/>
            <w:b w:val="0"/>
            <w:bCs w:val="0"/>
            <w:noProof/>
            <w:webHidden/>
            <w:sz w:val="22"/>
            <w:szCs w:val="22"/>
          </w:rPr>
          <w:fldChar w:fldCharType="end"/>
        </w:r>
      </w:hyperlink>
    </w:p>
    <w:p w14:paraId="2B1DFA23" w14:textId="212291F7" w:rsidR="00A10700" w:rsidRPr="00D45532" w:rsidRDefault="00465209">
      <w:pPr>
        <w:pStyle w:val="TOC2"/>
        <w:rPr>
          <w:rFonts w:ascii="Arial" w:eastAsiaTheme="minorEastAsia" w:hAnsi="Arial" w:cs="Arial"/>
          <w:b w:val="0"/>
          <w:bCs w:val="0"/>
          <w:noProof/>
          <w:sz w:val="22"/>
          <w:szCs w:val="22"/>
        </w:rPr>
      </w:pPr>
      <w:hyperlink w:anchor="_Toc149051232" w:history="1">
        <w:r w:rsidR="00A10700" w:rsidRPr="00D45532">
          <w:rPr>
            <w:rStyle w:val="Hyperlink"/>
            <w:rFonts w:ascii="Arial" w:hAnsi="Arial" w:cs="Arial"/>
            <w:b w:val="0"/>
            <w:bCs w:val="0"/>
            <w:noProof/>
            <w:sz w:val="22"/>
            <w:szCs w:val="22"/>
          </w:rPr>
          <w:t>D.</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Detection of a Cyber Incident</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_Toc149051232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12</w:t>
        </w:r>
        <w:r w:rsidR="00A10700" w:rsidRPr="00D45532">
          <w:rPr>
            <w:rFonts w:ascii="Arial" w:hAnsi="Arial" w:cs="Arial"/>
            <w:b w:val="0"/>
            <w:bCs w:val="0"/>
            <w:noProof/>
            <w:webHidden/>
            <w:sz w:val="22"/>
            <w:szCs w:val="22"/>
          </w:rPr>
          <w:fldChar w:fldCharType="end"/>
        </w:r>
      </w:hyperlink>
    </w:p>
    <w:p w14:paraId="3811DBDE" w14:textId="1A4C63A2" w:rsidR="00A10700" w:rsidRPr="00D45532" w:rsidRDefault="00465209">
      <w:pPr>
        <w:pStyle w:val="TOC3"/>
        <w:tabs>
          <w:tab w:val="left" w:pos="660"/>
          <w:tab w:val="right" w:pos="9350"/>
        </w:tabs>
        <w:rPr>
          <w:rFonts w:ascii="Arial" w:eastAsiaTheme="minorEastAsia" w:hAnsi="Arial" w:cs="Arial"/>
          <w:noProof/>
          <w:sz w:val="22"/>
          <w:szCs w:val="22"/>
        </w:rPr>
      </w:pPr>
      <w:hyperlink w:anchor="_Toc149051233" w:history="1">
        <w:r w:rsidR="00A10700" w:rsidRPr="00D45532">
          <w:rPr>
            <w:rStyle w:val="Hyperlink"/>
            <w:rFonts w:ascii="Arial" w:hAnsi="Arial" w:cs="Arial"/>
            <w:noProof/>
            <w:sz w:val="22"/>
            <w:szCs w:val="22"/>
          </w:rPr>
          <w:t>1.</w:t>
        </w:r>
        <w:r w:rsidR="00A10700" w:rsidRPr="00D45532">
          <w:rPr>
            <w:rFonts w:ascii="Arial" w:eastAsiaTheme="minorEastAsia" w:hAnsi="Arial" w:cs="Arial"/>
            <w:noProof/>
            <w:sz w:val="22"/>
            <w:szCs w:val="22"/>
          </w:rPr>
          <w:tab/>
        </w:r>
        <w:r w:rsidR="00A10700" w:rsidRPr="00D45532">
          <w:rPr>
            <w:rStyle w:val="Hyperlink"/>
            <w:rFonts w:ascii="Arial" w:hAnsi="Arial" w:cs="Arial"/>
            <w:noProof/>
            <w:sz w:val="22"/>
            <w:szCs w:val="22"/>
          </w:rPr>
          <w:t>Recognition of a potential incident</w:t>
        </w:r>
        <w:r w:rsidR="00A10700" w:rsidRPr="00D45532">
          <w:rPr>
            <w:rFonts w:ascii="Arial" w:hAnsi="Arial" w:cs="Arial"/>
            <w:noProof/>
            <w:webHidden/>
            <w:sz w:val="22"/>
            <w:szCs w:val="22"/>
          </w:rPr>
          <w:tab/>
        </w:r>
        <w:r w:rsidR="00A10700" w:rsidRPr="00D45532">
          <w:rPr>
            <w:rFonts w:ascii="Arial" w:hAnsi="Arial" w:cs="Arial"/>
            <w:noProof/>
            <w:webHidden/>
            <w:sz w:val="22"/>
            <w:szCs w:val="22"/>
          </w:rPr>
          <w:fldChar w:fldCharType="begin"/>
        </w:r>
        <w:r w:rsidR="00A10700" w:rsidRPr="00D45532">
          <w:rPr>
            <w:rFonts w:ascii="Arial" w:hAnsi="Arial" w:cs="Arial"/>
            <w:noProof/>
            <w:webHidden/>
            <w:sz w:val="22"/>
            <w:szCs w:val="22"/>
          </w:rPr>
          <w:instrText xml:space="preserve"> PAGEREF _Toc149051233 \h </w:instrText>
        </w:r>
        <w:r w:rsidR="00A10700" w:rsidRPr="00D45532">
          <w:rPr>
            <w:rFonts w:ascii="Arial" w:hAnsi="Arial" w:cs="Arial"/>
            <w:noProof/>
            <w:webHidden/>
            <w:sz w:val="22"/>
            <w:szCs w:val="22"/>
          </w:rPr>
        </w:r>
        <w:r w:rsidR="00A10700" w:rsidRPr="00D45532">
          <w:rPr>
            <w:rFonts w:ascii="Arial" w:hAnsi="Arial" w:cs="Arial"/>
            <w:noProof/>
            <w:webHidden/>
            <w:sz w:val="22"/>
            <w:szCs w:val="22"/>
          </w:rPr>
          <w:fldChar w:fldCharType="separate"/>
        </w:r>
        <w:r w:rsidR="00A10700" w:rsidRPr="00D45532">
          <w:rPr>
            <w:rFonts w:ascii="Arial" w:hAnsi="Arial" w:cs="Arial"/>
            <w:noProof/>
            <w:webHidden/>
            <w:sz w:val="22"/>
            <w:szCs w:val="22"/>
          </w:rPr>
          <w:t>12</w:t>
        </w:r>
        <w:r w:rsidR="00A10700" w:rsidRPr="00D45532">
          <w:rPr>
            <w:rFonts w:ascii="Arial" w:hAnsi="Arial" w:cs="Arial"/>
            <w:noProof/>
            <w:webHidden/>
            <w:sz w:val="22"/>
            <w:szCs w:val="22"/>
          </w:rPr>
          <w:fldChar w:fldCharType="end"/>
        </w:r>
      </w:hyperlink>
    </w:p>
    <w:p w14:paraId="202CB49C" w14:textId="7DEE177A" w:rsidR="00A10700" w:rsidRPr="00D45532" w:rsidRDefault="00465209">
      <w:pPr>
        <w:pStyle w:val="TOC2"/>
        <w:rPr>
          <w:rFonts w:ascii="Arial" w:eastAsiaTheme="minorEastAsia" w:hAnsi="Arial" w:cs="Arial"/>
          <w:b w:val="0"/>
          <w:bCs w:val="0"/>
          <w:noProof/>
          <w:sz w:val="22"/>
          <w:szCs w:val="22"/>
        </w:rPr>
      </w:pPr>
      <w:hyperlink w:anchor="_Toc149051234" w:history="1">
        <w:r w:rsidR="00A10700" w:rsidRPr="00D45532">
          <w:rPr>
            <w:rStyle w:val="Hyperlink"/>
            <w:rFonts w:ascii="Arial" w:hAnsi="Arial" w:cs="Arial"/>
            <w:b w:val="0"/>
            <w:bCs w:val="0"/>
            <w:noProof/>
            <w:sz w:val="22"/>
            <w:szCs w:val="22"/>
          </w:rPr>
          <w:t>E.</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Cyber Incident Response Tasks RESPONSE – START HERE!</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_Toc149051234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13</w:t>
        </w:r>
        <w:r w:rsidR="00A10700" w:rsidRPr="00D45532">
          <w:rPr>
            <w:rFonts w:ascii="Arial" w:hAnsi="Arial" w:cs="Arial"/>
            <w:b w:val="0"/>
            <w:bCs w:val="0"/>
            <w:noProof/>
            <w:webHidden/>
            <w:sz w:val="22"/>
            <w:szCs w:val="22"/>
          </w:rPr>
          <w:fldChar w:fldCharType="end"/>
        </w:r>
      </w:hyperlink>
    </w:p>
    <w:p w14:paraId="6E1979CB" w14:textId="647A840F" w:rsidR="00A10700" w:rsidRPr="00D45532" w:rsidRDefault="00465209">
      <w:pPr>
        <w:pStyle w:val="TOC3"/>
        <w:tabs>
          <w:tab w:val="left" w:pos="660"/>
          <w:tab w:val="right" w:pos="9350"/>
        </w:tabs>
        <w:rPr>
          <w:rFonts w:ascii="Arial" w:eastAsiaTheme="minorEastAsia" w:hAnsi="Arial" w:cs="Arial"/>
          <w:noProof/>
          <w:sz w:val="22"/>
          <w:szCs w:val="22"/>
        </w:rPr>
      </w:pPr>
      <w:hyperlink w:anchor="_Toc149051235" w:history="1">
        <w:r w:rsidR="00A10700" w:rsidRPr="00D45532">
          <w:rPr>
            <w:rStyle w:val="Hyperlink"/>
            <w:rFonts w:ascii="Arial" w:hAnsi="Arial" w:cs="Arial"/>
            <w:noProof/>
            <w:sz w:val="22"/>
            <w:szCs w:val="22"/>
          </w:rPr>
          <w:t>1.</w:t>
        </w:r>
        <w:r w:rsidR="00A10700" w:rsidRPr="00D45532">
          <w:rPr>
            <w:rFonts w:ascii="Arial" w:eastAsiaTheme="minorEastAsia" w:hAnsi="Arial" w:cs="Arial"/>
            <w:noProof/>
            <w:sz w:val="22"/>
            <w:szCs w:val="22"/>
          </w:rPr>
          <w:tab/>
        </w:r>
        <w:r w:rsidR="00A10700" w:rsidRPr="00D45532">
          <w:rPr>
            <w:rStyle w:val="Hyperlink"/>
            <w:rFonts w:ascii="Arial" w:hAnsi="Arial" w:cs="Arial"/>
            <w:noProof/>
            <w:sz w:val="22"/>
            <w:szCs w:val="22"/>
          </w:rPr>
          <w:t>Upon Detection and Notification to the Cyber Incident Response Team</w:t>
        </w:r>
        <w:r w:rsidR="00A10700" w:rsidRPr="00D45532">
          <w:rPr>
            <w:rFonts w:ascii="Arial" w:hAnsi="Arial" w:cs="Arial"/>
            <w:noProof/>
            <w:webHidden/>
            <w:sz w:val="22"/>
            <w:szCs w:val="22"/>
          </w:rPr>
          <w:tab/>
        </w:r>
        <w:r w:rsidR="00A10700" w:rsidRPr="00D45532">
          <w:rPr>
            <w:rFonts w:ascii="Arial" w:hAnsi="Arial" w:cs="Arial"/>
            <w:noProof/>
            <w:webHidden/>
            <w:sz w:val="22"/>
            <w:szCs w:val="22"/>
          </w:rPr>
          <w:fldChar w:fldCharType="begin"/>
        </w:r>
        <w:r w:rsidR="00A10700" w:rsidRPr="00D45532">
          <w:rPr>
            <w:rFonts w:ascii="Arial" w:hAnsi="Arial" w:cs="Arial"/>
            <w:noProof/>
            <w:webHidden/>
            <w:sz w:val="22"/>
            <w:szCs w:val="22"/>
          </w:rPr>
          <w:instrText xml:space="preserve"> PAGEREF _Toc149051235 \h </w:instrText>
        </w:r>
        <w:r w:rsidR="00A10700" w:rsidRPr="00D45532">
          <w:rPr>
            <w:rFonts w:ascii="Arial" w:hAnsi="Arial" w:cs="Arial"/>
            <w:noProof/>
            <w:webHidden/>
            <w:sz w:val="22"/>
            <w:szCs w:val="22"/>
          </w:rPr>
        </w:r>
        <w:r w:rsidR="00A10700" w:rsidRPr="00D45532">
          <w:rPr>
            <w:rFonts w:ascii="Arial" w:hAnsi="Arial" w:cs="Arial"/>
            <w:noProof/>
            <w:webHidden/>
            <w:sz w:val="22"/>
            <w:szCs w:val="22"/>
          </w:rPr>
          <w:fldChar w:fldCharType="separate"/>
        </w:r>
        <w:r w:rsidR="00A10700" w:rsidRPr="00D45532">
          <w:rPr>
            <w:rFonts w:ascii="Arial" w:hAnsi="Arial" w:cs="Arial"/>
            <w:noProof/>
            <w:webHidden/>
            <w:sz w:val="22"/>
            <w:szCs w:val="22"/>
          </w:rPr>
          <w:t>13</w:t>
        </w:r>
        <w:r w:rsidR="00A10700" w:rsidRPr="00D45532">
          <w:rPr>
            <w:rFonts w:ascii="Arial" w:hAnsi="Arial" w:cs="Arial"/>
            <w:noProof/>
            <w:webHidden/>
            <w:sz w:val="22"/>
            <w:szCs w:val="22"/>
          </w:rPr>
          <w:fldChar w:fldCharType="end"/>
        </w:r>
      </w:hyperlink>
    </w:p>
    <w:p w14:paraId="626258A1" w14:textId="7DA64324" w:rsidR="00A10700" w:rsidRPr="00D45532" w:rsidRDefault="00465209">
      <w:pPr>
        <w:pStyle w:val="TOC3"/>
        <w:tabs>
          <w:tab w:val="left" w:pos="660"/>
          <w:tab w:val="right" w:pos="9350"/>
        </w:tabs>
        <w:rPr>
          <w:rFonts w:ascii="Arial" w:eastAsiaTheme="minorEastAsia" w:hAnsi="Arial" w:cs="Arial"/>
          <w:noProof/>
          <w:sz w:val="22"/>
          <w:szCs w:val="22"/>
        </w:rPr>
      </w:pPr>
      <w:hyperlink w:anchor="_Toc149051236" w:history="1">
        <w:r w:rsidR="00A10700" w:rsidRPr="00D45532">
          <w:rPr>
            <w:rStyle w:val="Hyperlink"/>
            <w:rFonts w:ascii="Arial" w:hAnsi="Arial" w:cs="Arial"/>
            <w:noProof/>
            <w:sz w:val="22"/>
            <w:szCs w:val="22"/>
          </w:rPr>
          <w:t>2.</w:t>
        </w:r>
        <w:r w:rsidR="00A10700" w:rsidRPr="00D45532">
          <w:rPr>
            <w:rFonts w:ascii="Arial" w:eastAsiaTheme="minorEastAsia" w:hAnsi="Arial" w:cs="Arial"/>
            <w:noProof/>
            <w:sz w:val="22"/>
            <w:szCs w:val="22"/>
          </w:rPr>
          <w:tab/>
        </w:r>
        <w:r w:rsidR="00A10700" w:rsidRPr="00D45532">
          <w:rPr>
            <w:rStyle w:val="Hyperlink"/>
            <w:rFonts w:ascii="Arial" w:hAnsi="Arial" w:cs="Arial"/>
            <w:noProof/>
            <w:sz w:val="22"/>
            <w:szCs w:val="22"/>
          </w:rPr>
          <w:t>Mitigation and Recovery</w:t>
        </w:r>
        <w:r w:rsidR="00A10700" w:rsidRPr="00D45532">
          <w:rPr>
            <w:rFonts w:ascii="Arial" w:hAnsi="Arial" w:cs="Arial"/>
            <w:noProof/>
            <w:webHidden/>
            <w:sz w:val="22"/>
            <w:szCs w:val="22"/>
          </w:rPr>
          <w:tab/>
        </w:r>
        <w:r w:rsidR="00A10700" w:rsidRPr="00D45532">
          <w:rPr>
            <w:rFonts w:ascii="Arial" w:hAnsi="Arial" w:cs="Arial"/>
            <w:noProof/>
            <w:webHidden/>
            <w:sz w:val="22"/>
            <w:szCs w:val="22"/>
          </w:rPr>
          <w:fldChar w:fldCharType="begin"/>
        </w:r>
        <w:r w:rsidR="00A10700" w:rsidRPr="00D45532">
          <w:rPr>
            <w:rFonts w:ascii="Arial" w:hAnsi="Arial" w:cs="Arial"/>
            <w:noProof/>
            <w:webHidden/>
            <w:sz w:val="22"/>
            <w:szCs w:val="22"/>
          </w:rPr>
          <w:instrText xml:space="preserve"> PAGEREF _Toc149051236 \h </w:instrText>
        </w:r>
        <w:r w:rsidR="00A10700" w:rsidRPr="00D45532">
          <w:rPr>
            <w:rFonts w:ascii="Arial" w:hAnsi="Arial" w:cs="Arial"/>
            <w:noProof/>
            <w:webHidden/>
            <w:sz w:val="22"/>
            <w:szCs w:val="22"/>
          </w:rPr>
        </w:r>
        <w:r w:rsidR="00A10700" w:rsidRPr="00D45532">
          <w:rPr>
            <w:rFonts w:ascii="Arial" w:hAnsi="Arial" w:cs="Arial"/>
            <w:noProof/>
            <w:webHidden/>
            <w:sz w:val="22"/>
            <w:szCs w:val="22"/>
          </w:rPr>
          <w:fldChar w:fldCharType="separate"/>
        </w:r>
        <w:r w:rsidR="00A10700" w:rsidRPr="00D45532">
          <w:rPr>
            <w:rFonts w:ascii="Arial" w:hAnsi="Arial" w:cs="Arial"/>
            <w:noProof/>
            <w:webHidden/>
            <w:sz w:val="22"/>
            <w:szCs w:val="22"/>
          </w:rPr>
          <w:t>14</w:t>
        </w:r>
        <w:r w:rsidR="00A10700" w:rsidRPr="00D45532">
          <w:rPr>
            <w:rFonts w:ascii="Arial" w:hAnsi="Arial" w:cs="Arial"/>
            <w:noProof/>
            <w:webHidden/>
            <w:sz w:val="22"/>
            <w:szCs w:val="22"/>
          </w:rPr>
          <w:fldChar w:fldCharType="end"/>
        </w:r>
      </w:hyperlink>
    </w:p>
    <w:p w14:paraId="71EF0A4D" w14:textId="2B170DF2" w:rsidR="00A10700" w:rsidRPr="00D45532" w:rsidRDefault="00465209">
      <w:pPr>
        <w:pStyle w:val="TOC3"/>
        <w:tabs>
          <w:tab w:val="left" w:pos="660"/>
          <w:tab w:val="right" w:pos="9350"/>
        </w:tabs>
        <w:rPr>
          <w:rFonts w:ascii="Arial" w:eastAsiaTheme="minorEastAsia" w:hAnsi="Arial" w:cs="Arial"/>
          <w:noProof/>
          <w:sz w:val="22"/>
          <w:szCs w:val="22"/>
        </w:rPr>
      </w:pPr>
      <w:hyperlink w:anchor="_Toc149051237" w:history="1">
        <w:r w:rsidR="00A10700" w:rsidRPr="00D45532">
          <w:rPr>
            <w:rStyle w:val="Hyperlink"/>
            <w:rFonts w:ascii="Arial" w:hAnsi="Arial" w:cs="Arial"/>
            <w:noProof/>
            <w:sz w:val="22"/>
            <w:szCs w:val="22"/>
          </w:rPr>
          <w:t>3.</w:t>
        </w:r>
        <w:r w:rsidR="00A10700" w:rsidRPr="00D45532">
          <w:rPr>
            <w:rFonts w:ascii="Arial" w:eastAsiaTheme="minorEastAsia" w:hAnsi="Arial" w:cs="Arial"/>
            <w:noProof/>
            <w:sz w:val="22"/>
            <w:szCs w:val="22"/>
          </w:rPr>
          <w:tab/>
        </w:r>
        <w:r w:rsidR="00A10700" w:rsidRPr="00D45532">
          <w:rPr>
            <w:rStyle w:val="Hyperlink"/>
            <w:rFonts w:ascii="Arial" w:hAnsi="Arial" w:cs="Arial"/>
            <w:noProof/>
            <w:sz w:val="22"/>
            <w:szCs w:val="22"/>
          </w:rPr>
          <w:t>Continued Operational Periods Planning (IAP)</w:t>
        </w:r>
        <w:r w:rsidR="00A10700" w:rsidRPr="00D45532">
          <w:rPr>
            <w:rFonts w:ascii="Arial" w:hAnsi="Arial" w:cs="Arial"/>
            <w:noProof/>
            <w:webHidden/>
            <w:sz w:val="22"/>
            <w:szCs w:val="22"/>
          </w:rPr>
          <w:tab/>
        </w:r>
        <w:r w:rsidR="00A10700" w:rsidRPr="00D45532">
          <w:rPr>
            <w:rFonts w:ascii="Arial" w:hAnsi="Arial" w:cs="Arial"/>
            <w:noProof/>
            <w:webHidden/>
            <w:sz w:val="22"/>
            <w:szCs w:val="22"/>
          </w:rPr>
          <w:fldChar w:fldCharType="begin"/>
        </w:r>
        <w:r w:rsidR="00A10700" w:rsidRPr="00D45532">
          <w:rPr>
            <w:rFonts w:ascii="Arial" w:hAnsi="Arial" w:cs="Arial"/>
            <w:noProof/>
            <w:webHidden/>
            <w:sz w:val="22"/>
            <w:szCs w:val="22"/>
          </w:rPr>
          <w:instrText xml:space="preserve"> PAGEREF _Toc149051237 \h </w:instrText>
        </w:r>
        <w:r w:rsidR="00A10700" w:rsidRPr="00D45532">
          <w:rPr>
            <w:rFonts w:ascii="Arial" w:hAnsi="Arial" w:cs="Arial"/>
            <w:noProof/>
            <w:webHidden/>
            <w:sz w:val="22"/>
            <w:szCs w:val="22"/>
          </w:rPr>
        </w:r>
        <w:r w:rsidR="00A10700" w:rsidRPr="00D45532">
          <w:rPr>
            <w:rFonts w:ascii="Arial" w:hAnsi="Arial" w:cs="Arial"/>
            <w:noProof/>
            <w:webHidden/>
            <w:sz w:val="22"/>
            <w:szCs w:val="22"/>
          </w:rPr>
          <w:fldChar w:fldCharType="separate"/>
        </w:r>
        <w:r w:rsidR="00A10700" w:rsidRPr="00D45532">
          <w:rPr>
            <w:rFonts w:ascii="Arial" w:hAnsi="Arial" w:cs="Arial"/>
            <w:noProof/>
            <w:webHidden/>
            <w:sz w:val="22"/>
            <w:szCs w:val="22"/>
          </w:rPr>
          <w:t>16</w:t>
        </w:r>
        <w:r w:rsidR="00A10700" w:rsidRPr="00D45532">
          <w:rPr>
            <w:rFonts w:ascii="Arial" w:hAnsi="Arial" w:cs="Arial"/>
            <w:noProof/>
            <w:webHidden/>
            <w:sz w:val="22"/>
            <w:szCs w:val="22"/>
          </w:rPr>
          <w:fldChar w:fldCharType="end"/>
        </w:r>
      </w:hyperlink>
    </w:p>
    <w:p w14:paraId="7A6B28CD" w14:textId="51AFB1E4" w:rsidR="00A10700" w:rsidRPr="00D45532" w:rsidRDefault="00465209">
      <w:pPr>
        <w:pStyle w:val="TOC3"/>
        <w:tabs>
          <w:tab w:val="left" w:pos="660"/>
          <w:tab w:val="right" w:pos="9350"/>
        </w:tabs>
        <w:rPr>
          <w:rFonts w:ascii="Arial" w:eastAsiaTheme="minorEastAsia" w:hAnsi="Arial" w:cs="Arial"/>
          <w:noProof/>
          <w:sz w:val="22"/>
          <w:szCs w:val="22"/>
        </w:rPr>
      </w:pPr>
      <w:hyperlink w:anchor="_Toc149051238" w:history="1">
        <w:r w:rsidR="00A10700" w:rsidRPr="00D45532">
          <w:rPr>
            <w:rStyle w:val="Hyperlink"/>
            <w:rFonts w:ascii="Arial" w:hAnsi="Arial" w:cs="Arial"/>
            <w:noProof/>
            <w:sz w:val="22"/>
            <w:szCs w:val="22"/>
          </w:rPr>
          <w:t>4.</w:t>
        </w:r>
        <w:r w:rsidR="00A10700" w:rsidRPr="00D45532">
          <w:rPr>
            <w:rFonts w:ascii="Arial" w:eastAsiaTheme="minorEastAsia" w:hAnsi="Arial" w:cs="Arial"/>
            <w:noProof/>
            <w:sz w:val="22"/>
            <w:szCs w:val="22"/>
          </w:rPr>
          <w:tab/>
        </w:r>
        <w:r w:rsidR="00A10700" w:rsidRPr="00D45532">
          <w:rPr>
            <w:rStyle w:val="Hyperlink"/>
            <w:rFonts w:ascii="Arial" w:hAnsi="Arial" w:cs="Arial"/>
            <w:noProof/>
            <w:sz w:val="22"/>
            <w:szCs w:val="22"/>
          </w:rPr>
          <w:t>Update Response and Recovery Recommendations</w:t>
        </w:r>
        <w:r w:rsidR="00A10700" w:rsidRPr="00D45532">
          <w:rPr>
            <w:rFonts w:ascii="Arial" w:hAnsi="Arial" w:cs="Arial"/>
            <w:noProof/>
            <w:webHidden/>
            <w:sz w:val="22"/>
            <w:szCs w:val="22"/>
          </w:rPr>
          <w:tab/>
        </w:r>
        <w:r w:rsidR="00A10700" w:rsidRPr="00D45532">
          <w:rPr>
            <w:rFonts w:ascii="Arial" w:hAnsi="Arial" w:cs="Arial"/>
            <w:noProof/>
            <w:webHidden/>
            <w:sz w:val="22"/>
            <w:szCs w:val="22"/>
          </w:rPr>
          <w:fldChar w:fldCharType="begin"/>
        </w:r>
        <w:r w:rsidR="00A10700" w:rsidRPr="00D45532">
          <w:rPr>
            <w:rFonts w:ascii="Arial" w:hAnsi="Arial" w:cs="Arial"/>
            <w:noProof/>
            <w:webHidden/>
            <w:sz w:val="22"/>
            <w:szCs w:val="22"/>
          </w:rPr>
          <w:instrText xml:space="preserve"> PAGEREF _Toc149051238 \h </w:instrText>
        </w:r>
        <w:r w:rsidR="00A10700" w:rsidRPr="00D45532">
          <w:rPr>
            <w:rFonts w:ascii="Arial" w:hAnsi="Arial" w:cs="Arial"/>
            <w:noProof/>
            <w:webHidden/>
            <w:sz w:val="22"/>
            <w:szCs w:val="22"/>
          </w:rPr>
        </w:r>
        <w:r w:rsidR="00A10700" w:rsidRPr="00D45532">
          <w:rPr>
            <w:rFonts w:ascii="Arial" w:hAnsi="Arial" w:cs="Arial"/>
            <w:noProof/>
            <w:webHidden/>
            <w:sz w:val="22"/>
            <w:szCs w:val="22"/>
          </w:rPr>
          <w:fldChar w:fldCharType="separate"/>
        </w:r>
        <w:r w:rsidR="00A10700" w:rsidRPr="00D45532">
          <w:rPr>
            <w:rFonts w:ascii="Arial" w:hAnsi="Arial" w:cs="Arial"/>
            <w:noProof/>
            <w:webHidden/>
            <w:sz w:val="22"/>
            <w:szCs w:val="22"/>
          </w:rPr>
          <w:t>16</w:t>
        </w:r>
        <w:r w:rsidR="00A10700" w:rsidRPr="00D45532">
          <w:rPr>
            <w:rFonts w:ascii="Arial" w:hAnsi="Arial" w:cs="Arial"/>
            <w:noProof/>
            <w:webHidden/>
            <w:sz w:val="22"/>
            <w:szCs w:val="22"/>
          </w:rPr>
          <w:fldChar w:fldCharType="end"/>
        </w:r>
      </w:hyperlink>
    </w:p>
    <w:p w14:paraId="7C0931FC" w14:textId="6E4BCA84" w:rsidR="00A10700" w:rsidRPr="00D45532" w:rsidRDefault="00465209">
      <w:pPr>
        <w:pStyle w:val="TOC2"/>
        <w:rPr>
          <w:rFonts w:ascii="Arial" w:eastAsiaTheme="minorEastAsia" w:hAnsi="Arial" w:cs="Arial"/>
          <w:b w:val="0"/>
          <w:bCs w:val="0"/>
          <w:noProof/>
          <w:sz w:val="22"/>
          <w:szCs w:val="22"/>
        </w:rPr>
      </w:pPr>
      <w:hyperlink w:anchor="_Toc149051239" w:history="1">
        <w:r w:rsidR="00A10700" w:rsidRPr="00D45532">
          <w:rPr>
            <w:rStyle w:val="Hyperlink"/>
            <w:rFonts w:ascii="Arial" w:hAnsi="Arial" w:cs="Arial"/>
            <w:b w:val="0"/>
            <w:bCs w:val="0"/>
            <w:noProof/>
            <w:sz w:val="22"/>
            <w:szCs w:val="22"/>
          </w:rPr>
          <w:t>F.</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Demobilization</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_Toc149051239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17</w:t>
        </w:r>
        <w:r w:rsidR="00A10700" w:rsidRPr="00D45532">
          <w:rPr>
            <w:rFonts w:ascii="Arial" w:hAnsi="Arial" w:cs="Arial"/>
            <w:b w:val="0"/>
            <w:bCs w:val="0"/>
            <w:noProof/>
            <w:webHidden/>
            <w:sz w:val="22"/>
            <w:szCs w:val="22"/>
          </w:rPr>
          <w:fldChar w:fldCharType="end"/>
        </w:r>
      </w:hyperlink>
    </w:p>
    <w:p w14:paraId="07CF97F2" w14:textId="523ADE2B" w:rsidR="00A10700" w:rsidRPr="00D45532" w:rsidRDefault="00465209">
      <w:pPr>
        <w:pStyle w:val="TOC1"/>
        <w:rPr>
          <w:rFonts w:ascii="Arial" w:eastAsiaTheme="minorEastAsia" w:hAnsi="Arial" w:cs="Arial"/>
          <w:b w:val="0"/>
          <w:bCs w:val="0"/>
          <w:caps w:val="0"/>
          <w:noProof/>
          <w:sz w:val="22"/>
          <w:szCs w:val="22"/>
        </w:rPr>
      </w:pPr>
      <w:hyperlink w:anchor="_Toc149051240" w:history="1">
        <w:r w:rsidR="00A10700" w:rsidRPr="00D45532">
          <w:rPr>
            <w:rStyle w:val="Hyperlink"/>
            <w:rFonts w:ascii="Arial" w:hAnsi="Arial" w:cs="Arial"/>
            <w:b w:val="0"/>
            <w:bCs w:val="0"/>
            <w:noProof/>
            <w:sz w:val="22"/>
            <w:szCs w:val="22"/>
          </w:rPr>
          <w:t>III.</w:t>
        </w:r>
        <w:r w:rsidR="00A10700" w:rsidRPr="00D45532">
          <w:rPr>
            <w:rFonts w:ascii="Arial" w:eastAsiaTheme="minorEastAsia" w:hAnsi="Arial" w:cs="Arial"/>
            <w:b w:val="0"/>
            <w:bCs w:val="0"/>
            <w:caps w:val="0"/>
            <w:noProof/>
            <w:sz w:val="22"/>
            <w:szCs w:val="22"/>
          </w:rPr>
          <w:tab/>
        </w:r>
        <w:r w:rsidR="00A10700" w:rsidRPr="00D45532">
          <w:rPr>
            <w:rStyle w:val="Hyperlink"/>
            <w:rFonts w:ascii="Arial" w:hAnsi="Arial" w:cs="Arial"/>
            <w:b w:val="0"/>
            <w:bCs w:val="0"/>
            <w:noProof/>
            <w:sz w:val="22"/>
            <w:szCs w:val="22"/>
          </w:rPr>
          <w:t>Cyber Incident Response Team Assignment Form</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_Toc149051240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19</w:t>
        </w:r>
        <w:r w:rsidR="00A10700" w:rsidRPr="00D45532">
          <w:rPr>
            <w:rFonts w:ascii="Arial" w:hAnsi="Arial" w:cs="Arial"/>
            <w:b w:val="0"/>
            <w:bCs w:val="0"/>
            <w:noProof/>
            <w:webHidden/>
            <w:sz w:val="22"/>
            <w:szCs w:val="22"/>
          </w:rPr>
          <w:fldChar w:fldCharType="end"/>
        </w:r>
      </w:hyperlink>
    </w:p>
    <w:p w14:paraId="4204DB15" w14:textId="10562A71" w:rsidR="00A10700" w:rsidRPr="00D45532" w:rsidRDefault="00465209">
      <w:pPr>
        <w:pStyle w:val="TOC1"/>
        <w:rPr>
          <w:rFonts w:ascii="Arial" w:eastAsiaTheme="minorEastAsia" w:hAnsi="Arial" w:cs="Arial"/>
          <w:b w:val="0"/>
          <w:bCs w:val="0"/>
          <w:caps w:val="0"/>
          <w:noProof/>
          <w:sz w:val="22"/>
          <w:szCs w:val="22"/>
        </w:rPr>
      </w:pPr>
      <w:hyperlink w:anchor="_Toc149051241" w:history="1">
        <w:r w:rsidR="00A10700" w:rsidRPr="00D45532">
          <w:rPr>
            <w:rStyle w:val="Hyperlink"/>
            <w:rFonts w:ascii="Arial" w:hAnsi="Arial" w:cs="Arial"/>
            <w:b w:val="0"/>
            <w:bCs w:val="0"/>
            <w:noProof/>
            <w:sz w:val="22"/>
            <w:szCs w:val="22"/>
          </w:rPr>
          <w:t>IV.</w:t>
        </w:r>
        <w:r w:rsidR="00A10700" w:rsidRPr="00D45532">
          <w:rPr>
            <w:rFonts w:ascii="Arial" w:eastAsiaTheme="minorEastAsia" w:hAnsi="Arial" w:cs="Arial"/>
            <w:b w:val="0"/>
            <w:bCs w:val="0"/>
            <w:caps w:val="0"/>
            <w:noProof/>
            <w:sz w:val="22"/>
            <w:szCs w:val="22"/>
          </w:rPr>
          <w:tab/>
        </w:r>
        <w:r w:rsidR="00A10700" w:rsidRPr="00D45532">
          <w:rPr>
            <w:rStyle w:val="Hyperlink"/>
            <w:rFonts w:ascii="Arial" w:hAnsi="Arial" w:cs="Arial"/>
            <w:b w:val="0"/>
            <w:bCs w:val="0"/>
            <w:noProof/>
            <w:sz w:val="22"/>
            <w:szCs w:val="22"/>
          </w:rPr>
          <w:t>Cyber Incident Reporting Guidance</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_Toc149051241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20</w:t>
        </w:r>
        <w:r w:rsidR="00A10700" w:rsidRPr="00D45532">
          <w:rPr>
            <w:rFonts w:ascii="Arial" w:hAnsi="Arial" w:cs="Arial"/>
            <w:b w:val="0"/>
            <w:bCs w:val="0"/>
            <w:noProof/>
            <w:webHidden/>
            <w:sz w:val="22"/>
            <w:szCs w:val="22"/>
          </w:rPr>
          <w:fldChar w:fldCharType="end"/>
        </w:r>
      </w:hyperlink>
    </w:p>
    <w:p w14:paraId="4F5588FF" w14:textId="386CAA72" w:rsidR="00A10700" w:rsidRPr="00D45532" w:rsidRDefault="00465209">
      <w:pPr>
        <w:pStyle w:val="TOC2"/>
        <w:rPr>
          <w:rFonts w:ascii="Arial" w:eastAsiaTheme="minorEastAsia" w:hAnsi="Arial" w:cs="Arial"/>
          <w:b w:val="0"/>
          <w:bCs w:val="0"/>
          <w:noProof/>
          <w:sz w:val="22"/>
          <w:szCs w:val="22"/>
        </w:rPr>
      </w:pPr>
      <w:hyperlink w:anchor="_Toc149051242" w:history="1">
        <w:r w:rsidR="00A10700" w:rsidRPr="00D45532">
          <w:rPr>
            <w:rStyle w:val="Hyperlink"/>
            <w:rFonts w:ascii="Arial" w:hAnsi="Arial" w:cs="Arial"/>
            <w:b w:val="0"/>
            <w:bCs w:val="0"/>
            <w:noProof/>
            <w:sz w:val="22"/>
            <w:szCs w:val="22"/>
          </w:rPr>
          <w:t>A.</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Definitions – Cyber Emergency vs. Cyber Incident, IOT</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_Toc149051242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20</w:t>
        </w:r>
        <w:r w:rsidR="00A10700" w:rsidRPr="00D45532">
          <w:rPr>
            <w:rFonts w:ascii="Arial" w:hAnsi="Arial" w:cs="Arial"/>
            <w:b w:val="0"/>
            <w:bCs w:val="0"/>
            <w:noProof/>
            <w:webHidden/>
            <w:sz w:val="22"/>
            <w:szCs w:val="22"/>
          </w:rPr>
          <w:fldChar w:fldCharType="end"/>
        </w:r>
      </w:hyperlink>
    </w:p>
    <w:p w14:paraId="1F758CB5" w14:textId="1F5C237A" w:rsidR="00A10700" w:rsidRPr="00D45532" w:rsidRDefault="00465209">
      <w:pPr>
        <w:pStyle w:val="TOC2"/>
        <w:rPr>
          <w:rFonts w:ascii="Arial" w:eastAsiaTheme="minorEastAsia" w:hAnsi="Arial" w:cs="Arial"/>
          <w:b w:val="0"/>
          <w:bCs w:val="0"/>
          <w:noProof/>
          <w:sz w:val="22"/>
          <w:szCs w:val="22"/>
        </w:rPr>
      </w:pPr>
      <w:hyperlink w:anchor="_Toc149051243" w:history="1">
        <w:r w:rsidR="00A10700" w:rsidRPr="00D45532">
          <w:rPr>
            <w:rStyle w:val="Hyperlink"/>
            <w:rFonts w:ascii="Arial" w:hAnsi="Arial" w:cs="Arial"/>
            <w:b w:val="0"/>
            <w:bCs w:val="0"/>
            <w:noProof/>
            <w:sz w:val="22"/>
            <w:szCs w:val="22"/>
          </w:rPr>
          <w:t>B.</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 xml:space="preserve">State </w:t>
        </w:r>
        <w:r w:rsidR="00385746">
          <w:rPr>
            <w:rStyle w:val="Hyperlink"/>
            <w:rFonts w:ascii="Arial" w:hAnsi="Arial" w:cs="Arial"/>
            <w:b w:val="0"/>
            <w:bCs w:val="0"/>
            <w:noProof/>
            <w:sz w:val="22"/>
            <w:szCs w:val="22"/>
          </w:rPr>
          <w:t>L</w:t>
        </w:r>
        <w:r w:rsidR="00A10700" w:rsidRPr="00D45532">
          <w:rPr>
            <w:rStyle w:val="Hyperlink"/>
            <w:rFonts w:ascii="Arial" w:hAnsi="Arial" w:cs="Arial"/>
            <w:b w:val="0"/>
            <w:bCs w:val="0"/>
            <w:noProof/>
            <w:sz w:val="22"/>
            <w:szCs w:val="22"/>
          </w:rPr>
          <w:t xml:space="preserve">evel </w:t>
        </w:r>
        <w:r w:rsidR="00385746">
          <w:rPr>
            <w:rStyle w:val="Hyperlink"/>
            <w:rFonts w:ascii="Arial" w:hAnsi="Arial" w:cs="Arial"/>
            <w:b w:val="0"/>
            <w:bCs w:val="0"/>
            <w:noProof/>
            <w:sz w:val="22"/>
            <w:szCs w:val="22"/>
          </w:rPr>
          <w:t>E</w:t>
        </w:r>
        <w:r w:rsidR="00A10700" w:rsidRPr="00D45532">
          <w:rPr>
            <w:rStyle w:val="Hyperlink"/>
            <w:rFonts w:ascii="Arial" w:hAnsi="Arial" w:cs="Arial"/>
            <w:b w:val="0"/>
            <w:bCs w:val="0"/>
            <w:noProof/>
            <w:sz w:val="22"/>
            <w:szCs w:val="22"/>
          </w:rPr>
          <w:t>vent Reporting</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_Toc149051243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20</w:t>
        </w:r>
        <w:r w:rsidR="00A10700" w:rsidRPr="00D45532">
          <w:rPr>
            <w:rFonts w:ascii="Arial" w:hAnsi="Arial" w:cs="Arial"/>
            <w:b w:val="0"/>
            <w:bCs w:val="0"/>
            <w:noProof/>
            <w:webHidden/>
            <w:sz w:val="22"/>
            <w:szCs w:val="22"/>
          </w:rPr>
          <w:fldChar w:fldCharType="end"/>
        </w:r>
      </w:hyperlink>
    </w:p>
    <w:p w14:paraId="7BA3CF12" w14:textId="496FF678" w:rsidR="00A10700" w:rsidRPr="00D45532" w:rsidRDefault="00465209">
      <w:pPr>
        <w:pStyle w:val="TOC2"/>
        <w:rPr>
          <w:rFonts w:ascii="Arial" w:eastAsiaTheme="minorEastAsia" w:hAnsi="Arial" w:cs="Arial"/>
          <w:b w:val="0"/>
          <w:bCs w:val="0"/>
          <w:noProof/>
          <w:sz w:val="22"/>
          <w:szCs w:val="22"/>
        </w:rPr>
      </w:pPr>
      <w:hyperlink w:anchor="_Toc149051244" w:history="1">
        <w:r w:rsidR="00A10700" w:rsidRPr="00D45532">
          <w:rPr>
            <w:rStyle w:val="Hyperlink"/>
            <w:rFonts w:ascii="Arial" w:hAnsi="Arial" w:cs="Arial"/>
            <w:b w:val="0"/>
            <w:bCs w:val="0"/>
            <w:noProof/>
            <w:sz w:val="22"/>
            <w:szCs w:val="22"/>
          </w:rPr>
          <w:t>C.</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 xml:space="preserve">Law </w:t>
        </w:r>
        <w:r w:rsidR="00385746">
          <w:rPr>
            <w:rStyle w:val="Hyperlink"/>
            <w:rFonts w:ascii="Arial" w:hAnsi="Arial" w:cs="Arial"/>
            <w:b w:val="0"/>
            <w:bCs w:val="0"/>
            <w:noProof/>
            <w:sz w:val="22"/>
            <w:szCs w:val="22"/>
          </w:rPr>
          <w:t>E</w:t>
        </w:r>
        <w:r w:rsidR="00A10700" w:rsidRPr="00D45532">
          <w:rPr>
            <w:rStyle w:val="Hyperlink"/>
            <w:rFonts w:ascii="Arial" w:hAnsi="Arial" w:cs="Arial"/>
            <w:b w:val="0"/>
            <w:bCs w:val="0"/>
            <w:noProof/>
            <w:sz w:val="22"/>
            <w:szCs w:val="22"/>
          </w:rPr>
          <w:t xml:space="preserve">nforcement </w:t>
        </w:r>
        <w:r w:rsidR="00385746">
          <w:rPr>
            <w:rStyle w:val="Hyperlink"/>
            <w:rFonts w:ascii="Arial" w:hAnsi="Arial" w:cs="Arial"/>
            <w:b w:val="0"/>
            <w:bCs w:val="0"/>
            <w:noProof/>
            <w:sz w:val="22"/>
            <w:szCs w:val="22"/>
          </w:rPr>
          <w:t>E</w:t>
        </w:r>
        <w:r w:rsidR="00A10700" w:rsidRPr="00D45532">
          <w:rPr>
            <w:rStyle w:val="Hyperlink"/>
            <w:rFonts w:ascii="Arial" w:hAnsi="Arial" w:cs="Arial"/>
            <w:b w:val="0"/>
            <w:bCs w:val="0"/>
            <w:noProof/>
            <w:sz w:val="22"/>
            <w:szCs w:val="22"/>
          </w:rPr>
          <w:t xml:space="preserve">vent </w:t>
        </w:r>
        <w:r w:rsidR="00385746">
          <w:rPr>
            <w:rStyle w:val="Hyperlink"/>
            <w:rFonts w:ascii="Arial" w:hAnsi="Arial" w:cs="Arial"/>
            <w:b w:val="0"/>
            <w:bCs w:val="0"/>
            <w:noProof/>
            <w:sz w:val="22"/>
            <w:szCs w:val="22"/>
          </w:rPr>
          <w:t>R</w:t>
        </w:r>
        <w:r w:rsidR="00A10700" w:rsidRPr="00D45532">
          <w:rPr>
            <w:rStyle w:val="Hyperlink"/>
            <w:rFonts w:ascii="Arial" w:hAnsi="Arial" w:cs="Arial"/>
            <w:b w:val="0"/>
            <w:bCs w:val="0"/>
            <w:noProof/>
            <w:sz w:val="22"/>
            <w:szCs w:val="22"/>
          </w:rPr>
          <w:t>eporting</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_Toc149051244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20</w:t>
        </w:r>
        <w:r w:rsidR="00A10700" w:rsidRPr="00D45532">
          <w:rPr>
            <w:rFonts w:ascii="Arial" w:hAnsi="Arial" w:cs="Arial"/>
            <w:b w:val="0"/>
            <w:bCs w:val="0"/>
            <w:noProof/>
            <w:webHidden/>
            <w:sz w:val="22"/>
            <w:szCs w:val="22"/>
          </w:rPr>
          <w:fldChar w:fldCharType="end"/>
        </w:r>
      </w:hyperlink>
    </w:p>
    <w:p w14:paraId="564BE524" w14:textId="657A8F3A" w:rsidR="00A10700" w:rsidRPr="00D45532" w:rsidRDefault="00465209">
      <w:pPr>
        <w:pStyle w:val="TOC2"/>
        <w:rPr>
          <w:rFonts w:ascii="Arial" w:eastAsiaTheme="minorEastAsia" w:hAnsi="Arial" w:cs="Arial"/>
          <w:b w:val="0"/>
          <w:bCs w:val="0"/>
          <w:noProof/>
          <w:sz w:val="22"/>
          <w:szCs w:val="22"/>
        </w:rPr>
      </w:pPr>
      <w:hyperlink w:anchor="_Toc149051245" w:history="1">
        <w:r w:rsidR="00A10700" w:rsidRPr="00D45532">
          <w:rPr>
            <w:rStyle w:val="Hyperlink"/>
            <w:rFonts w:ascii="Arial" w:hAnsi="Arial" w:cs="Arial"/>
            <w:b w:val="0"/>
            <w:bCs w:val="0"/>
            <w:noProof/>
            <w:sz w:val="22"/>
            <w:szCs w:val="22"/>
          </w:rPr>
          <w:t>D.</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 xml:space="preserve">Additional Resources </w:t>
        </w:r>
        <w:r w:rsidR="00385746">
          <w:rPr>
            <w:rStyle w:val="Hyperlink"/>
            <w:rFonts w:ascii="Arial" w:hAnsi="Arial" w:cs="Arial"/>
            <w:b w:val="0"/>
            <w:bCs w:val="0"/>
            <w:noProof/>
            <w:sz w:val="22"/>
            <w:szCs w:val="22"/>
          </w:rPr>
          <w:t>D</w:t>
        </w:r>
        <w:r w:rsidR="00A10700" w:rsidRPr="00D45532">
          <w:rPr>
            <w:rStyle w:val="Hyperlink"/>
            <w:rFonts w:ascii="Arial" w:hAnsi="Arial" w:cs="Arial"/>
            <w:b w:val="0"/>
            <w:bCs w:val="0"/>
            <w:noProof/>
            <w:sz w:val="22"/>
            <w:szCs w:val="22"/>
          </w:rPr>
          <w:t>uring a Cyber Event</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_Toc149051245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21</w:t>
        </w:r>
        <w:r w:rsidR="00A10700" w:rsidRPr="00D45532">
          <w:rPr>
            <w:rFonts w:ascii="Arial" w:hAnsi="Arial" w:cs="Arial"/>
            <w:b w:val="0"/>
            <w:bCs w:val="0"/>
            <w:noProof/>
            <w:webHidden/>
            <w:sz w:val="22"/>
            <w:szCs w:val="22"/>
          </w:rPr>
          <w:fldChar w:fldCharType="end"/>
        </w:r>
      </w:hyperlink>
    </w:p>
    <w:p w14:paraId="38A27CCE" w14:textId="0C3FDF68" w:rsidR="00A10700" w:rsidRPr="00D45532" w:rsidRDefault="00465209">
      <w:pPr>
        <w:pStyle w:val="TOC2"/>
        <w:rPr>
          <w:rFonts w:ascii="Arial" w:eastAsiaTheme="minorEastAsia" w:hAnsi="Arial" w:cs="Arial"/>
          <w:b w:val="0"/>
          <w:bCs w:val="0"/>
          <w:noProof/>
          <w:sz w:val="22"/>
          <w:szCs w:val="22"/>
        </w:rPr>
      </w:pPr>
      <w:hyperlink w:anchor="_Toc149051246" w:history="1">
        <w:r w:rsidR="00A10700" w:rsidRPr="00D45532">
          <w:rPr>
            <w:rStyle w:val="Hyperlink"/>
            <w:rFonts w:ascii="Arial" w:hAnsi="Arial" w:cs="Arial"/>
            <w:b w:val="0"/>
            <w:bCs w:val="0"/>
            <w:noProof/>
            <w:sz w:val="22"/>
            <w:szCs w:val="22"/>
          </w:rPr>
          <w:t>E.</w:t>
        </w:r>
        <w:r w:rsidR="00A10700" w:rsidRPr="00D45532">
          <w:rPr>
            <w:rFonts w:ascii="Arial" w:eastAsiaTheme="minorEastAsia" w:hAnsi="Arial" w:cs="Arial"/>
            <w:b w:val="0"/>
            <w:bCs w:val="0"/>
            <w:noProof/>
            <w:sz w:val="22"/>
            <w:szCs w:val="22"/>
          </w:rPr>
          <w:tab/>
        </w:r>
        <w:r w:rsidR="00385746">
          <w:rPr>
            <w:rStyle w:val="Hyperlink"/>
            <w:rFonts w:ascii="Arial" w:hAnsi="Arial" w:cs="Arial"/>
            <w:b w:val="0"/>
            <w:bCs w:val="0"/>
            <w:noProof/>
            <w:sz w:val="22"/>
            <w:szCs w:val="22"/>
          </w:rPr>
          <w:t>I</w:t>
        </w:r>
        <w:r w:rsidR="00A10700" w:rsidRPr="00D45532">
          <w:rPr>
            <w:rStyle w:val="Hyperlink"/>
            <w:rFonts w:ascii="Arial" w:hAnsi="Arial" w:cs="Arial"/>
            <w:b w:val="0"/>
            <w:bCs w:val="0"/>
            <w:noProof/>
            <w:sz w:val="22"/>
            <w:szCs w:val="22"/>
          </w:rPr>
          <w:t xml:space="preserve">nformation </w:t>
        </w:r>
        <w:r w:rsidR="00385746">
          <w:rPr>
            <w:rStyle w:val="Hyperlink"/>
            <w:rFonts w:ascii="Arial" w:hAnsi="Arial" w:cs="Arial"/>
            <w:b w:val="0"/>
            <w:bCs w:val="0"/>
            <w:noProof/>
            <w:sz w:val="22"/>
            <w:szCs w:val="22"/>
          </w:rPr>
          <w:t>S</w:t>
        </w:r>
        <w:r w:rsidR="00A10700" w:rsidRPr="00D45532">
          <w:rPr>
            <w:rStyle w:val="Hyperlink"/>
            <w:rFonts w:ascii="Arial" w:hAnsi="Arial" w:cs="Arial"/>
            <w:b w:val="0"/>
            <w:bCs w:val="0"/>
            <w:noProof/>
            <w:sz w:val="22"/>
            <w:szCs w:val="22"/>
          </w:rPr>
          <w:t>haring</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_Toc149051246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22</w:t>
        </w:r>
        <w:r w:rsidR="00A10700" w:rsidRPr="00D45532">
          <w:rPr>
            <w:rFonts w:ascii="Arial" w:hAnsi="Arial" w:cs="Arial"/>
            <w:b w:val="0"/>
            <w:bCs w:val="0"/>
            <w:noProof/>
            <w:webHidden/>
            <w:sz w:val="22"/>
            <w:szCs w:val="22"/>
          </w:rPr>
          <w:fldChar w:fldCharType="end"/>
        </w:r>
      </w:hyperlink>
    </w:p>
    <w:p w14:paraId="4C9AC5CC" w14:textId="020581FC" w:rsidR="00A10700" w:rsidRPr="00D45532" w:rsidRDefault="00465209">
      <w:pPr>
        <w:pStyle w:val="TOC1"/>
        <w:rPr>
          <w:rFonts w:ascii="Arial" w:eastAsiaTheme="minorEastAsia" w:hAnsi="Arial" w:cs="Arial"/>
          <w:b w:val="0"/>
          <w:bCs w:val="0"/>
          <w:caps w:val="0"/>
          <w:noProof/>
          <w:sz w:val="22"/>
          <w:szCs w:val="22"/>
        </w:rPr>
      </w:pPr>
      <w:hyperlink w:anchor="_Toc149051247" w:history="1">
        <w:r w:rsidR="00A10700" w:rsidRPr="00D45532">
          <w:rPr>
            <w:rStyle w:val="Hyperlink"/>
            <w:rFonts w:ascii="Arial" w:hAnsi="Arial" w:cs="Arial"/>
            <w:b w:val="0"/>
            <w:bCs w:val="0"/>
            <w:noProof/>
            <w:sz w:val="22"/>
            <w:szCs w:val="22"/>
          </w:rPr>
          <w:t>V.</w:t>
        </w:r>
        <w:r w:rsidR="00A10700" w:rsidRPr="00D45532">
          <w:rPr>
            <w:rFonts w:ascii="Arial" w:eastAsiaTheme="minorEastAsia" w:hAnsi="Arial" w:cs="Arial"/>
            <w:b w:val="0"/>
            <w:bCs w:val="0"/>
            <w:caps w:val="0"/>
            <w:noProof/>
            <w:sz w:val="22"/>
            <w:szCs w:val="22"/>
          </w:rPr>
          <w:tab/>
        </w:r>
        <w:r w:rsidR="00A10700" w:rsidRPr="00D45532">
          <w:rPr>
            <w:rStyle w:val="Hyperlink"/>
            <w:rFonts w:ascii="Arial" w:hAnsi="Arial" w:cs="Arial"/>
            <w:b w:val="0"/>
            <w:bCs w:val="0"/>
            <w:noProof/>
            <w:sz w:val="22"/>
            <w:szCs w:val="22"/>
          </w:rPr>
          <w:t>Indiana Regulatory Codes and Industry Standards</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_Toc149051247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22</w:t>
        </w:r>
        <w:r w:rsidR="00A10700" w:rsidRPr="00D45532">
          <w:rPr>
            <w:rFonts w:ascii="Arial" w:hAnsi="Arial" w:cs="Arial"/>
            <w:b w:val="0"/>
            <w:bCs w:val="0"/>
            <w:noProof/>
            <w:webHidden/>
            <w:sz w:val="22"/>
            <w:szCs w:val="22"/>
          </w:rPr>
          <w:fldChar w:fldCharType="end"/>
        </w:r>
      </w:hyperlink>
    </w:p>
    <w:p w14:paraId="68A31094" w14:textId="69F28A8F" w:rsidR="00A10700" w:rsidRPr="00D45532" w:rsidRDefault="00465209">
      <w:pPr>
        <w:pStyle w:val="TOC2"/>
        <w:rPr>
          <w:rFonts w:ascii="Arial" w:eastAsiaTheme="minorEastAsia" w:hAnsi="Arial" w:cs="Arial"/>
          <w:b w:val="0"/>
          <w:bCs w:val="0"/>
          <w:noProof/>
          <w:sz w:val="22"/>
          <w:szCs w:val="22"/>
        </w:rPr>
      </w:pPr>
      <w:hyperlink w:anchor="_Toc149051248" w:history="1">
        <w:r w:rsidR="00A10700" w:rsidRPr="00D45532">
          <w:rPr>
            <w:rStyle w:val="Hyperlink"/>
            <w:rFonts w:ascii="Arial" w:hAnsi="Arial" w:cs="Arial"/>
            <w:b w:val="0"/>
            <w:bCs w:val="0"/>
            <w:noProof/>
            <w:sz w:val="22"/>
            <w:szCs w:val="22"/>
          </w:rPr>
          <w:t>A.</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Indiana Codes</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_Toc149051248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22</w:t>
        </w:r>
        <w:r w:rsidR="00A10700" w:rsidRPr="00D45532">
          <w:rPr>
            <w:rFonts w:ascii="Arial" w:hAnsi="Arial" w:cs="Arial"/>
            <w:b w:val="0"/>
            <w:bCs w:val="0"/>
            <w:noProof/>
            <w:webHidden/>
            <w:sz w:val="22"/>
            <w:szCs w:val="22"/>
          </w:rPr>
          <w:fldChar w:fldCharType="end"/>
        </w:r>
      </w:hyperlink>
    </w:p>
    <w:p w14:paraId="52BFE611" w14:textId="475F1484" w:rsidR="00A10700" w:rsidRPr="00D45532" w:rsidRDefault="00465209">
      <w:pPr>
        <w:pStyle w:val="TOC2"/>
        <w:rPr>
          <w:rFonts w:ascii="Arial" w:eastAsiaTheme="minorEastAsia" w:hAnsi="Arial" w:cs="Arial"/>
          <w:b w:val="0"/>
          <w:bCs w:val="0"/>
          <w:noProof/>
          <w:sz w:val="22"/>
          <w:szCs w:val="22"/>
        </w:rPr>
      </w:pPr>
      <w:hyperlink w:anchor="_Toc149051249" w:history="1">
        <w:r w:rsidR="00A10700" w:rsidRPr="00D45532">
          <w:rPr>
            <w:rStyle w:val="Hyperlink"/>
            <w:rFonts w:ascii="Arial" w:hAnsi="Arial" w:cs="Arial"/>
            <w:b w:val="0"/>
            <w:bCs w:val="0"/>
            <w:noProof/>
            <w:sz w:val="22"/>
            <w:szCs w:val="22"/>
          </w:rPr>
          <w:t>B.</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Industry Standards</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_Toc149051249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29</w:t>
        </w:r>
        <w:r w:rsidR="00A10700" w:rsidRPr="00D45532">
          <w:rPr>
            <w:rFonts w:ascii="Arial" w:hAnsi="Arial" w:cs="Arial"/>
            <w:b w:val="0"/>
            <w:bCs w:val="0"/>
            <w:noProof/>
            <w:webHidden/>
            <w:sz w:val="22"/>
            <w:szCs w:val="22"/>
          </w:rPr>
          <w:fldChar w:fldCharType="end"/>
        </w:r>
      </w:hyperlink>
    </w:p>
    <w:p w14:paraId="26E9EE06" w14:textId="565FD960" w:rsidR="00A10700" w:rsidRPr="00D45532" w:rsidRDefault="00465209">
      <w:pPr>
        <w:pStyle w:val="TOC1"/>
        <w:rPr>
          <w:rFonts w:ascii="Arial" w:eastAsiaTheme="minorEastAsia" w:hAnsi="Arial" w:cs="Arial"/>
          <w:b w:val="0"/>
          <w:bCs w:val="0"/>
          <w:caps w:val="0"/>
          <w:noProof/>
          <w:sz w:val="22"/>
          <w:szCs w:val="22"/>
        </w:rPr>
      </w:pPr>
      <w:hyperlink w:anchor="_Toc149051250" w:history="1">
        <w:r w:rsidR="00A10700" w:rsidRPr="00D45532">
          <w:rPr>
            <w:rStyle w:val="Hyperlink"/>
            <w:rFonts w:ascii="Arial" w:hAnsi="Arial" w:cs="Arial"/>
            <w:b w:val="0"/>
            <w:bCs w:val="0"/>
            <w:noProof/>
            <w:sz w:val="22"/>
            <w:szCs w:val="22"/>
          </w:rPr>
          <w:t>VI.</w:t>
        </w:r>
        <w:r w:rsidR="00A10700" w:rsidRPr="00D45532">
          <w:rPr>
            <w:rFonts w:ascii="Arial" w:eastAsiaTheme="minorEastAsia" w:hAnsi="Arial" w:cs="Arial"/>
            <w:b w:val="0"/>
            <w:bCs w:val="0"/>
            <w:caps w:val="0"/>
            <w:noProof/>
            <w:sz w:val="22"/>
            <w:szCs w:val="22"/>
          </w:rPr>
          <w:tab/>
        </w:r>
        <w:r w:rsidR="00A10700" w:rsidRPr="00D45532">
          <w:rPr>
            <w:rStyle w:val="Hyperlink"/>
            <w:rFonts w:ascii="Arial" w:hAnsi="Arial" w:cs="Arial"/>
            <w:b w:val="0"/>
            <w:bCs w:val="0"/>
            <w:noProof/>
            <w:sz w:val="22"/>
            <w:szCs w:val="22"/>
          </w:rPr>
          <w:t>Cyber Incident Continuity of Operations Assessment</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_Toc149051250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30</w:t>
        </w:r>
        <w:r w:rsidR="00A10700" w:rsidRPr="00D45532">
          <w:rPr>
            <w:rFonts w:ascii="Arial" w:hAnsi="Arial" w:cs="Arial"/>
            <w:b w:val="0"/>
            <w:bCs w:val="0"/>
            <w:noProof/>
            <w:webHidden/>
            <w:sz w:val="22"/>
            <w:szCs w:val="22"/>
          </w:rPr>
          <w:fldChar w:fldCharType="end"/>
        </w:r>
      </w:hyperlink>
    </w:p>
    <w:p w14:paraId="775D1978" w14:textId="1531B112" w:rsidR="00A10700" w:rsidRPr="00D45532" w:rsidRDefault="00465209">
      <w:pPr>
        <w:pStyle w:val="TOC1"/>
        <w:rPr>
          <w:rFonts w:ascii="Arial" w:eastAsiaTheme="minorEastAsia" w:hAnsi="Arial" w:cs="Arial"/>
          <w:b w:val="0"/>
          <w:bCs w:val="0"/>
          <w:caps w:val="0"/>
          <w:noProof/>
          <w:sz w:val="22"/>
          <w:szCs w:val="22"/>
        </w:rPr>
      </w:pPr>
      <w:hyperlink w:anchor="_Toc149051251" w:history="1">
        <w:r w:rsidR="00A10700" w:rsidRPr="00D45532">
          <w:rPr>
            <w:rStyle w:val="Hyperlink"/>
            <w:rFonts w:ascii="Arial" w:hAnsi="Arial" w:cs="Arial"/>
            <w:b w:val="0"/>
            <w:bCs w:val="0"/>
            <w:noProof/>
            <w:sz w:val="22"/>
            <w:szCs w:val="22"/>
          </w:rPr>
          <w:t>VII.</w:t>
        </w:r>
        <w:r w:rsidR="00A10700" w:rsidRPr="00D45532">
          <w:rPr>
            <w:rFonts w:ascii="Arial" w:eastAsiaTheme="minorEastAsia" w:hAnsi="Arial" w:cs="Arial"/>
            <w:b w:val="0"/>
            <w:bCs w:val="0"/>
            <w:caps w:val="0"/>
            <w:noProof/>
            <w:sz w:val="22"/>
            <w:szCs w:val="22"/>
          </w:rPr>
          <w:tab/>
        </w:r>
        <w:r w:rsidR="00A10700" w:rsidRPr="00D45532">
          <w:rPr>
            <w:rStyle w:val="Hyperlink"/>
            <w:rFonts w:ascii="Arial" w:hAnsi="Arial" w:cs="Arial"/>
            <w:b w:val="0"/>
            <w:bCs w:val="0"/>
            <w:noProof/>
            <w:sz w:val="22"/>
            <w:szCs w:val="22"/>
          </w:rPr>
          <w:t>Cyber Incident Response Team Members</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_Toc149051251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31</w:t>
        </w:r>
        <w:r w:rsidR="00A10700" w:rsidRPr="00D45532">
          <w:rPr>
            <w:rFonts w:ascii="Arial" w:hAnsi="Arial" w:cs="Arial"/>
            <w:b w:val="0"/>
            <w:bCs w:val="0"/>
            <w:noProof/>
            <w:webHidden/>
            <w:sz w:val="22"/>
            <w:szCs w:val="22"/>
          </w:rPr>
          <w:fldChar w:fldCharType="end"/>
        </w:r>
      </w:hyperlink>
    </w:p>
    <w:p w14:paraId="49A700C3" w14:textId="1F896E5F" w:rsidR="00A10700" w:rsidRPr="00D45532" w:rsidRDefault="00465209">
      <w:pPr>
        <w:pStyle w:val="TOC1"/>
        <w:rPr>
          <w:rFonts w:ascii="Arial" w:eastAsiaTheme="minorEastAsia" w:hAnsi="Arial" w:cs="Arial"/>
          <w:b w:val="0"/>
          <w:bCs w:val="0"/>
          <w:caps w:val="0"/>
          <w:noProof/>
          <w:sz w:val="22"/>
          <w:szCs w:val="22"/>
        </w:rPr>
      </w:pPr>
      <w:hyperlink w:anchor="_Toc149051252" w:history="1">
        <w:r w:rsidR="00A10700" w:rsidRPr="00D45532">
          <w:rPr>
            <w:rStyle w:val="Hyperlink"/>
            <w:rFonts w:ascii="Arial" w:hAnsi="Arial" w:cs="Arial"/>
            <w:b w:val="0"/>
            <w:bCs w:val="0"/>
            <w:noProof/>
            <w:sz w:val="22"/>
            <w:szCs w:val="22"/>
          </w:rPr>
          <w:t>VIII.</w:t>
        </w:r>
        <w:r w:rsidR="00A10700" w:rsidRPr="00D45532">
          <w:rPr>
            <w:rFonts w:ascii="Arial" w:eastAsiaTheme="minorEastAsia" w:hAnsi="Arial" w:cs="Arial"/>
            <w:b w:val="0"/>
            <w:bCs w:val="0"/>
            <w:caps w:val="0"/>
            <w:noProof/>
            <w:sz w:val="22"/>
            <w:szCs w:val="22"/>
          </w:rPr>
          <w:tab/>
        </w:r>
        <w:r w:rsidR="00A10700" w:rsidRPr="00D45532">
          <w:rPr>
            <w:rStyle w:val="Hyperlink"/>
            <w:rFonts w:ascii="Arial" w:hAnsi="Arial" w:cs="Arial"/>
            <w:b w:val="0"/>
            <w:bCs w:val="0"/>
            <w:noProof/>
            <w:sz w:val="22"/>
            <w:szCs w:val="22"/>
          </w:rPr>
          <w:t>Internal Notification Parties</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_Toc149051252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33</w:t>
        </w:r>
        <w:r w:rsidR="00A10700" w:rsidRPr="00D45532">
          <w:rPr>
            <w:rFonts w:ascii="Arial" w:hAnsi="Arial" w:cs="Arial"/>
            <w:b w:val="0"/>
            <w:bCs w:val="0"/>
            <w:noProof/>
            <w:webHidden/>
            <w:sz w:val="22"/>
            <w:szCs w:val="22"/>
          </w:rPr>
          <w:fldChar w:fldCharType="end"/>
        </w:r>
      </w:hyperlink>
    </w:p>
    <w:p w14:paraId="26D50F89" w14:textId="13931946" w:rsidR="00A10700" w:rsidRPr="00D45532" w:rsidRDefault="00465209">
      <w:pPr>
        <w:pStyle w:val="TOC1"/>
        <w:rPr>
          <w:rFonts w:ascii="Arial" w:eastAsiaTheme="minorEastAsia" w:hAnsi="Arial" w:cs="Arial"/>
          <w:b w:val="0"/>
          <w:bCs w:val="0"/>
          <w:caps w:val="0"/>
          <w:noProof/>
          <w:sz w:val="22"/>
          <w:szCs w:val="22"/>
        </w:rPr>
      </w:pPr>
      <w:hyperlink w:anchor="_Toc149051253" w:history="1">
        <w:r w:rsidR="00A10700" w:rsidRPr="00D45532">
          <w:rPr>
            <w:rStyle w:val="Hyperlink"/>
            <w:rFonts w:ascii="Arial" w:hAnsi="Arial" w:cs="Arial"/>
            <w:b w:val="0"/>
            <w:bCs w:val="0"/>
            <w:noProof/>
            <w:sz w:val="22"/>
            <w:szCs w:val="22"/>
          </w:rPr>
          <w:t>IX.</w:t>
        </w:r>
        <w:r w:rsidR="00A10700" w:rsidRPr="00D45532">
          <w:rPr>
            <w:rFonts w:ascii="Arial" w:eastAsiaTheme="minorEastAsia" w:hAnsi="Arial" w:cs="Arial"/>
            <w:b w:val="0"/>
            <w:bCs w:val="0"/>
            <w:caps w:val="0"/>
            <w:noProof/>
            <w:sz w:val="22"/>
            <w:szCs w:val="22"/>
          </w:rPr>
          <w:tab/>
        </w:r>
        <w:r w:rsidR="00A10700" w:rsidRPr="00D45532">
          <w:rPr>
            <w:rStyle w:val="Hyperlink"/>
            <w:rFonts w:ascii="Arial" w:hAnsi="Arial" w:cs="Arial"/>
            <w:b w:val="0"/>
            <w:bCs w:val="0"/>
            <w:noProof/>
            <w:sz w:val="22"/>
            <w:szCs w:val="22"/>
          </w:rPr>
          <w:t>External Notification Parties</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_Toc149051253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34</w:t>
        </w:r>
        <w:r w:rsidR="00A10700" w:rsidRPr="00D45532">
          <w:rPr>
            <w:rFonts w:ascii="Arial" w:hAnsi="Arial" w:cs="Arial"/>
            <w:b w:val="0"/>
            <w:bCs w:val="0"/>
            <w:noProof/>
            <w:webHidden/>
            <w:sz w:val="22"/>
            <w:szCs w:val="22"/>
          </w:rPr>
          <w:fldChar w:fldCharType="end"/>
        </w:r>
      </w:hyperlink>
    </w:p>
    <w:p w14:paraId="56C1B450" w14:textId="0BEC392D" w:rsidR="00A10700" w:rsidRPr="00D45532" w:rsidRDefault="00465209">
      <w:pPr>
        <w:pStyle w:val="TOC1"/>
        <w:rPr>
          <w:rFonts w:ascii="Arial" w:eastAsiaTheme="minorEastAsia" w:hAnsi="Arial" w:cs="Arial"/>
          <w:b w:val="0"/>
          <w:bCs w:val="0"/>
          <w:caps w:val="0"/>
          <w:noProof/>
          <w:sz w:val="22"/>
          <w:szCs w:val="22"/>
        </w:rPr>
      </w:pPr>
      <w:hyperlink w:anchor="_Toc149051254" w:history="1">
        <w:r w:rsidR="00A10700" w:rsidRPr="00D45532">
          <w:rPr>
            <w:rStyle w:val="Hyperlink"/>
            <w:rFonts w:ascii="Arial" w:hAnsi="Arial" w:cs="Arial"/>
            <w:b w:val="0"/>
            <w:bCs w:val="0"/>
            <w:noProof/>
            <w:sz w:val="22"/>
            <w:szCs w:val="22"/>
          </w:rPr>
          <w:t>X.</w:t>
        </w:r>
        <w:r w:rsidR="00A10700" w:rsidRPr="00D45532">
          <w:rPr>
            <w:rFonts w:ascii="Arial" w:eastAsiaTheme="minorEastAsia" w:hAnsi="Arial" w:cs="Arial"/>
            <w:b w:val="0"/>
            <w:bCs w:val="0"/>
            <w:caps w:val="0"/>
            <w:noProof/>
            <w:sz w:val="22"/>
            <w:szCs w:val="22"/>
          </w:rPr>
          <w:tab/>
        </w:r>
        <w:r w:rsidR="00A10700" w:rsidRPr="00D45532">
          <w:rPr>
            <w:rStyle w:val="Hyperlink"/>
            <w:rFonts w:ascii="Arial" w:hAnsi="Arial" w:cs="Arial"/>
            <w:b w:val="0"/>
            <w:bCs w:val="0"/>
            <w:noProof/>
            <w:sz w:val="22"/>
            <w:szCs w:val="22"/>
          </w:rPr>
          <w:t>Operational Planning Process</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_Toc149051254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35</w:t>
        </w:r>
        <w:r w:rsidR="00A10700" w:rsidRPr="00D45532">
          <w:rPr>
            <w:rFonts w:ascii="Arial" w:hAnsi="Arial" w:cs="Arial"/>
            <w:b w:val="0"/>
            <w:bCs w:val="0"/>
            <w:noProof/>
            <w:webHidden/>
            <w:sz w:val="22"/>
            <w:szCs w:val="22"/>
          </w:rPr>
          <w:fldChar w:fldCharType="end"/>
        </w:r>
      </w:hyperlink>
    </w:p>
    <w:p w14:paraId="602F4E15" w14:textId="72773835" w:rsidR="00A10700" w:rsidRPr="00D45532" w:rsidRDefault="00465209">
      <w:pPr>
        <w:pStyle w:val="TOC1"/>
        <w:rPr>
          <w:rFonts w:ascii="Arial" w:eastAsiaTheme="minorEastAsia" w:hAnsi="Arial" w:cs="Arial"/>
          <w:b w:val="0"/>
          <w:bCs w:val="0"/>
          <w:caps w:val="0"/>
          <w:noProof/>
          <w:sz w:val="22"/>
          <w:szCs w:val="22"/>
        </w:rPr>
      </w:pPr>
      <w:hyperlink w:anchor="_Toc149051255" w:history="1">
        <w:r w:rsidR="00A10700" w:rsidRPr="00D45532">
          <w:rPr>
            <w:rStyle w:val="Hyperlink"/>
            <w:rFonts w:ascii="Arial" w:hAnsi="Arial" w:cs="Arial"/>
            <w:b w:val="0"/>
            <w:bCs w:val="0"/>
            <w:noProof/>
            <w:sz w:val="22"/>
            <w:szCs w:val="22"/>
          </w:rPr>
          <w:t>XI.</w:t>
        </w:r>
        <w:r w:rsidR="00A10700" w:rsidRPr="00D45532">
          <w:rPr>
            <w:rFonts w:ascii="Arial" w:eastAsiaTheme="minorEastAsia" w:hAnsi="Arial" w:cs="Arial"/>
            <w:b w:val="0"/>
            <w:bCs w:val="0"/>
            <w:caps w:val="0"/>
            <w:noProof/>
            <w:sz w:val="22"/>
            <w:szCs w:val="22"/>
          </w:rPr>
          <w:tab/>
        </w:r>
        <w:r w:rsidR="00A10700" w:rsidRPr="00D45532">
          <w:rPr>
            <w:rStyle w:val="Hyperlink"/>
            <w:rFonts w:ascii="Arial" w:hAnsi="Arial" w:cs="Arial"/>
            <w:b w:val="0"/>
            <w:bCs w:val="0"/>
            <w:noProof/>
            <w:sz w:val="22"/>
            <w:szCs w:val="22"/>
          </w:rPr>
          <w:t>Incident Action Plan Forms</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_Toc149051255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44</w:t>
        </w:r>
        <w:r w:rsidR="00A10700" w:rsidRPr="00D45532">
          <w:rPr>
            <w:rFonts w:ascii="Arial" w:hAnsi="Arial" w:cs="Arial"/>
            <w:b w:val="0"/>
            <w:bCs w:val="0"/>
            <w:noProof/>
            <w:webHidden/>
            <w:sz w:val="22"/>
            <w:szCs w:val="22"/>
          </w:rPr>
          <w:fldChar w:fldCharType="end"/>
        </w:r>
      </w:hyperlink>
    </w:p>
    <w:p w14:paraId="11D3607C" w14:textId="44715BB4" w:rsidR="00A10700" w:rsidRPr="00D45532" w:rsidRDefault="00465209">
      <w:pPr>
        <w:pStyle w:val="TOC2"/>
        <w:rPr>
          <w:rFonts w:ascii="Arial" w:eastAsiaTheme="minorEastAsia" w:hAnsi="Arial" w:cs="Arial"/>
          <w:b w:val="0"/>
          <w:bCs w:val="0"/>
          <w:noProof/>
          <w:sz w:val="22"/>
          <w:szCs w:val="22"/>
        </w:rPr>
      </w:pPr>
      <w:hyperlink w:anchor="_Toc149051256" w:history="1">
        <w:r w:rsidR="00A10700" w:rsidRPr="00D45532">
          <w:rPr>
            <w:rStyle w:val="Hyperlink"/>
            <w:rFonts w:ascii="Arial" w:hAnsi="Arial" w:cs="Arial"/>
            <w:b w:val="0"/>
            <w:bCs w:val="0"/>
            <w:noProof/>
            <w:sz w:val="22"/>
            <w:szCs w:val="22"/>
          </w:rPr>
          <w:t>A.</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Incident Action Plan (IAP) Quick Start</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_Toc149051256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44</w:t>
        </w:r>
        <w:r w:rsidR="00A10700" w:rsidRPr="00D45532">
          <w:rPr>
            <w:rFonts w:ascii="Arial" w:hAnsi="Arial" w:cs="Arial"/>
            <w:b w:val="0"/>
            <w:bCs w:val="0"/>
            <w:noProof/>
            <w:webHidden/>
            <w:sz w:val="22"/>
            <w:szCs w:val="22"/>
          </w:rPr>
          <w:fldChar w:fldCharType="end"/>
        </w:r>
      </w:hyperlink>
    </w:p>
    <w:p w14:paraId="75293B40" w14:textId="68867D5A" w:rsidR="00A10700" w:rsidRPr="00D45532" w:rsidRDefault="00465209">
      <w:pPr>
        <w:pStyle w:val="TOC2"/>
        <w:rPr>
          <w:rFonts w:ascii="Arial" w:eastAsiaTheme="minorEastAsia" w:hAnsi="Arial" w:cs="Arial"/>
          <w:b w:val="0"/>
          <w:bCs w:val="0"/>
          <w:noProof/>
          <w:sz w:val="22"/>
          <w:szCs w:val="22"/>
        </w:rPr>
      </w:pPr>
      <w:hyperlink w:anchor="_Toc149051257" w:history="1">
        <w:r w:rsidR="00A10700" w:rsidRPr="00D45532">
          <w:rPr>
            <w:rStyle w:val="Hyperlink"/>
            <w:rFonts w:ascii="Arial" w:hAnsi="Arial" w:cs="Arial"/>
            <w:b w:val="0"/>
            <w:bCs w:val="0"/>
            <w:noProof/>
            <w:sz w:val="22"/>
            <w:szCs w:val="22"/>
          </w:rPr>
          <w:t>B.</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Activity Log</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_Toc149051257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46</w:t>
        </w:r>
        <w:r w:rsidR="00A10700" w:rsidRPr="00D45532">
          <w:rPr>
            <w:rFonts w:ascii="Arial" w:hAnsi="Arial" w:cs="Arial"/>
            <w:b w:val="0"/>
            <w:bCs w:val="0"/>
            <w:noProof/>
            <w:webHidden/>
            <w:sz w:val="22"/>
            <w:szCs w:val="22"/>
          </w:rPr>
          <w:fldChar w:fldCharType="end"/>
        </w:r>
      </w:hyperlink>
    </w:p>
    <w:p w14:paraId="49D30E05" w14:textId="37D88532" w:rsidR="00A10700" w:rsidRPr="00D45532" w:rsidRDefault="00465209">
      <w:pPr>
        <w:pStyle w:val="TOC2"/>
        <w:rPr>
          <w:rFonts w:ascii="Arial" w:eastAsiaTheme="minorEastAsia" w:hAnsi="Arial" w:cs="Arial"/>
          <w:b w:val="0"/>
          <w:bCs w:val="0"/>
          <w:noProof/>
          <w:sz w:val="22"/>
          <w:szCs w:val="22"/>
        </w:rPr>
      </w:pPr>
      <w:hyperlink w:anchor="_Toc149051258" w:history="1">
        <w:r w:rsidR="00A10700" w:rsidRPr="00D45532">
          <w:rPr>
            <w:rStyle w:val="Hyperlink"/>
            <w:rFonts w:ascii="Arial" w:hAnsi="Arial" w:cs="Arial"/>
            <w:b w:val="0"/>
            <w:bCs w:val="0"/>
            <w:noProof/>
            <w:sz w:val="22"/>
            <w:szCs w:val="22"/>
          </w:rPr>
          <w:t>C.</w:t>
        </w:r>
        <w:r w:rsidR="00A10700" w:rsidRPr="00D45532">
          <w:rPr>
            <w:rFonts w:ascii="Arial" w:eastAsiaTheme="minorEastAsia" w:hAnsi="Arial" w:cs="Arial"/>
            <w:b w:val="0"/>
            <w:bCs w:val="0"/>
            <w:noProof/>
            <w:sz w:val="22"/>
            <w:szCs w:val="22"/>
          </w:rPr>
          <w:tab/>
        </w:r>
        <w:r w:rsidR="00A10700" w:rsidRPr="00D45532">
          <w:rPr>
            <w:rStyle w:val="Hyperlink"/>
            <w:rFonts w:ascii="Arial" w:hAnsi="Arial" w:cs="Arial"/>
            <w:b w:val="0"/>
            <w:bCs w:val="0"/>
            <w:noProof/>
            <w:sz w:val="22"/>
            <w:szCs w:val="22"/>
          </w:rPr>
          <w:t>ICS 213 General Message Form</w:t>
        </w:r>
        <w:r w:rsidR="00A10700" w:rsidRPr="00D45532">
          <w:rPr>
            <w:rFonts w:ascii="Arial" w:hAnsi="Arial" w:cs="Arial"/>
            <w:b w:val="0"/>
            <w:bCs w:val="0"/>
            <w:noProof/>
            <w:webHidden/>
            <w:sz w:val="22"/>
            <w:szCs w:val="22"/>
          </w:rPr>
          <w:tab/>
        </w:r>
        <w:r w:rsidR="00A10700" w:rsidRPr="00D45532">
          <w:rPr>
            <w:rFonts w:ascii="Arial" w:hAnsi="Arial" w:cs="Arial"/>
            <w:b w:val="0"/>
            <w:bCs w:val="0"/>
            <w:noProof/>
            <w:webHidden/>
            <w:sz w:val="22"/>
            <w:szCs w:val="22"/>
          </w:rPr>
          <w:fldChar w:fldCharType="begin"/>
        </w:r>
        <w:r w:rsidR="00A10700" w:rsidRPr="00D45532">
          <w:rPr>
            <w:rFonts w:ascii="Arial" w:hAnsi="Arial" w:cs="Arial"/>
            <w:b w:val="0"/>
            <w:bCs w:val="0"/>
            <w:noProof/>
            <w:webHidden/>
            <w:sz w:val="22"/>
            <w:szCs w:val="22"/>
          </w:rPr>
          <w:instrText xml:space="preserve"> PAGEREF _Toc149051258 \h </w:instrText>
        </w:r>
        <w:r w:rsidR="00A10700" w:rsidRPr="00D45532">
          <w:rPr>
            <w:rFonts w:ascii="Arial" w:hAnsi="Arial" w:cs="Arial"/>
            <w:b w:val="0"/>
            <w:bCs w:val="0"/>
            <w:noProof/>
            <w:webHidden/>
            <w:sz w:val="22"/>
            <w:szCs w:val="22"/>
          </w:rPr>
        </w:r>
        <w:r w:rsidR="00A10700" w:rsidRPr="00D45532">
          <w:rPr>
            <w:rFonts w:ascii="Arial" w:hAnsi="Arial" w:cs="Arial"/>
            <w:b w:val="0"/>
            <w:bCs w:val="0"/>
            <w:noProof/>
            <w:webHidden/>
            <w:sz w:val="22"/>
            <w:szCs w:val="22"/>
          </w:rPr>
          <w:fldChar w:fldCharType="separate"/>
        </w:r>
        <w:r w:rsidR="00A10700" w:rsidRPr="00D45532">
          <w:rPr>
            <w:rFonts w:ascii="Arial" w:hAnsi="Arial" w:cs="Arial"/>
            <w:b w:val="0"/>
            <w:bCs w:val="0"/>
            <w:noProof/>
            <w:webHidden/>
            <w:sz w:val="22"/>
            <w:szCs w:val="22"/>
          </w:rPr>
          <w:t>48</w:t>
        </w:r>
        <w:r w:rsidR="00A10700" w:rsidRPr="00D45532">
          <w:rPr>
            <w:rFonts w:ascii="Arial" w:hAnsi="Arial" w:cs="Arial"/>
            <w:b w:val="0"/>
            <w:bCs w:val="0"/>
            <w:noProof/>
            <w:webHidden/>
            <w:sz w:val="22"/>
            <w:szCs w:val="22"/>
          </w:rPr>
          <w:fldChar w:fldCharType="end"/>
        </w:r>
      </w:hyperlink>
    </w:p>
    <w:p w14:paraId="3EA69176" w14:textId="40CDB4C0" w:rsidR="003F096A" w:rsidRPr="004466F8" w:rsidRDefault="003F096A">
      <w:pPr>
        <w:rPr>
          <w:rFonts w:ascii="Arial" w:hAnsi="Arial" w:cs="Arial"/>
          <w:b/>
          <w:bCs/>
          <w:noProof/>
          <w:kern w:val="32"/>
          <w:sz w:val="22"/>
          <w:szCs w:val="22"/>
        </w:rPr>
      </w:pPr>
      <w:r w:rsidRPr="004466F8">
        <w:rPr>
          <w:rFonts w:ascii="Arial" w:hAnsi="Arial" w:cs="Arial"/>
          <w:noProof/>
          <w:sz w:val="22"/>
          <w:szCs w:val="22"/>
        </w:rPr>
        <w:fldChar w:fldCharType="end"/>
      </w:r>
      <w:r w:rsidRPr="004466F8">
        <w:rPr>
          <w:rFonts w:ascii="Arial" w:hAnsi="Arial" w:cs="Arial"/>
          <w:noProof/>
          <w:sz w:val="22"/>
          <w:szCs w:val="22"/>
        </w:rPr>
        <w:br w:type="page"/>
      </w:r>
    </w:p>
    <w:p w14:paraId="52D48659" w14:textId="77777777" w:rsidR="00806B0A" w:rsidRPr="004466F8" w:rsidRDefault="00806B0A" w:rsidP="003F096A">
      <w:pPr>
        <w:pStyle w:val="Heading1"/>
        <w:numPr>
          <w:ilvl w:val="0"/>
          <w:numId w:val="0"/>
        </w:numPr>
        <w:rPr>
          <w:rFonts w:ascii="Arial" w:hAnsi="Arial" w:cs="Arial"/>
          <w:noProof/>
          <w:sz w:val="22"/>
          <w:szCs w:val="22"/>
        </w:rPr>
      </w:pPr>
    </w:p>
    <w:p w14:paraId="413C593F" w14:textId="77777777" w:rsidR="00EE49FF" w:rsidRPr="004466F8" w:rsidRDefault="00EE49FF" w:rsidP="004A10FD">
      <w:pPr>
        <w:rPr>
          <w:rFonts w:ascii="Arial" w:hAnsi="Arial" w:cs="Arial"/>
          <w:sz w:val="22"/>
          <w:szCs w:val="22"/>
        </w:rPr>
      </w:pPr>
    </w:p>
    <w:p w14:paraId="17271F28" w14:textId="77777777" w:rsidR="00EE49FF" w:rsidRPr="004466F8" w:rsidRDefault="00EE49FF" w:rsidP="004A10FD">
      <w:pPr>
        <w:pStyle w:val="Heading1"/>
        <w:rPr>
          <w:rFonts w:ascii="Arial" w:hAnsi="Arial" w:cs="Arial"/>
          <w:sz w:val="22"/>
          <w:szCs w:val="22"/>
        </w:rPr>
      </w:pPr>
      <w:bookmarkStart w:id="1" w:name="_Toc98508888"/>
      <w:bookmarkStart w:id="2" w:name="_Toc149051220"/>
      <w:r w:rsidRPr="004466F8">
        <w:rPr>
          <w:rFonts w:ascii="Arial" w:hAnsi="Arial" w:cs="Arial"/>
          <w:sz w:val="22"/>
          <w:szCs w:val="22"/>
        </w:rPr>
        <w:t>INTRODUCTION</w:t>
      </w:r>
      <w:bookmarkEnd w:id="1"/>
      <w:bookmarkEnd w:id="2"/>
    </w:p>
    <w:p w14:paraId="52E2F95A" w14:textId="77777777" w:rsidR="00EE49FF" w:rsidRPr="004466F8" w:rsidRDefault="00EE49FF" w:rsidP="004A10FD">
      <w:pPr>
        <w:pStyle w:val="Heading2"/>
        <w:rPr>
          <w:rFonts w:ascii="Arial" w:hAnsi="Arial" w:cs="Arial"/>
          <w:b w:val="0"/>
          <w:i/>
          <w:sz w:val="22"/>
          <w:szCs w:val="22"/>
        </w:rPr>
      </w:pPr>
      <w:bookmarkStart w:id="3" w:name="_Toc98508889"/>
      <w:bookmarkStart w:id="4" w:name="_Toc149051221"/>
      <w:r w:rsidRPr="004466F8">
        <w:rPr>
          <w:rFonts w:ascii="Arial" w:hAnsi="Arial" w:cs="Arial"/>
          <w:sz w:val="22"/>
          <w:szCs w:val="22"/>
        </w:rPr>
        <w:t>PURPOSE</w:t>
      </w:r>
      <w:bookmarkEnd w:id="3"/>
      <w:bookmarkEnd w:id="4"/>
    </w:p>
    <w:p w14:paraId="36FED2E7" w14:textId="66772D57" w:rsidR="00C85EDA" w:rsidRPr="004466F8" w:rsidRDefault="004A10FD" w:rsidP="00EC7B68">
      <w:pPr>
        <w:rPr>
          <w:rFonts w:ascii="Arial" w:hAnsi="Arial" w:cs="Arial"/>
          <w:sz w:val="22"/>
          <w:szCs w:val="22"/>
        </w:rPr>
      </w:pPr>
      <w:bookmarkStart w:id="5" w:name="_Toc4163057"/>
      <w:r w:rsidRPr="004466F8">
        <w:rPr>
          <w:rFonts w:ascii="Arial" w:hAnsi="Arial" w:cs="Arial"/>
          <w:sz w:val="22"/>
          <w:szCs w:val="22"/>
        </w:rPr>
        <w:t xml:space="preserve">In recognition of the growing everyday threat of a cyber security incident, </w:t>
      </w:r>
      <w:r w:rsidR="00C85EDA" w:rsidRPr="004466F8">
        <w:rPr>
          <w:rFonts w:ascii="Arial" w:hAnsi="Arial" w:cs="Arial"/>
          <w:sz w:val="22"/>
          <w:szCs w:val="22"/>
        </w:rPr>
        <w:t>this Cyber</w:t>
      </w:r>
      <w:r w:rsidR="00A00EA6" w:rsidRPr="004466F8">
        <w:rPr>
          <w:rFonts w:ascii="Arial" w:hAnsi="Arial" w:cs="Arial"/>
          <w:sz w:val="22"/>
          <w:szCs w:val="22"/>
        </w:rPr>
        <w:t xml:space="preserve"> Incident</w:t>
      </w:r>
      <w:r w:rsidR="00C85EDA" w:rsidRPr="004466F8">
        <w:rPr>
          <w:rFonts w:ascii="Arial" w:hAnsi="Arial" w:cs="Arial"/>
          <w:sz w:val="22"/>
          <w:szCs w:val="22"/>
        </w:rPr>
        <w:t xml:space="preserve"> </w:t>
      </w:r>
      <w:r w:rsidR="003C6A49" w:rsidRPr="004466F8">
        <w:rPr>
          <w:rFonts w:ascii="Arial" w:hAnsi="Arial" w:cs="Arial"/>
          <w:sz w:val="22"/>
          <w:szCs w:val="22"/>
        </w:rPr>
        <w:t>Response Plan</w:t>
      </w:r>
      <w:r w:rsidR="00C85EDA" w:rsidRPr="004466F8">
        <w:rPr>
          <w:rFonts w:ascii="Arial" w:hAnsi="Arial" w:cs="Arial"/>
          <w:sz w:val="22"/>
          <w:szCs w:val="22"/>
        </w:rPr>
        <w:t xml:space="preserve"> </w:t>
      </w:r>
      <w:r w:rsidR="003E0458" w:rsidRPr="004466F8">
        <w:rPr>
          <w:rFonts w:ascii="Arial" w:hAnsi="Arial" w:cs="Arial"/>
          <w:sz w:val="22"/>
          <w:szCs w:val="22"/>
        </w:rPr>
        <w:t>was</w:t>
      </w:r>
      <w:r w:rsidR="00C85EDA" w:rsidRPr="004466F8">
        <w:rPr>
          <w:rFonts w:ascii="Arial" w:hAnsi="Arial" w:cs="Arial"/>
          <w:sz w:val="22"/>
          <w:szCs w:val="22"/>
        </w:rPr>
        <w:t xml:space="preserve"> developed to provide the foundational guidance for </w:t>
      </w:r>
      <w:r w:rsidR="00DC12B7" w:rsidRPr="004466F8">
        <w:rPr>
          <w:rFonts w:ascii="Arial" w:hAnsi="Arial" w:cs="Arial"/>
          <w:sz w:val="22"/>
          <w:szCs w:val="22"/>
        </w:rPr>
        <w:t xml:space="preserve">the </w:t>
      </w:r>
      <w:r w:rsidR="00C85EDA" w:rsidRPr="004466F8">
        <w:rPr>
          <w:rFonts w:ascii="Arial" w:hAnsi="Arial" w:cs="Arial"/>
          <w:sz w:val="22"/>
          <w:szCs w:val="22"/>
        </w:rPr>
        <w:t>planning, preparing, responding, and recover</w:t>
      </w:r>
      <w:r w:rsidR="00DC12B7" w:rsidRPr="004466F8">
        <w:rPr>
          <w:rFonts w:ascii="Arial" w:hAnsi="Arial" w:cs="Arial"/>
          <w:sz w:val="22"/>
          <w:szCs w:val="22"/>
        </w:rPr>
        <w:t>y</w:t>
      </w:r>
      <w:r w:rsidR="00C85EDA" w:rsidRPr="004466F8">
        <w:rPr>
          <w:rFonts w:ascii="Arial" w:hAnsi="Arial" w:cs="Arial"/>
          <w:sz w:val="22"/>
          <w:szCs w:val="22"/>
        </w:rPr>
        <w:t xml:space="preserve"> actions.</w:t>
      </w:r>
      <w:r w:rsidR="004466F8">
        <w:rPr>
          <w:rFonts w:ascii="Arial" w:hAnsi="Arial" w:cs="Arial"/>
          <w:sz w:val="22"/>
          <w:szCs w:val="22"/>
        </w:rPr>
        <w:t xml:space="preserve"> </w:t>
      </w:r>
    </w:p>
    <w:p w14:paraId="0579F261" w14:textId="77777777" w:rsidR="00693BD1" w:rsidRPr="004466F8" w:rsidRDefault="00693BD1" w:rsidP="004A10FD">
      <w:pPr>
        <w:rPr>
          <w:rFonts w:ascii="Arial" w:hAnsi="Arial" w:cs="Arial"/>
          <w:sz w:val="22"/>
          <w:szCs w:val="22"/>
        </w:rPr>
      </w:pPr>
    </w:p>
    <w:p w14:paraId="2DC5D57E" w14:textId="6BFDFAAC" w:rsidR="00F5629F" w:rsidRPr="004466F8" w:rsidRDefault="00F5629F" w:rsidP="004A10FD">
      <w:pPr>
        <w:rPr>
          <w:rFonts w:ascii="Arial" w:hAnsi="Arial" w:cs="Arial"/>
          <w:sz w:val="22"/>
          <w:szCs w:val="22"/>
        </w:rPr>
      </w:pPr>
      <w:r w:rsidRPr="004466F8">
        <w:rPr>
          <w:rFonts w:ascii="Arial" w:hAnsi="Arial" w:cs="Arial"/>
          <w:sz w:val="22"/>
          <w:szCs w:val="22"/>
        </w:rPr>
        <w:t xml:space="preserve">The </w:t>
      </w:r>
      <w:r w:rsidR="003C6A49" w:rsidRPr="004466F8">
        <w:rPr>
          <w:rFonts w:ascii="Arial" w:hAnsi="Arial" w:cs="Arial"/>
          <w:sz w:val="22"/>
          <w:szCs w:val="22"/>
        </w:rPr>
        <w:t>plan</w:t>
      </w:r>
      <w:r w:rsidRPr="004466F8">
        <w:rPr>
          <w:rFonts w:ascii="Arial" w:hAnsi="Arial" w:cs="Arial"/>
          <w:sz w:val="22"/>
          <w:szCs w:val="22"/>
        </w:rPr>
        <w:t xml:space="preserve"> </w:t>
      </w:r>
      <w:r w:rsidR="008C0D95" w:rsidRPr="004466F8">
        <w:rPr>
          <w:rFonts w:ascii="Arial" w:hAnsi="Arial" w:cs="Arial"/>
          <w:sz w:val="22"/>
          <w:szCs w:val="22"/>
        </w:rPr>
        <w:t>is</w:t>
      </w:r>
      <w:r w:rsidRPr="004466F8">
        <w:rPr>
          <w:rFonts w:ascii="Arial" w:hAnsi="Arial" w:cs="Arial"/>
          <w:sz w:val="22"/>
          <w:szCs w:val="22"/>
        </w:rPr>
        <w:t xml:space="preserve"> organized by first providing an overview of the </w:t>
      </w:r>
      <w:r w:rsidR="003C6A49" w:rsidRPr="004466F8">
        <w:rPr>
          <w:rFonts w:ascii="Arial" w:hAnsi="Arial" w:cs="Arial"/>
          <w:sz w:val="22"/>
          <w:szCs w:val="22"/>
        </w:rPr>
        <w:t>plan’s</w:t>
      </w:r>
      <w:r w:rsidRPr="004466F8">
        <w:rPr>
          <w:rFonts w:ascii="Arial" w:hAnsi="Arial" w:cs="Arial"/>
          <w:sz w:val="22"/>
          <w:szCs w:val="22"/>
        </w:rPr>
        <w:t xml:space="preserve"> </w:t>
      </w:r>
      <w:r w:rsidR="003C6A49" w:rsidRPr="004466F8">
        <w:rPr>
          <w:rFonts w:ascii="Arial" w:hAnsi="Arial" w:cs="Arial"/>
          <w:sz w:val="22"/>
          <w:szCs w:val="22"/>
        </w:rPr>
        <w:t>concept of operations</w:t>
      </w:r>
      <w:r w:rsidRPr="004466F8">
        <w:rPr>
          <w:rFonts w:ascii="Arial" w:hAnsi="Arial" w:cs="Arial"/>
          <w:sz w:val="22"/>
          <w:szCs w:val="22"/>
        </w:rPr>
        <w:t xml:space="preserve">, followed by the response and recovery actions from the viewpoint of the </w:t>
      </w:r>
      <w:r w:rsidR="00693BD1" w:rsidRPr="004466F8">
        <w:rPr>
          <w:rFonts w:ascii="Arial" w:hAnsi="Arial" w:cs="Arial"/>
          <w:sz w:val="22"/>
          <w:szCs w:val="22"/>
        </w:rPr>
        <w:t>&lt;&lt;Indiana City&gt;&gt;</w:t>
      </w:r>
      <w:r w:rsidRPr="004466F8">
        <w:rPr>
          <w:rFonts w:ascii="Arial" w:hAnsi="Arial" w:cs="Arial"/>
          <w:sz w:val="22"/>
          <w:szCs w:val="22"/>
        </w:rPr>
        <w:t>’s stakeholders.</w:t>
      </w:r>
    </w:p>
    <w:p w14:paraId="30213410" w14:textId="77777777" w:rsidR="00693BD1" w:rsidRPr="004466F8" w:rsidRDefault="00693BD1" w:rsidP="004A10FD">
      <w:pPr>
        <w:rPr>
          <w:rFonts w:ascii="Arial" w:hAnsi="Arial" w:cs="Arial"/>
          <w:sz w:val="22"/>
          <w:szCs w:val="22"/>
        </w:rPr>
      </w:pPr>
    </w:p>
    <w:p w14:paraId="37259A80" w14:textId="092F859F" w:rsidR="00F5629F" w:rsidRPr="004466F8" w:rsidRDefault="00F5629F" w:rsidP="004A10FD">
      <w:pPr>
        <w:rPr>
          <w:rFonts w:ascii="Arial" w:hAnsi="Arial" w:cs="Arial"/>
          <w:sz w:val="22"/>
          <w:szCs w:val="22"/>
        </w:rPr>
      </w:pPr>
      <w:r w:rsidRPr="004466F8">
        <w:rPr>
          <w:rFonts w:ascii="Arial" w:hAnsi="Arial" w:cs="Arial"/>
          <w:sz w:val="22"/>
          <w:szCs w:val="22"/>
        </w:rPr>
        <w:t xml:space="preserve">The </w:t>
      </w:r>
      <w:r w:rsidR="003C6A49" w:rsidRPr="004466F8">
        <w:rPr>
          <w:rFonts w:ascii="Arial" w:hAnsi="Arial" w:cs="Arial"/>
          <w:sz w:val="22"/>
          <w:szCs w:val="22"/>
        </w:rPr>
        <w:t>plan</w:t>
      </w:r>
      <w:r w:rsidRPr="004466F8">
        <w:rPr>
          <w:rFonts w:ascii="Arial" w:hAnsi="Arial" w:cs="Arial"/>
          <w:sz w:val="22"/>
          <w:szCs w:val="22"/>
        </w:rPr>
        <w:t xml:space="preserve"> is not intended to provide a technical guide on </w:t>
      </w:r>
      <w:r w:rsidR="00BA4F3E" w:rsidRPr="004466F8">
        <w:rPr>
          <w:rFonts w:ascii="Arial" w:hAnsi="Arial" w:cs="Arial"/>
          <w:sz w:val="22"/>
          <w:szCs w:val="22"/>
        </w:rPr>
        <w:t>resolving</w:t>
      </w:r>
      <w:r w:rsidRPr="004466F8">
        <w:rPr>
          <w:rFonts w:ascii="Arial" w:hAnsi="Arial" w:cs="Arial"/>
          <w:sz w:val="22"/>
          <w:szCs w:val="22"/>
        </w:rPr>
        <w:t xml:space="preserve"> an inciden</w:t>
      </w:r>
      <w:r w:rsidR="00693BD1" w:rsidRPr="004466F8">
        <w:rPr>
          <w:rFonts w:ascii="Arial" w:hAnsi="Arial" w:cs="Arial"/>
          <w:sz w:val="22"/>
          <w:szCs w:val="22"/>
        </w:rPr>
        <w:t xml:space="preserve">t but instead </w:t>
      </w:r>
      <w:r w:rsidR="0026162B" w:rsidRPr="004466F8">
        <w:rPr>
          <w:rFonts w:ascii="Arial" w:hAnsi="Arial" w:cs="Arial"/>
          <w:sz w:val="22"/>
          <w:szCs w:val="22"/>
        </w:rPr>
        <w:t xml:space="preserve">to </w:t>
      </w:r>
      <w:r w:rsidR="00BA4F3E" w:rsidRPr="004466F8">
        <w:rPr>
          <w:rFonts w:ascii="Arial" w:hAnsi="Arial" w:cs="Arial"/>
          <w:sz w:val="22"/>
          <w:szCs w:val="22"/>
        </w:rPr>
        <w:t>define</w:t>
      </w:r>
      <w:r w:rsidR="0026162B" w:rsidRPr="004466F8">
        <w:rPr>
          <w:rFonts w:ascii="Arial" w:hAnsi="Arial" w:cs="Arial"/>
          <w:sz w:val="22"/>
          <w:szCs w:val="22"/>
        </w:rPr>
        <w:t xml:space="preserve"> </w:t>
      </w:r>
      <w:r w:rsidRPr="004466F8">
        <w:rPr>
          <w:rFonts w:ascii="Arial" w:hAnsi="Arial" w:cs="Arial"/>
          <w:sz w:val="22"/>
          <w:szCs w:val="22"/>
        </w:rPr>
        <w:t>a</w:t>
      </w:r>
      <w:r w:rsidR="00693BD1" w:rsidRPr="004466F8">
        <w:rPr>
          <w:rFonts w:ascii="Arial" w:hAnsi="Arial" w:cs="Arial"/>
          <w:sz w:val="22"/>
          <w:szCs w:val="22"/>
        </w:rPr>
        <w:t>n operational</w:t>
      </w:r>
      <w:r w:rsidRPr="004466F8">
        <w:rPr>
          <w:rFonts w:ascii="Arial" w:hAnsi="Arial" w:cs="Arial"/>
          <w:sz w:val="22"/>
          <w:szCs w:val="22"/>
        </w:rPr>
        <w:t xml:space="preserve"> cyber </w:t>
      </w:r>
      <w:r w:rsidR="00693BD1" w:rsidRPr="004466F8">
        <w:rPr>
          <w:rFonts w:ascii="Arial" w:hAnsi="Arial" w:cs="Arial"/>
          <w:sz w:val="22"/>
          <w:szCs w:val="22"/>
        </w:rPr>
        <w:t>response</w:t>
      </w:r>
      <w:r w:rsidRPr="004466F8">
        <w:rPr>
          <w:rFonts w:ascii="Arial" w:hAnsi="Arial" w:cs="Arial"/>
          <w:sz w:val="22"/>
          <w:szCs w:val="22"/>
        </w:rPr>
        <w:t xml:space="preserve"> for </w:t>
      </w:r>
      <w:r w:rsidR="00693BD1" w:rsidRPr="004466F8">
        <w:rPr>
          <w:rFonts w:ascii="Arial" w:hAnsi="Arial" w:cs="Arial"/>
          <w:sz w:val="22"/>
          <w:szCs w:val="22"/>
        </w:rPr>
        <w:t>&lt;&lt;Indiana City&gt;&gt;</w:t>
      </w:r>
      <w:r w:rsidRPr="004466F8">
        <w:rPr>
          <w:rFonts w:ascii="Arial" w:hAnsi="Arial" w:cs="Arial"/>
          <w:sz w:val="22"/>
          <w:szCs w:val="22"/>
        </w:rPr>
        <w:t>.</w:t>
      </w:r>
    </w:p>
    <w:p w14:paraId="4B5B631A" w14:textId="21B99331" w:rsidR="00EE49FF" w:rsidRPr="004466F8" w:rsidRDefault="00EE49FF" w:rsidP="004A10FD">
      <w:pPr>
        <w:pStyle w:val="Heading2"/>
        <w:rPr>
          <w:rFonts w:ascii="Arial" w:hAnsi="Arial" w:cs="Arial"/>
          <w:sz w:val="22"/>
          <w:szCs w:val="22"/>
        </w:rPr>
      </w:pPr>
      <w:bookmarkStart w:id="6" w:name="_Toc98508890"/>
      <w:bookmarkStart w:id="7" w:name="_Toc149051222"/>
      <w:bookmarkEnd w:id="5"/>
      <w:r w:rsidRPr="004466F8">
        <w:rPr>
          <w:rFonts w:ascii="Arial" w:hAnsi="Arial" w:cs="Arial"/>
          <w:sz w:val="22"/>
          <w:szCs w:val="22"/>
        </w:rPr>
        <w:t>SCOPE</w:t>
      </w:r>
      <w:bookmarkEnd w:id="6"/>
      <w:bookmarkEnd w:id="7"/>
    </w:p>
    <w:p w14:paraId="67508D79" w14:textId="08BE39E4" w:rsidR="008C0D95" w:rsidRPr="004466F8" w:rsidRDefault="00B002C4" w:rsidP="008C0D95">
      <w:pPr>
        <w:rPr>
          <w:rFonts w:ascii="Arial" w:hAnsi="Arial" w:cs="Arial"/>
          <w:sz w:val="22"/>
          <w:szCs w:val="22"/>
        </w:rPr>
      </w:pPr>
      <w:r w:rsidRPr="004466F8">
        <w:rPr>
          <w:rFonts w:ascii="Arial" w:hAnsi="Arial" w:cs="Arial"/>
          <w:sz w:val="22"/>
          <w:szCs w:val="22"/>
        </w:rPr>
        <w:t xml:space="preserve">With </w:t>
      </w:r>
      <w:r w:rsidR="00693BD1" w:rsidRPr="004466F8">
        <w:rPr>
          <w:rFonts w:ascii="Arial" w:hAnsi="Arial" w:cs="Arial"/>
          <w:sz w:val="22"/>
          <w:szCs w:val="22"/>
        </w:rPr>
        <w:t>&lt;&lt;Lead Party&gt;&gt;</w:t>
      </w:r>
      <w:r w:rsidRPr="004466F8">
        <w:rPr>
          <w:rFonts w:ascii="Arial" w:hAnsi="Arial" w:cs="Arial"/>
          <w:sz w:val="22"/>
          <w:szCs w:val="22"/>
        </w:rPr>
        <w:t xml:space="preserve"> as the lead </w:t>
      </w:r>
      <w:r w:rsidR="0022064D" w:rsidRPr="004466F8">
        <w:rPr>
          <w:rFonts w:ascii="Arial" w:hAnsi="Arial" w:cs="Arial"/>
          <w:sz w:val="22"/>
          <w:szCs w:val="22"/>
        </w:rPr>
        <w:t xml:space="preserve">coordinating </w:t>
      </w:r>
      <w:r w:rsidR="00760944">
        <w:rPr>
          <w:rFonts w:ascii="Arial" w:hAnsi="Arial" w:cs="Arial"/>
          <w:sz w:val="22"/>
          <w:szCs w:val="22"/>
        </w:rPr>
        <w:t>Department</w:t>
      </w:r>
      <w:r w:rsidRPr="004466F8">
        <w:rPr>
          <w:rFonts w:ascii="Arial" w:hAnsi="Arial" w:cs="Arial"/>
          <w:sz w:val="22"/>
          <w:szCs w:val="22"/>
        </w:rPr>
        <w:t xml:space="preserve"> for </w:t>
      </w:r>
      <w:r w:rsidR="00693BD1" w:rsidRPr="004466F8">
        <w:rPr>
          <w:rFonts w:ascii="Arial" w:hAnsi="Arial" w:cs="Arial"/>
          <w:sz w:val="22"/>
          <w:szCs w:val="22"/>
        </w:rPr>
        <w:t>&lt;&lt;Indiana City&gt;&gt;</w:t>
      </w:r>
      <w:r w:rsidRPr="004466F8">
        <w:rPr>
          <w:rFonts w:ascii="Arial" w:hAnsi="Arial" w:cs="Arial"/>
          <w:sz w:val="22"/>
          <w:szCs w:val="22"/>
        </w:rPr>
        <w:t xml:space="preserve">’s cybersecurity efforts, this </w:t>
      </w:r>
      <w:r w:rsidR="003C6A49" w:rsidRPr="004466F8">
        <w:rPr>
          <w:rFonts w:ascii="Arial" w:hAnsi="Arial" w:cs="Arial"/>
          <w:sz w:val="22"/>
          <w:szCs w:val="22"/>
        </w:rPr>
        <w:t>plan</w:t>
      </w:r>
      <w:r w:rsidRPr="004466F8">
        <w:rPr>
          <w:rFonts w:ascii="Arial" w:hAnsi="Arial" w:cs="Arial"/>
          <w:sz w:val="22"/>
          <w:szCs w:val="22"/>
        </w:rPr>
        <w:t xml:space="preserve"> was developed to provide guidance for </w:t>
      </w:r>
      <w:r w:rsidR="003C6A49" w:rsidRPr="004466F8">
        <w:rPr>
          <w:rFonts w:ascii="Arial" w:hAnsi="Arial" w:cs="Arial"/>
          <w:sz w:val="22"/>
          <w:szCs w:val="22"/>
        </w:rPr>
        <w:t>a</w:t>
      </w:r>
      <w:r w:rsidRPr="004466F8">
        <w:rPr>
          <w:rFonts w:ascii="Arial" w:hAnsi="Arial" w:cs="Arial"/>
          <w:sz w:val="22"/>
          <w:szCs w:val="22"/>
        </w:rPr>
        <w:t xml:space="preserve"> cyber</w:t>
      </w:r>
      <w:r w:rsidR="00A00EA6" w:rsidRPr="004466F8">
        <w:rPr>
          <w:rFonts w:ascii="Arial" w:hAnsi="Arial" w:cs="Arial"/>
          <w:sz w:val="22"/>
          <w:szCs w:val="22"/>
        </w:rPr>
        <w:t xml:space="preserve"> incident</w:t>
      </w:r>
      <w:r w:rsidRPr="004466F8">
        <w:rPr>
          <w:rFonts w:ascii="Arial" w:hAnsi="Arial" w:cs="Arial"/>
          <w:sz w:val="22"/>
          <w:szCs w:val="22"/>
        </w:rPr>
        <w:t>.</w:t>
      </w:r>
      <w:r w:rsidR="004466F8">
        <w:rPr>
          <w:rFonts w:ascii="Arial" w:hAnsi="Arial" w:cs="Arial"/>
          <w:sz w:val="22"/>
          <w:szCs w:val="22"/>
        </w:rPr>
        <w:t xml:space="preserve"> </w:t>
      </w:r>
      <w:r w:rsidRPr="004466F8">
        <w:rPr>
          <w:rFonts w:ascii="Arial" w:hAnsi="Arial" w:cs="Arial"/>
          <w:sz w:val="22"/>
          <w:szCs w:val="22"/>
        </w:rPr>
        <w:t xml:space="preserve">The </w:t>
      </w:r>
      <w:r w:rsidR="003C6A49" w:rsidRPr="004466F8">
        <w:rPr>
          <w:rFonts w:ascii="Arial" w:hAnsi="Arial" w:cs="Arial"/>
          <w:sz w:val="22"/>
          <w:szCs w:val="22"/>
        </w:rPr>
        <w:t>plan</w:t>
      </w:r>
      <w:r w:rsidRPr="004466F8">
        <w:rPr>
          <w:rFonts w:ascii="Arial" w:hAnsi="Arial" w:cs="Arial"/>
          <w:sz w:val="22"/>
          <w:szCs w:val="22"/>
        </w:rPr>
        <w:t xml:space="preserve"> also provides a playbook on the incident management aspects of responding to and recover</w:t>
      </w:r>
      <w:r w:rsidR="00BA4F3E" w:rsidRPr="004466F8">
        <w:rPr>
          <w:rFonts w:ascii="Arial" w:hAnsi="Arial" w:cs="Arial"/>
          <w:sz w:val="22"/>
          <w:szCs w:val="22"/>
        </w:rPr>
        <w:t>ing</w:t>
      </w:r>
      <w:r w:rsidRPr="004466F8">
        <w:rPr>
          <w:rFonts w:ascii="Arial" w:hAnsi="Arial" w:cs="Arial"/>
          <w:sz w:val="22"/>
          <w:szCs w:val="22"/>
        </w:rPr>
        <w:t xml:space="preserve"> from an incident, including the parties responsible, accountable, consulted, and informed over the course of the response.</w:t>
      </w:r>
    </w:p>
    <w:p w14:paraId="78D6CD2C" w14:textId="77777777" w:rsidR="00D157C5" w:rsidRPr="004466F8" w:rsidRDefault="00D157C5" w:rsidP="008C0D95">
      <w:pPr>
        <w:rPr>
          <w:rFonts w:ascii="Arial" w:hAnsi="Arial" w:cs="Arial"/>
          <w:sz w:val="22"/>
          <w:szCs w:val="22"/>
        </w:rPr>
      </w:pPr>
    </w:p>
    <w:p w14:paraId="7BBC600F" w14:textId="29D5F9DE" w:rsidR="00B002C4" w:rsidRPr="004466F8" w:rsidRDefault="00B002C4" w:rsidP="008C0D95">
      <w:pPr>
        <w:rPr>
          <w:rFonts w:ascii="Arial" w:hAnsi="Arial" w:cs="Arial"/>
          <w:sz w:val="22"/>
          <w:szCs w:val="22"/>
        </w:rPr>
      </w:pPr>
      <w:r w:rsidRPr="004466F8">
        <w:rPr>
          <w:rFonts w:ascii="Arial" w:hAnsi="Arial" w:cs="Arial"/>
          <w:sz w:val="22"/>
          <w:szCs w:val="22"/>
        </w:rPr>
        <w:t xml:space="preserve">While </w:t>
      </w:r>
      <w:r w:rsidR="00693BD1" w:rsidRPr="004466F8">
        <w:rPr>
          <w:rFonts w:ascii="Arial" w:hAnsi="Arial" w:cs="Arial"/>
          <w:sz w:val="22"/>
          <w:szCs w:val="22"/>
        </w:rPr>
        <w:t>&lt;&lt;Lead Party&gt;&gt;</w:t>
      </w:r>
      <w:r w:rsidRPr="004466F8">
        <w:rPr>
          <w:rFonts w:ascii="Arial" w:hAnsi="Arial" w:cs="Arial"/>
          <w:sz w:val="22"/>
          <w:szCs w:val="22"/>
        </w:rPr>
        <w:t xml:space="preserve"> is tasked with the program oversight, several groups and individuals play </w:t>
      </w:r>
      <w:r w:rsidR="00BA4F3E" w:rsidRPr="004466F8">
        <w:rPr>
          <w:rFonts w:ascii="Arial" w:hAnsi="Arial" w:cs="Arial"/>
          <w:sz w:val="22"/>
          <w:szCs w:val="22"/>
        </w:rPr>
        <w:t>vital</w:t>
      </w:r>
      <w:r w:rsidRPr="004466F8">
        <w:rPr>
          <w:rFonts w:ascii="Arial" w:hAnsi="Arial" w:cs="Arial"/>
          <w:sz w:val="22"/>
          <w:szCs w:val="22"/>
        </w:rPr>
        <w:t xml:space="preserve"> roles in the </w:t>
      </w:r>
      <w:r w:rsidR="005D3A6C" w:rsidRPr="004466F8">
        <w:rPr>
          <w:rFonts w:ascii="Arial" w:hAnsi="Arial" w:cs="Arial"/>
          <w:sz w:val="22"/>
          <w:szCs w:val="22"/>
        </w:rPr>
        <w:t>program’s execution,</w:t>
      </w:r>
      <w:r w:rsidR="00056A05" w:rsidRPr="004466F8">
        <w:rPr>
          <w:rFonts w:ascii="Arial" w:hAnsi="Arial" w:cs="Arial"/>
          <w:sz w:val="22"/>
          <w:szCs w:val="22"/>
        </w:rPr>
        <w:t xml:space="preserve"> as outlined in this </w:t>
      </w:r>
      <w:r w:rsidR="003C6A49" w:rsidRPr="004466F8">
        <w:rPr>
          <w:rFonts w:ascii="Arial" w:hAnsi="Arial" w:cs="Arial"/>
          <w:sz w:val="22"/>
          <w:szCs w:val="22"/>
        </w:rPr>
        <w:t>plan</w:t>
      </w:r>
      <w:r w:rsidRPr="004466F8">
        <w:rPr>
          <w:rFonts w:ascii="Arial" w:hAnsi="Arial" w:cs="Arial"/>
          <w:sz w:val="22"/>
          <w:szCs w:val="22"/>
        </w:rPr>
        <w:t>.</w:t>
      </w:r>
      <w:r w:rsidR="004466F8">
        <w:rPr>
          <w:rFonts w:ascii="Arial" w:hAnsi="Arial" w:cs="Arial"/>
          <w:sz w:val="22"/>
          <w:szCs w:val="22"/>
        </w:rPr>
        <w:t xml:space="preserve"> </w:t>
      </w:r>
      <w:r w:rsidRPr="004466F8">
        <w:rPr>
          <w:rFonts w:ascii="Arial" w:hAnsi="Arial" w:cs="Arial"/>
          <w:sz w:val="22"/>
          <w:szCs w:val="22"/>
        </w:rPr>
        <w:t>These include:</w:t>
      </w:r>
    </w:p>
    <w:p w14:paraId="04F498FB" w14:textId="3203E071" w:rsidR="00B002C4" w:rsidRPr="004466F8" w:rsidRDefault="00B002C4" w:rsidP="00731599">
      <w:pPr>
        <w:pStyle w:val="ListParagraph"/>
        <w:numPr>
          <w:ilvl w:val="0"/>
          <w:numId w:val="7"/>
        </w:numPr>
        <w:rPr>
          <w:rFonts w:ascii="Arial" w:hAnsi="Arial" w:cs="Arial"/>
        </w:rPr>
      </w:pPr>
      <w:r w:rsidRPr="004466F8">
        <w:rPr>
          <w:rFonts w:ascii="Arial" w:hAnsi="Arial" w:cs="Arial"/>
        </w:rPr>
        <w:t>Elected Officials</w:t>
      </w:r>
      <w:r w:rsidR="002760F7" w:rsidRPr="004466F8">
        <w:rPr>
          <w:rFonts w:ascii="Arial" w:hAnsi="Arial" w:cs="Arial"/>
        </w:rPr>
        <w:t xml:space="preserve"> – responsible for controlling, maintaining, and supervising </w:t>
      </w:r>
      <w:r w:rsidR="00693BD1" w:rsidRPr="004466F8">
        <w:rPr>
          <w:rFonts w:ascii="Arial" w:hAnsi="Arial" w:cs="Arial"/>
        </w:rPr>
        <w:t>&lt;&lt;Indiana City&gt;&gt;</w:t>
      </w:r>
      <w:r w:rsidR="002760F7" w:rsidRPr="004466F8">
        <w:rPr>
          <w:rFonts w:ascii="Arial" w:hAnsi="Arial" w:cs="Arial"/>
        </w:rPr>
        <w:t xml:space="preserve"> property, determining appointees to the Information Technology Board, auditing and authorizing claims, receiving </w:t>
      </w:r>
      <w:r w:rsidR="001B2E25" w:rsidRPr="004466F8">
        <w:rPr>
          <w:rFonts w:ascii="Arial" w:hAnsi="Arial" w:cs="Arial"/>
        </w:rPr>
        <w:t>bids,</w:t>
      </w:r>
      <w:r w:rsidR="002760F7" w:rsidRPr="004466F8">
        <w:rPr>
          <w:rFonts w:ascii="Arial" w:hAnsi="Arial" w:cs="Arial"/>
        </w:rPr>
        <w:t xml:space="preserve"> and </w:t>
      </w:r>
      <w:r w:rsidR="005D3A6C" w:rsidRPr="004466F8">
        <w:rPr>
          <w:rFonts w:ascii="Arial" w:hAnsi="Arial" w:cs="Arial"/>
        </w:rPr>
        <w:t>assigning</w:t>
      </w:r>
      <w:r w:rsidR="002760F7" w:rsidRPr="004466F8">
        <w:rPr>
          <w:rFonts w:ascii="Arial" w:hAnsi="Arial" w:cs="Arial"/>
        </w:rPr>
        <w:t xml:space="preserve"> contracts, budgets, </w:t>
      </w:r>
      <w:r w:rsidR="005D3A6C" w:rsidRPr="004466F8">
        <w:rPr>
          <w:rFonts w:ascii="Arial" w:hAnsi="Arial" w:cs="Arial"/>
        </w:rPr>
        <w:t xml:space="preserve">and </w:t>
      </w:r>
      <w:r w:rsidR="00056A05" w:rsidRPr="004466F8">
        <w:rPr>
          <w:rFonts w:ascii="Arial" w:hAnsi="Arial" w:cs="Arial"/>
        </w:rPr>
        <w:t>oversight of grants.</w:t>
      </w:r>
    </w:p>
    <w:p w14:paraId="603DAA8E" w14:textId="1E83ADE3" w:rsidR="00B002C4" w:rsidRPr="004466F8" w:rsidRDefault="00B002C4" w:rsidP="00731599">
      <w:pPr>
        <w:pStyle w:val="ListParagraph"/>
        <w:numPr>
          <w:ilvl w:val="0"/>
          <w:numId w:val="7"/>
        </w:numPr>
        <w:rPr>
          <w:rFonts w:ascii="Arial" w:hAnsi="Arial" w:cs="Arial"/>
        </w:rPr>
      </w:pPr>
      <w:r w:rsidRPr="004466F8">
        <w:rPr>
          <w:rFonts w:ascii="Arial" w:hAnsi="Arial" w:cs="Arial"/>
        </w:rPr>
        <w:t>Information Technology Board</w:t>
      </w:r>
      <w:r w:rsidR="00056A05" w:rsidRPr="004466F8">
        <w:rPr>
          <w:rFonts w:ascii="Arial" w:hAnsi="Arial" w:cs="Arial"/>
        </w:rPr>
        <w:t xml:space="preserve"> – oversight of the IT infrastructure for the </w:t>
      </w:r>
      <w:r w:rsidR="00693BD1" w:rsidRPr="004466F8">
        <w:rPr>
          <w:rFonts w:ascii="Arial" w:hAnsi="Arial" w:cs="Arial"/>
        </w:rPr>
        <w:t>&lt;&lt;Indiana City&gt;&gt;</w:t>
      </w:r>
      <w:r w:rsidR="00056A05" w:rsidRPr="004466F8">
        <w:rPr>
          <w:rFonts w:ascii="Arial" w:hAnsi="Arial" w:cs="Arial"/>
        </w:rPr>
        <w:t xml:space="preserve"> and the staffing of the response and recovery team during a cybersecurity incident</w:t>
      </w:r>
      <w:r w:rsidR="005D3A6C" w:rsidRPr="004466F8">
        <w:rPr>
          <w:rFonts w:ascii="Arial" w:hAnsi="Arial" w:cs="Arial"/>
        </w:rPr>
        <w:t>.</w:t>
      </w:r>
    </w:p>
    <w:p w14:paraId="50414632" w14:textId="5D606E1D" w:rsidR="002760F7" w:rsidRPr="004466F8" w:rsidRDefault="00693BD1" w:rsidP="00731599">
      <w:pPr>
        <w:pStyle w:val="ListParagraph"/>
        <w:numPr>
          <w:ilvl w:val="0"/>
          <w:numId w:val="7"/>
        </w:numPr>
        <w:rPr>
          <w:rFonts w:ascii="Arial" w:hAnsi="Arial" w:cs="Arial"/>
        </w:rPr>
      </w:pPr>
      <w:r w:rsidRPr="004466F8">
        <w:rPr>
          <w:rFonts w:ascii="Arial" w:hAnsi="Arial" w:cs="Arial"/>
        </w:rPr>
        <w:t>&lt;&lt;Lead Party&gt;&gt;</w:t>
      </w:r>
      <w:r w:rsidR="00056A05" w:rsidRPr="004466F8">
        <w:rPr>
          <w:rFonts w:ascii="Arial" w:hAnsi="Arial" w:cs="Arial"/>
        </w:rPr>
        <w:t xml:space="preserve"> – oversight of the cybersecurity program, grants for the program, and management of the Emergency </w:t>
      </w:r>
      <w:r w:rsidR="003C6A49" w:rsidRPr="004466F8">
        <w:rPr>
          <w:rFonts w:ascii="Arial" w:hAnsi="Arial" w:cs="Arial"/>
        </w:rPr>
        <w:t>Operations</w:t>
      </w:r>
      <w:r w:rsidR="00056A05" w:rsidRPr="004466F8">
        <w:rPr>
          <w:rFonts w:ascii="Arial" w:hAnsi="Arial" w:cs="Arial"/>
        </w:rPr>
        <w:t xml:space="preserve"> Center during an incident.</w:t>
      </w:r>
    </w:p>
    <w:p w14:paraId="42D239C0" w14:textId="5CD57A54" w:rsidR="001A2C63" w:rsidRPr="004466F8" w:rsidRDefault="00693BD1" w:rsidP="00731599">
      <w:pPr>
        <w:pStyle w:val="ListParagraph"/>
        <w:numPr>
          <w:ilvl w:val="0"/>
          <w:numId w:val="7"/>
        </w:numPr>
        <w:rPr>
          <w:rFonts w:ascii="Arial" w:hAnsi="Arial" w:cs="Arial"/>
        </w:rPr>
      </w:pPr>
      <w:r w:rsidRPr="004466F8">
        <w:rPr>
          <w:rFonts w:ascii="Arial" w:hAnsi="Arial" w:cs="Arial"/>
        </w:rPr>
        <w:t>&lt;&lt;Indiana City&gt;&gt;</w:t>
      </w:r>
      <w:r w:rsidR="001A2C63" w:rsidRPr="004466F8">
        <w:rPr>
          <w:rFonts w:ascii="Arial" w:hAnsi="Arial" w:cs="Arial"/>
        </w:rPr>
        <w:t xml:space="preserve"> Cyber</w:t>
      </w:r>
      <w:r w:rsidR="00A00EA6" w:rsidRPr="004466F8">
        <w:rPr>
          <w:rFonts w:ascii="Arial" w:hAnsi="Arial" w:cs="Arial"/>
        </w:rPr>
        <w:t xml:space="preserve"> Incident</w:t>
      </w:r>
      <w:r w:rsidR="001A2C63" w:rsidRPr="004466F8">
        <w:rPr>
          <w:rFonts w:ascii="Arial" w:hAnsi="Arial" w:cs="Arial"/>
        </w:rPr>
        <w:t xml:space="preserve"> Response Team – the collective group of selected individuals from the Elected Officials, Information Technology Board, </w:t>
      </w:r>
      <w:r w:rsidRPr="004466F8">
        <w:rPr>
          <w:rFonts w:ascii="Arial" w:hAnsi="Arial" w:cs="Arial"/>
        </w:rPr>
        <w:t>&lt;&lt;Lead Party&gt;&gt;</w:t>
      </w:r>
      <w:r w:rsidR="001A2C63" w:rsidRPr="004466F8">
        <w:rPr>
          <w:rFonts w:ascii="Arial" w:hAnsi="Arial" w:cs="Arial"/>
        </w:rPr>
        <w:t xml:space="preserve">, </w:t>
      </w:r>
      <w:r w:rsidRPr="004466F8">
        <w:rPr>
          <w:rFonts w:ascii="Arial" w:hAnsi="Arial" w:cs="Arial"/>
        </w:rPr>
        <w:t>&lt;&lt;Indiana City&gt;&gt;</w:t>
      </w:r>
      <w:r w:rsidR="001A2C63" w:rsidRPr="004466F8">
        <w:rPr>
          <w:rFonts w:ascii="Arial" w:hAnsi="Arial" w:cs="Arial"/>
        </w:rPr>
        <w:t xml:space="preserve"> Information Technology provider, and the </w:t>
      </w:r>
      <w:r w:rsidRPr="004466F8">
        <w:rPr>
          <w:rFonts w:ascii="Arial" w:hAnsi="Arial" w:cs="Arial"/>
        </w:rPr>
        <w:t>&lt;&lt;Indiana City&gt;&gt;</w:t>
      </w:r>
      <w:r w:rsidR="001A2C63" w:rsidRPr="004466F8">
        <w:rPr>
          <w:rFonts w:ascii="Arial" w:hAnsi="Arial" w:cs="Arial"/>
        </w:rPr>
        <w:t xml:space="preserve"> Public Information Officer/Joint Information System</w:t>
      </w:r>
      <w:r w:rsidR="004C3FF6" w:rsidRPr="004466F8">
        <w:rPr>
          <w:rFonts w:ascii="Arial" w:hAnsi="Arial" w:cs="Arial"/>
        </w:rPr>
        <w:t xml:space="preserve"> </w:t>
      </w:r>
      <w:r w:rsidR="0033746A" w:rsidRPr="004466F8">
        <w:rPr>
          <w:rFonts w:ascii="Arial" w:hAnsi="Arial" w:cs="Arial"/>
        </w:rPr>
        <w:t>to</w:t>
      </w:r>
      <w:r w:rsidR="004C3FF6" w:rsidRPr="004466F8">
        <w:rPr>
          <w:rFonts w:ascii="Arial" w:hAnsi="Arial" w:cs="Arial"/>
        </w:rPr>
        <w:t xml:space="preserve"> execute this plan</w:t>
      </w:r>
      <w:r w:rsidR="001A2C63" w:rsidRPr="004466F8">
        <w:rPr>
          <w:rFonts w:ascii="Arial" w:hAnsi="Arial" w:cs="Arial"/>
        </w:rPr>
        <w:t>.</w:t>
      </w:r>
    </w:p>
    <w:p w14:paraId="65661AE9" w14:textId="1C0F3534" w:rsidR="002760F7" w:rsidRPr="004466F8" w:rsidRDefault="00693BD1" w:rsidP="00731599">
      <w:pPr>
        <w:pStyle w:val="ListParagraph"/>
        <w:numPr>
          <w:ilvl w:val="0"/>
          <w:numId w:val="7"/>
        </w:numPr>
        <w:rPr>
          <w:rFonts w:ascii="Arial" w:hAnsi="Arial" w:cs="Arial"/>
        </w:rPr>
      </w:pPr>
      <w:r w:rsidRPr="004466F8">
        <w:rPr>
          <w:rFonts w:ascii="Arial" w:hAnsi="Arial" w:cs="Arial"/>
        </w:rPr>
        <w:t>&lt;&lt;Indiana City&gt;&gt;</w:t>
      </w:r>
      <w:r w:rsidR="002760F7" w:rsidRPr="004466F8">
        <w:rPr>
          <w:rFonts w:ascii="Arial" w:hAnsi="Arial" w:cs="Arial"/>
        </w:rPr>
        <w:t xml:space="preserve"> Emergency </w:t>
      </w:r>
      <w:r w:rsidR="0022064D" w:rsidRPr="004466F8">
        <w:rPr>
          <w:rFonts w:ascii="Arial" w:hAnsi="Arial" w:cs="Arial"/>
        </w:rPr>
        <w:t>Operations</w:t>
      </w:r>
      <w:r w:rsidR="002760F7" w:rsidRPr="004466F8">
        <w:rPr>
          <w:rFonts w:ascii="Arial" w:hAnsi="Arial" w:cs="Arial"/>
        </w:rPr>
        <w:t xml:space="preserve"> Center</w:t>
      </w:r>
      <w:r w:rsidR="004876DD" w:rsidRPr="004466F8">
        <w:rPr>
          <w:rFonts w:ascii="Arial" w:hAnsi="Arial" w:cs="Arial"/>
        </w:rPr>
        <w:t xml:space="preserve"> (E</w:t>
      </w:r>
      <w:r w:rsidR="0022064D" w:rsidRPr="004466F8">
        <w:rPr>
          <w:rFonts w:ascii="Arial" w:hAnsi="Arial" w:cs="Arial"/>
        </w:rPr>
        <w:t>O</w:t>
      </w:r>
      <w:r w:rsidR="004876DD" w:rsidRPr="004466F8">
        <w:rPr>
          <w:rFonts w:ascii="Arial" w:hAnsi="Arial" w:cs="Arial"/>
        </w:rPr>
        <w:t>C)</w:t>
      </w:r>
      <w:r w:rsidR="00056A05" w:rsidRPr="004466F8">
        <w:rPr>
          <w:rFonts w:ascii="Arial" w:hAnsi="Arial" w:cs="Arial"/>
        </w:rPr>
        <w:t xml:space="preserve"> – point of contact for efforts during a cyber incident staff</w:t>
      </w:r>
      <w:r w:rsidR="003C6A49" w:rsidRPr="004466F8">
        <w:rPr>
          <w:rFonts w:ascii="Arial" w:hAnsi="Arial" w:cs="Arial"/>
        </w:rPr>
        <w:t>ed</w:t>
      </w:r>
      <w:r w:rsidR="00056A05" w:rsidRPr="004466F8">
        <w:rPr>
          <w:rFonts w:ascii="Arial" w:hAnsi="Arial" w:cs="Arial"/>
        </w:rPr>
        <w:t xml:space="preserve"> by members of the </w:t>
      </w:r>
      <w:r w:rsidR="003C6A49" w:rsidRPr="004466F8">
        <w:rPr>
          <w:rFonts w:ascii="Arial" w:hAnsi="Arial" w:cs="Arial"/>
        </w:rPr>
        <w:t>Cyber Incident Response Team</w:t>
      </w:r>
      <w:r w:rsidR="0033746A" w:rsidRPr="004466F8">
        <w:rPr>
          <w:rFonts w:ascii="Arial" w:hAnsi="Arial" w:cs="Arial"/>
        </w:rPr>
        <w:t>.</w:t>
      </w:r>
    </w:p>
    <w:p w14:paraId="1C9C8216" w14:textId="46D30E5E" w:rsidR="00B002C4" w:rsidRPr="004466F8" w:rsidRDefault="00693BD1" w:rsidP="00731599">
      <w:pPr>
        <w:pStyle w:val="ListParagraph"/>
        <w:numPr>
          <w:ilvl w:val="0"/>
          <w:numId w:val="7"/>
        </w:numPr>
        <w:rPr>
          <w:rFonts w:ascii="Arial" w:hAnsi="Arial" w:cs="Arial"/>
        </w:rPr>
      </w:pPr>
      <w:r w:rsidRPr="004466F8">
        <w:rPr>
          <w:rFonts w:ascii="Arial" w:hAnsi="Arial" w:cs="Arial"/>
        </w:rPr>
        <w:t>&lt;&lt;Indiana City&gt;&gt;</w:t>
      </w:r>
      <w:r w:rsidR="00B002C4" w:rsidRPr="004466F8">
        <w:rPr>
          <w:rFonts w:ascii="Arial" w:hAnsi="Arial" w:cs="Arial"/>
        </w:rPr>
        <w:t xml:space="preserve"> Information Technology provider</w:t>
      </w:r>
      <w:r w:rsidR="00056A05" w:rsidRPr="004466F8">
        <w:rPr>
          <w:rFonts w:ascii="Arial" w:hAnsi="Arial" w:cs="Arial"/>
        </w:rPr>
        <w:t xml:space="preserve"> – </w:t>
      </w:r>
      <w:r w:rsidRPr="004466F8">
        <w:rPr>
          <w:rFonts w:ascii="Arial" w:hAnsi="Arial" w:cs="Arial"/>
        </w:rPr>
        <w:t>&lt;&lt;Indiana City&gt;&gt;</w:t>
      </w:r>
      <w:r w:rsidR="0033746A" w:rsidRPr="004466F8">
        <w:rPr>
          <w:rFonts w:ascii="Arial" w:hAnsi="Arial" w:cs="Arial"/>
        </w:rPr>
        <w:t xml:space="preserve"> </w:t>
      </w:r>
      <w:r w:rsidR="00760944">
        <w:rPr>
          <w:rFonts w:ascii="Arial" w:hAnsi="Arial" w:cs="Arial"/>
        </w:rPr>
        <w:t>Department</w:t>
      </w:r>
      <w:r w:rsidR="0033746A" w:rsidRPr="004466F8">
        <w:rPr>
          <w:rFonts w:ascii="Arial" w:hAnsi="Arial" w:cs="Arial"/>
        </w:rPr>
        <w:t xml:space="preserve"> or </w:t>
      </w:r>
      <w:r w:rsidR="00056A05" w:rsidRPr="004466F8">
        <w:rPr>
          <w:rFonts w:ascii="Arial" w:hAnsi="Arial" w:cs="Arial"/>
        </w:rPr>
        <w:t>subcontracted private sector</w:t>
      </w:r>
      <w:r w:rsidR="001B2E25" w:rsidRPr="004466F8">
        <w:rPr>
          <w:rFonts w:ascii="Arial" w:hAnsi="Arial" w:cs="Arial"/>
        </w:rPr>
        <w:t xml:space="preserve"> </w:t>
      </w:r>
      <w:r w:rsidR="004C3FF6" w:rsidRPr="004466F8">
        <w:rPr>
          <w:rFonts w:ascii="Arial" w:hAnsi="Arial" w:cs="Arial"/>
        </w:rPr>
        <w:t xml:space="preserve">partner </w:t>
      </w:r>
      <w:r w:rsidR="001B2E25" w:rsidRPr="004466F8">
        <w:rPr>
          <w:rFonts w:ascii="Arial" w:hAnsi="Arial" w:cs="Arial"/>
        </w:rPr>
        <w:t>accountable for daily operations and preventative cybersecurity efforts and controls</w:t>
      </w:r>
      <w:r w:rsidR="0033746A" w:rsidRPr="004466F8">
        <w:rPr>
          <w:rFonts w:ascii="Arial" w:hAnsi="Arial" w:cs="Arial"/>
        </w:rPr>
        <w:t>.</w:t>
      </w:r>
    </w:p>
    <w:p w14:paraId="09E74B5C" w14:textId="1B8E69BC" w:rsidR="00B002C4" w:rsidRPr="004466F8" w:rsidRDefault="00B002C4" w:rsidP="00731599">
      <w:pPr>
        <w:pStyle w:val="ListParagraph"/>
        <w:numPr>
          <w:ilvl w:val="0"/>
          <w:numId w:val="7"/>
        </w:numPr>
        <w:rPr>
          <w:rFonts w:ascii="Arial" w:hAnsi="Arial" w:cs="Arial"/>
        </w:rPr>
      </w:pPr>
      <w:r w:rsidRPr="004466F8">
        <w:rPr>
          <w:rFonts w:ascii="Arial" w:hAnsi="Arial" w:cs="Arial"/>
        </w:rPr>
        <w:t>Cybersecurity services providers</w:t>
      </w:r>
      <w:r w:rsidR="001B2E25" w:rsidRPr="004466F8">
        <w:rPr>
          <w:rFonts w:ascii="Arial" w:hAnsi="Arial" w:cs="Arial"/>
        </w:rPr>
        <w:t xml:space="preserve"> – subcontracted private sector </w:t>
      </w:r>
      <w:r w:rsidR="001B1A9C" w:rsidRPr="004466F8">
        <w:rPr>
          <w:rFonts w:ascii="Arial" w:hAnsi="Arial" w:cs="Arial"/>
        </w:rPr>
        <w:t>partner</w:t>
      </w:r>
      <w:r w:rsidR="005D3A6C" w:rsidRPr="004466F8">
        <w:rPr>
          <w:rFonts w:ascii="Arial" w:hAnsi="Arial" w:cs="Arial"/>
        </w:rPr>
        <w:t>s</w:t>
      </w:r>
      <w:r w:rsidR="001B1A9C" w:rsidRPr="004466F8">
        <w:rPr>
          <w:rFonts w:ascii="Arial" w:hAnsi="Arial" w:cs="Arial"/>
        </w:rPr>
        <w:t xml:space="preserve"> </w:t>
      </w:r>
      <w:r w:rsidR="001B2E25" w:rsidRPr="004466F8">
        <w:rPr>
          <w:rFonts w:ascii="Arial" w:hAnsi="Arial" w:cs="Arial"/>
        </w:rPr>
        <w:t>accountable for training and response efforts</w:t>
      </w:r>
      <w:r w:rsidR="005D3A6C" w:rsidRPr="004466F8">
        <w:rPr>
          <w:rFonts w:ascii="Arial" w:hAnsi="Arial" w:cs="Arial"/>
        </w:rPr>
        <w:t>.</w:t>
      </w:r>
    </w:p>
    <w:p w14:paraId="3F29B8F6" w14:textId="6DEAF199" w:rsidR="002760F7" w:rsidRPr="004466F8" w:rsidRDefault="00693BD1" w:rsidP="00731599">
      <w:pPr>
        <w:pStyle w:val="ListParagraph"/>
        <w:numPr>
          <w:ilvl w:val="0"/>
          <w:numId w:val="7"/>
        </w:numPr>
        <w:rPr>
          <w:rFonts w:ascii="Arial" w:hAnsi="Arial" w:cs="Arial"/>
        </w:rPr>
      </w:pPr>
      <w:r w:rsidRPr="004466F8">
        <w:rPr>
          <w:rFonts w:ascii="Arial" w:hAnsi="Arial" w:cs="Arial"/>
        </w:rPr>
        <w:lastRenderedPageBreak/>
        <w:t>&lt;&lt;Indiana City&gt;&gt;</w:t>
      </w:r>
      <w:r w:rsidR="002760F7" w:rsidRPr="004466F8">
        <w:rPr>
          <w:rFonts w:ascii="Arial" w:hAnsi="Arial" w:cs="Arial"/>
        </w:rPr>
        <w:t xml:space="preserve"> Public Information Officer/Joint Information System</w:t>
      </w:r>
      <w:r w:rsidR="001B2E25" w:rsidRPr="004466F8">
        <w:rPr>
          <w:rFonts w:ascii="Arial" w:hAnsi="Arial" w:cs="Arial"/>
        </w:rPr>
        <w:t xml:space="preserve"> – single point of contact for all information management for a cyber incident.</w:t>
      </w:r>
    </w:p>
    <w:p w14:paraId="6DE2EEBB" w14:textId="2F285E41" w:rsidR="00EE49FF" w:rsidRPr="004466F8" w:rsidRDefault="00EE49FF" w:rsidP="004A10FD">
      <w:pPr>
        <w:pStyle w:val="Heading2"/>
        <w:rPr>
          <w:rFonts w:ascii="Arial" w:hAnsi="Arial" w:cs="Arial"/>
          <w:sz w:val="22"/>
          <w:szCs w:val="22"/>
        </w:rPr>
      </w:pPr>
      <w:bookmarkStart w:id="8" w:name="_Toc98508891"/>
      <w:bookmarkStart w:id="9" w:name="_Toc149051223"/>
      <w:r w:rsidRPr="004466F8">
        <w:rPr>
          <w:rFonts w:ascii="Arial" w:hAnsi="Arial" w:cs="Arial"/>
          <w:sz w:val="22"/>
          <w:szCs w:val="22"/>
        </w:rPr>
        <w:t>SITUATION OVERVIEW</w:t>
      </w:r>
      <w:bookmarkEnd w:id="8"/>
      <w:bookmarkEnd w:id="9"/>
    </w:p>
    <w:p w14:paraId="3AB4A759" w14:textId="77777777" w:rsidR="000B3255" w:rsidRPr="004466F8" w:rsidRDefault="000B3255" w:rsidP="000B3255">
      <w:pPr>
        <w:rPr>
          <w:rFonts w:ascii="Arial" w:hAnsi="Arial" w:cs="Arial"/>
          <w:sz w:val="22"/>
          <w:szCs w:val="22"/>
        </w:rPr>
      </w:pPr>
    </w:p>
    <w:p w14:paraId="198E2E80" w14:textId="77777777" w:rsidR="00BF2353" w:rsidRPr="004466F8" w:rsidRDefault="00BF2353" w:rsidP="00BF2353">
      <w:pPr>
        <w:rPr>
          <w:rFonts w:ascii="Arial" w:hAnsi="Arial" w:cs="Arial"/>
          <w:sz w:val="22"/>
          <w:szCs w:val="22"/>
        </w:rPr>
      </w:pPr>
      <w:r w:rsidRPr="004466F8">
        <w:rPr>
          <w:rFonts w:ascii="Arial" w:hAnsi="Arial" w:cs="Arial"/>
          <w:sz w:val="22"/>
          <w:szCs w:val="22"/>
        </w:rPr>
        <w:t>According to the National Associate of State Chief Information Officers, representing the Chief Information Officers of the States, the top enterprise risk for 2022 is cybersecurity, ahead of technology, operational, and external risks. The risks to data theft, insider threats, where users unknowingly open a vulnerability, dependencies on third-party practices as outsourcing increases, determining what constitutes “due care” or “reasonable” cyber programs and policies, and then addressing ransomware and identify theft have created focused cyber teams.</w:t>
      </w:r>
    </w:p>
    <w:p w14:paraId="7E9A9653" w14:textId="77777777" w:rsidR="00BF2353" w:rsidRPr="004466F8" w:rsidRDefault="00BF2353" w:rsidP="00BF2353">
      <w:pPr>
        <w:rPr>
          <w:rFonts w:ascii="Arial" w:hAnsi="Arial" w:cs="Arial"/>
          <w:sz w:val="22"/>
          <w:szCs w:val="22"/>
        </w:rPr>
      </w:pPr>
    </w:p>
    <w:p w14:paraId="0B85E657" w14:textId="77777777" w:rsidR="00BF2353" w:rsidRPr="004466F8" w:rsidRDefault="00BF2353" w:rsidP="00BF2353">
      <w:pPr>
        <w:rPr>
          <w:rFonts w:ascii="Arial" w:hAnsi="Arial" w:cs="Arial"/>
          <w:sz w:val="22"/>
          <w:szCs w:val="22"/>
        </w:rPr>
      </w:pPr>
      <w:r w:rsidRPr="004466F8">
        <w:rPr>
          <w:rFonts w:ascii="Arial" w:hAnsi="Arial" w:cs="Arial"/>
          <w:sz w:val="22"/>
          <w:szCs w:val="22"/>
        </w:rPr>
        <w:t>Cybersecurity is a critical leadership issue. New regulations and reporting requirements make cybersecurity risk oversight a challenge. Leadership will continue to seek assurances from their information technology and cybersecurity teams that their cyber risk strategies will reduce the risk of attacks and limit financial and operational impacts.</w:t>
      </w:r>
    </w:p>
    <w:p w14:paraId="2AE25892" w14:textId="77777777" w:rsidR="00BF2353" w:rsidRPr="004466F8" w:rsidRDefault="00BF2353" w:rsidP="00BF2353">
      <w:pPr>
        <w:rPr>
          <w:rFonts w:ascii="Arial" w:hAnsi="Arial" w:cs="Arial"/>
          <w:sz w:val="22"/>
          <w:szCs w:val="22"/>
        </w:rPr>
      </w:pPr>
    </w:p>
    <w:p w14:paraId="486C9F06" w14:textId="77777777" w:rsidR="00BF2353" w:rsidRPr="004466F8" w:rsidRDefault="00BF2353" w:rsidP="00BF2353">
      <w:pPr>
        <w:rPr>
          <w:rFonts w:ascii="Arial" w:hAnsi="Arial" w:cs="Arial"/>
          <w:sz w:val="22"/>
          <w:szCs w:val="22"/>
        </w:rPr>
      </w:pPr>
      <w:r w:rsidRPr="004466F8">
        <w:rPr>
          <w:rFonts w:ascii="Arial" w:hAnsi="Arial" w:cs="Arial"/>
          <w:sz w:val="22"/>
          <w:szCs w:val="22"/>
        </w:rPr>
        <w:t>Cybercrime is a costly business at an estimated $6 trillion annually, which would qualify it as the world’s third-largest economy after the U.S. and China. Attackers can also be driven by political, ethical, or social incentives. Emerging privacy laws can mean significant fines for organizations. There are also non-financial costs to be considered, like reputational damage.</w:t>
      </w:r>
    </w:p>
    <w:p w14:paraId="0A1D75AF" w14:textId="77777777" w:rsidR="00BF2353" w:rsidRPr="004466F8" w:rsidRDefault="00BF2353" w:rsidP="00BF2353">
      <w:pPr>
        <w:rPr>
          <w:rFonts w:ascii="Arial" w:hAnsi="Arial" w:cs="Arial"/>
          <w:sz w:val="22"/>
          <w:szCs w:val="22"/>
        </w:rPr>
      </w:pPr>
      <w:r w:rsidRPr="004466F8">
        <w:rPr>
          <w:rFonts w:ascii="Arial" w:hAnsi="Arial" w:cs="Arial"/>
          <w:sz w:val="22"/>
          <w:szCs w:val="22"/>
        </w:rPr>
        <w:t>And cybercriminals don’t have to steal data to make money – they can just stop you from using it. Ransomware is the most prevalent variety of malware. It’s easy to deploy and can be very effective – off-the-shelf toolkits allow any amateur to create and deploy ransomware in a matter of minutes.</w:t>
      </w:r>
    </w:p>
    <w:p w14:paraId="27387F83" w14:textId="77777777" w:rsidR="00BF2353" w:rsidRPr="004466F8" w:rsidRDefault="00BF2353" w:rsidP="00BF2353">
      <w:pPr>
        <w:rPr>
          <w:rFonts w:ascii="Arial" w:hAnsi="Arial" w:cs="Arial"/>
          <w:sz w:val="22"/>
          <w:szCs w:val="22"/>
        </w:rPr>
      </w:pPr>
    </w:p>
    <w:p w14:paraId="3D807C43" w14:textId="77777777" w:rsidR="00BF2353" w:rsidRPr="004466F8" w:rsidRDefault="00BF2353" w:rsidP="00BF2353">
      <w:pPr>
        <w:rPr>
          <w:rFonts w:ascii="Arial" w:hAnsi="Arial" w:cs="Arial"/>
          <w:sz w:val="22"/>
          <w:szCs w:val="22"/>
        </w:rPr>
      </w:pPr>
      <w:r w:rsidRPr="004466F8">
        <w:rPr>
          <w:rFonts w:ascii="Arial" w:hAnsi="Arial" w:cs="Arial"/>
          <w:sz w:val="22"/>
          <w:szCs w:val="22"/>
        </w:rPr>
        <w:t>The time it takes cybercriminals to compromise a system is often just a matter of minutes – or even seconds. They don’t need much time to extract valuable data - they usually have much more than they need as it typically takes organizations weeks or months to discover a breach.</w:t>
      </w:r>
    </w:p>
    <w:p w14:paraId="052BEE9C" w14:textId="77777777" w:rsidR="00BF2353" w:rsidRPr="004466F8" w:rsidRDefault="00BF2353" w:rsidP="00BF2353">
      <w:pPr>
        <w:rPr>
          <w:rFonts w:ascii="Arial" w:hAnsi="Arial" w:cs="Arial"/>
          <w:sz w:val="22"/>
          <w:szCs w:val="22"/>
        </w:rPr>
      </w:pPr>
      <w:r w:rsidRPr="004466F8">
        <w:rPr>
          <w:rFonts w:ascii="Arial" w:hAnsi="Arial" w:cs="Arial"/>
          <w:sz w:val="22"/>
          <w:szCs w:val="22"/>
        </w:rPr>
        <w:t>Once impacted, such as with a ransomware attack, the average interruption time - which is defined as not at 100% capacity - as of the third quarter of 2021 was 22 days, according to statista.com. The costs associated with downtime, people hours, device costs, network costs, ransom paid, etc., was $1.85 million per organization in 2021, according to Sophos, a leading provider of cyber prevention software.</w:t>
      </w:r>
    </w:p>
    <w:p w14:paraId="016D891A" w14:textId="77777777" w:rsidR="00BF2353" w:rsidRPr="004466F8" w:rsidRDefault="00BF2353" w:rsidP="00BF2353">
      <w:pPr>
        <w:rPr>
          <w:rFonts w:ascii="Arial" w:hAnsi="Arial" w:cs="Arial"/>
          <w:sz w:val="22"/>
          <w:szCs w:val="22"/>
        </w:rPr>
      </w:pPr>
    </w:p>
    <w:p w14:paraId="62316749" w14:textId="77777777" w:rsidR="00BF2353" w:rsidRPr="004466F8" w:rsidRDefault="00BF2353" w:rsidP="00BF2353">
      <w:pPr>
        <w:rPr>
          <w:rFonts w:ascii="Arial" w:hAnsi="Arial" w:cs="Arial"/>
          <w:sz w:val="22"/>
          <w:szCs w:val="22"/>
        </w:rPr>
      </w:pPr>
      <w:r w:rsidRPr="004466F8">
        <w:rPr>
          <w:rFonts w:ascii="Arial" w:hAnsi="Arial" w:cs="Arial"/>
          <w:sz w:val="22"/>
          <w:szCs w:val="22"/>
        </w:rPr>
        <w:t>What are the major types of cyber-attacks? The following is a breakdown of the most common ones:</w:t>
      </w:r>
    </w:p>
    <w:p w14:paraId="1C54483F" w14:textId="77777777" w:rsidR="00BF2353" w:rsidRPr="004466F8" w:rsidRDefault="00BF2353" w:rsidP="00BF2353">
      <w:pPr>
        <w:rPr>
          <w:rFonts w:ascii="Arial" w:hAnsi="Arial" w:cs="Arial"/>
          <w:sz w:val="22"/>
          <w:szCs w:val="22"/>
        </w:rPr>
      </w:pPr>
    </w:p>
    <w:p w14:paraId="686446F7" w14:textId="77777777" w:rsidR="00BF2353" w:rsidRPr="004466F8" w:rsidRDefault="00BF2353" w:rsidP="00BF2353">
      <w:pPr>
        <w:pStyle w:val="ListParagraph"/>
        <w:numPr>
          <w:ilvl w:val="0"/>
          <w:numId w:val="38"/>
        </w:numPr>
        <w:rPr>
          <w:rFonts w:ascii="Arial" w:hAnsi="Arial" w:cs="Arial"/>
        </w:rPr>
      </w:pPr>
      <w:r w:rsidRPr="004466F8">
        <w:rPr>
          <w:rFonts w:ascii="Arial" w:hAnsi="Arial" w:cs="Arial"/>
          <w:b/>
          <w:bCs/>
          <w:i/>
          <w:iCs/>
        </w:rPr>
        <w:t>Ransomware</w:t>
      </w:r>
      <w:r w:rsidRPr="004466F8">
        <w:rPr>
          <w:rFonts w:ascii="Arial" w:hAnsi="Arial" w:cs="Arial"/>
        </w:rPr>
        <w:t xml:space="preserve"> – one of the fastest-growing forms of cyber-attack and has been behind </w:t>
      </w:r>
      <w:proofErr w:type="gramStart"/>
      <w:r w:rsidRPr="004466F8">
        <w:rPr>
          <w:rFonts w:ascii="Arial" w:hAnsi="Arial" w:cs="Arial"/>
        </w:rPr>
        <w:t>a number of</w:t>
      </w:r>
      <w:proofErr w:type="gramEnd"/>
      <w:r w:rsidRPr="004466F8">
        <w:rPr>
          <w:rFonts w:ascii="Arial" w:hAnsi="Arial" w:cs="Arial"/>
        </w:rPr>
        <w:t xml:space="preserve"> high-profile breaches. It is a type of malware (malicious software) that encrypts a victim’s files and demands a payment to release them. However, paying the ransom does not guarantee the recovery of all encrypted data.</w:t>
      </w:r>
    </w:p>
    <w:p w14:paraId="6A0366C4" w14:textId="77777777" w:rsidR="00BF2353" w:rsidRPr="004466F8" w:rsidRDefault="00BF2353" w:rsidP="00BF2353">
      <w:pPr>
        <w:pStyle w:val="ListParagraph"/>
        <w:numPr>
          <w:ilvl w:val="0"/>
          <w:numId w:val="38"/>
        </w:numPr>
        <w:rPr>
          <w:rFonts w:ascii="Arial" w:hAnsi="Arial" w:cs="Arial"/>
        </w:rPr>
      </w:pPr>
      <w:r w:rsidRPr="004466F8">
        <w:rPr>
          <w:rFonts w:ascii="Arial" w:hAnsi="Arial" w:cs="Arial"/>
          <w:b/>
          <w:bCs/>
          <w:i/>
          <w:iCs/>
        </w:rPr>
        <w:t xml:space="preserve">Phishing </w:t>
      </w:r>
      <w:r w:rsidRPr="004466F8">
        <w:rPr>
          <w:rFonts w:ascii="Arial" w:hAnsi="Arial" w:cs="Arial"/>
        </w:rPr>
        <w:t>– is an attempt to access sensitive information such as passwords and bank information by posing as a trusted individual. Phishing is done via electronic communication, most commonly by email, and can inflict enormous damage on organizations.</w:t>
      </w:r>
    </w:p>
    <w:p w14:paraId="1F8A62C5" w14:textId="77777777" w:rsidR="00BF2353" w:rsidRPr="004466F8" w:rsidRDefault="00BF2353" w:rsidP="00BF2353">
      <w:pPr>
        <w:pStyle w:val="ListParagraph"/>
        <w:numPr>
          <w:ilvl w:val="0"/>
          <w:numId w:val="38"/>
        </w:numPr>
        <w:rPr>
          <w:rFonts w:ascii="Arial" w:hAnsi="Arial" w:cs="Arial"/>
        </w:rPr>
      </w:pPr>
      <w:r w:rsidRPr="004466F8">
        <w:rPr>
          <w:rFonts w:ascii="Arial" w:hAnsi="Arial" w:cs="Arial"/>
          <w:b/>
          <w:bCs/>
          <w:i/>
          <w:iCs/>
        </w:rPr>
        <w:t xml:space="preserve">DDoS Attack </w:t>
      </w:r>
      <w:r w:rsidRPr="004466F8">
        <w:rPr>
          <w:rFonts w:ascii="Arial" w:hAnsi="Arial" w:cs="Arial"/>
        </w:rPr>
        <w:t>– a distributed denial-of-service attack is a malicious attempt to disrupt normal web traffic and take a site offline. This type of attack is done by flooding a system, server, or network with more access requests than it can handle.</w:t>
      </w:r>
    </w:p>
    <w:p w14:paraId="1AFBD2D2" w14:textId="77777777" w:rsidR="00BF2353" w:rsidRPr="004466F8" w:rsidRDefault="00BF2353" w:rsidP="00BF2353">
      <w:pPr>
        <w:pStyle w:val="ListParagraph"/>
        <w:numPr>
          <w:ilvl w:val="0"/>
          <w:numId w:val="38"/>
        </w:numPr>
        <w:rPr>
          <w:rFonts w:ascii="Arial" w:hAnsi="Arial" w:cs="Arial"/>
        </w:rPr>
      </w:pPr>
      <w:r w:rsidRPr="004466F8">
        <w:rPr>
          <w:rFonts w:ascii="Arial" w:hAnsi="Arial" w:cs="Arial"/>
          <w:b/>
          <w:bCs/>
          <w:i/>
          <w:iCs/>
        </w:rPr>
        <w:lastRenderedPageBreak/>
        <w:t xml:space="preserve">Viruses </w:t>
      </w:r>
      <w:r w:rsidRPr="004466F8">
        <w:rPr>
          <w:rFonts w:ascii="Arial" w:hAnsi="Arial" w:cs="Arial"/>
        </w:rPr>
        <w:t>– are a malicious code loaded onto a computer without the user’s knowledge. It can replicate itself and spread to other computers by attaching itself to another computer file.</w:t>
      </w:r>
    </w:p>
    <w:p w14:paraId="49D37F0E" w14:textId="77777777" w:rsidR="00BF2353" w:rsidRPr="004466F8" w:rsidRDefault="00BF2353" w:rsidP="00BF2353">
      <w:pPr>
        <w:pStyle w:val="ListParagraph"/>
        <w:numPr>
          <w:ilvl w:val="0"/>
          <w:numId w:val="38"/>
        </w:numPr>
        <w:rPr>
          <w:rFonts w:ascii="Arial" w:hAnsi="Arial" w:cs="Arial"/>
        </w:rPr>
      </w:pPr>
      <w:r w:rsidRPr="004466F8">
        <w:rPr>
          <w:rFonts w:ascii="Arial" w:hAnsi="Arial" w:cs="Arial"/>
          <w:b/>
          <w:bCs/>
          <w:i/>
          <w:iCs/>
        </w:rPr>
        <w:t xml:space="preserve">Trojans </w:t>
      </w:r>
      <w:r w:rsidRPr="004466F8">
        <w:rPr>
          <w:rFonts w:ascii="Arial" w:hAnsi="Arial" w:cs="Arial"/>
        </w:rPr>
        <w:t>– are a type of malware that disguises itself as legitimate software, such as virus removal programs, but performs malicious activity when executed.</w:t>
      </w:r>
    </w:p>
    <w:p w14:paraId="51BE21D6" w14:textId="77777777" w:rsidR="00BF2353" w:rsidRPr="004466F8" w:rsidRDefault="00BF2353" w:rsidP="00BF2353">
      <w:pPr>
        <w:pStyle w:val="ListParagraph"/>
        <w:numPr>
          <w:ilvl w:val="0"/>
          <w:numId w:val="38"/>
        </w:numPr>
        <w:rPr>
          <w:rFonts w:ascii="Arial" w:hAnsi="Arial" w:cs="Arial"/>
        </w:rPr>
      </w:pPr>
      <w:r w:rsidRPr="004466F8">
        <w:rPr>
          <w:rFonts w:ascii="Arial" w:hAnsi="Arial" w:cs="Arial"/>
          <w:b/>
          <w:bCs/>
          <w:i/>
          <w:iCs/>
        </w:rPr>
        <w:t xml:space="preserve">Zero-day Attack </w:t>
      </w:r>
      <w:r w:rsidRPr="004466F8">
        <w:rPr>
          <w:rFonts w:ascii="Arial" w:hAnsi="Arial" w:cs="Arial"/>
        </w:rPr>
        <w:t>– takes advantage of outdated (unpatched) software and the opportunities for criminal hackers to exploit vulnerabilities to bring entire systems down. A zero-day exploit can occur when a vulnerability is made public before the developer has rolled out a patch or solution.</w:t>
      </w:r>
    </w:p>
    <w:p w14:paraId="06250236" w14:textId="77777777" w:rsidR="00BF2353" w:rsidRPr="004466F8" w:rsidRDefault="00BF2353" w:rsidP="00BF2353">
      <w:pPr>
        <w:pStyle w:val="ListParagraph"/>
        <w:numPr>
          <w:ilvl w:val="0"/>
          <w:numId w:val="38"/>
        </w:numPr>
        <w:rPr>
          <w:rFonts w:ascii="Arial" w:hAnsi="Arial" w:cs="Arial"/>
        </w:rPr>
      </w:pPr>
      <w:r w:rsidRPr="004466F8">
        <w:rPr>
          <w:rFonts w:ascii="Arial" w:hAnsi="Arial" w:cs="Arial"/>
          <w:b/>
          <w:bCs/>
          <w:i/>
          <w:iCs/>
        </w:rPr>
        <w:t xml:space="preserve">Spyware/adware </w:t>
      </w:r>
      <w:r w:rsidRPr="004466F8">
        <w:rPr>
          <w:rFonts w:ascii="Arial" w:hAnsi="Arial" w:cs="Arial"/>
        </w:rPr>
        <w:t>– can be installed on your computer without your knowledge when you open attachments, click malicious links, or download infected software. It then monitors your computer activity and collects personal information.</w:t>
      </w:r>
    </w:p>
    <w:p w14:paraId="54D28192" w14:textId="77777777" w:rsidR="00BF2353" w:rsidRPr="004466F8" w:rsidRDefault="00BF2353" w:rsidP="00BF2353">
      <w:pPr>
        <w:pStyle w:val="ListParagraph"/>
        <w:numPr>
          <w:ilvl w:val="0"/>
          <w:numId w:val="38"/>
        </w:numPr>
        <w:rPr>
          <w:rFonts w:ascii="Arial" w:hAnsi="Arial" w:cs="Arial"/>
        </w:rPr>
      </w:pPr>
      <w:r w:rsidRPr="004466F8">
        <w:rPr>
          <w:rFonts w:ascii="Arial" w:hAnsi="Arial" w:cs="Arial"/>
          <w:b/>
          <w:bCs/>
          <w:i/>
          <w:iCs/>
        </w:rPr>
        <w:t xml:space="preserve">Worms </w:t>
      </w:r>
      <w:r w:rsidRPr="004466F8">
        <w:rPr>
          <w:rFonts w:ascii="Arial" w:hAnsi="Arial" w:cs="Arial"/>
        </w:rPr>
        <w:t xml:space="preserve">– are </w:t>
      </w:r>
      <w:proofErr w:type="gramStart"/>
      <w:r w:rsidRPr="004466F8">
        <w:rPr>
          <w:rFonts w:ascii="Arial" w:hAnsi="Arial" w:cs="Arial"/>
        </w:rPr>
        <w:t>similar to</w:t>
      </w:r>
      <w:proofErr w:type="gramEnd"/>
      <w:r w:rsidRPr="004466F8">
        <w:rPr>
          <w:rFonts w:ascii="Arial" w:hAnsi="Arial" w:cs="Arial"/>
        </w:rPr>
        <w:t xml:space="preserve"> viruses in that they are self-replicating, but they do not need to attach themselves to a program. They continually look for vulnerabilities and report any weaknesses they find to their creator.</w:t>
      </w:r>
    </w:p>
    <w:p w14:paraId="49675DB7" w14:textId="77777777" w:rsidR="00EE49FF" w:rsidRPr="004466F8" w:rsidRDefault="00EE49FF" w:rsidP="00EE49FF">
      <w:pPr>
        <w:pStyle w:val="Default"/>
        <w:ind w:left="1440"/>
        <w:rPr>
          <w:rFonts w:ascii="Arial" w:hAnsi="Arial" w:cs="Arial"/>
          <w:sz w:val="22"/>
          <w:szCs w:val="22"/>
        </w:rPr>
      </w:pPr>
    </w:p>
    <w:p w14:paraId="0E4C1A1A" w14:textId="7AE85353" w:rsidR="00EE49FF" w:rsidRPr="004466F8" w:rsidRDefault="00EC7B68" w:rsidP="004A10FD">
      <w:pPr>
        <w:pStyle w:val="Heading1"/>
        <w:rPr>
          <w:rFonts w:ascii="Arial" w:hAnsi="Arial" w:cs="Arial"/>
          <w:sz w:val="22"/>
          <w:szCs w:val="22"/>
        </w:rPr>
      </w:pPr>
      <w:bookmarkStart w:id="10" w:name="_Toc98508892"/>
      <w:bookmarkStart w:id="11" w:name="_Toc149051224"/>
      <w:r w:rsidRPr="004466F8">
        <w:rPr>
          <w:rFonts w:ascii="Arial" w:hAnsi="Arial" w:cs="Arial"/>
          <w:sz w:val="22"/>
          <w:szCs w:val="22"/>
        </w:rPr>
        <w:t>INCIDENT RESPONSE</w:t>
      </w:r>
      <w:bookmarkEnd w:id="10"/>
      <w:bookmarkEnd w:id="11"/>
    </w:p>
    <w:p w14:paraId="3A4EF67C" w14:textId="73B825A7" w:rsidR="008B541E" w:rsidRPr="004466F8" w:rsidRDefault="00EC7B68" w:rsidP="00EC7B68">
      <w:pPr>
        <w:pStyle w:val="Heading2"/>
        <w:rPr>
          <w:rFonts w:ascii="Arial" w:hAnsi="Arial" w:cs="Arial"/>
          <w:caps w:val="0"/>
          <w:sz w:val="22"/>
          <w:szCs w:val="22"/>
        </w:rPr>
      </w:pPr>
      <w:bookmarkStart w:id="12" w:name="_Toc98508893"/>
      <w:bookmarkStart w:id="13" w:name="_Toc149051225"/>
      <w:r w:rsidRPr="004466F8">
        <w:rPr>
          <w:rFonts w:ascii="Arial" w:hAnsi="Arial" w:cs="Arial"/>
          <w:caps w:val="0"/>
          <w:sz w:val="22"/>
          <w:szCs w:val="22"/>
        </w:rPr>
        <w:t xml:space="preserve">Team </w:t>
      </w:r>
      <w:r w:rsidR="00AA0A6B" w:rsidRPr="004466F8">
        <w:rPr>
          <w:rFonts w:ascii="Arial" w:hAnsi="Arial" w:cs="Arial"/>
          <w:caps w:val="0"/>
          <w:sz w:val="22"/>
          <w:szCs w:val="22"/>
        </w:rPr>
        <w:t>O</w:t>
      </w:r>
      <w:r w:rsidRPr="004466F8">
        <w:rPr>
          <w:rFonts w:ascii="Arial" w:hAnsi="Arial" w:cs="Arial"/>
          <w:caps w:val="0"/>
          <w:sz w:val="22"/>
          <w:szCs w:val="22"/>
        </w:rPr>
        <w:t>rganization</w:t>
      </w:r>
      <w:bookmarkEnd w:id="12"/>
      <w:bookmarkEnd w:id="13"/>
    </w:p>
    <w:p w14:paraId="149C0FFA" w14:textId="6727EDC2" w:rsidR="006D0C45" w:rsidRPr="004466F8" w:rsidRDefault="00F235C0" w:rsidP="004A10FD">
      <w:pPr>
        <w:rPr>
          <w:rFonts w:ascii="Arial" w:hAnsi="Arial" w:cs="Arial"/>
          <w:sz w:val="22"/>
          <w:szCs w:val="22"/>
        </w:rPr>
      </w:pPr>
      <w:r w:rsidRPr="004466F8">
        <w:rPr>
          <w:rFonts w:ascii="Arial" w:hAnsi="Arial" w:cs="Arial"/>
          <w:sz w:val="22"/>
          <w:szCs w:val="22"/>
        </w:rPr>
        <w:t xml:space="preserve">The concept of operations </w:t>
      </w:r>
      <w:r w:rsidR="00BF2353" w:rsidRPr="004466F8">
        <w:rPr>
          <w:rFonts w:ascii="Arial" w:hAnsi="Arial" w:cs="Arial"/>
          <w:sz w:val="22"/>
          <w:szCs w:val="22"/>
        </w:rPr>
        <w:t>for &lt;</w:t>
      </w:r>
      <w:r w:rsidR="00693BD1" w:rsidRPr="004466F8">
        <w:rPr>
          <w:rFonts w:ascii="Arial" w:hAnsi="Arial" w:cs="Arial"/>
          <w:sz w:val="22"/>
          <w:szCs w:val="22"/>
        </w:rPr>
        <w:t>&lt;Indiana City&gt;&gt;</w:t>
      </w:r>
      <w:r w:rsidRPr="004466F8">
        <w:rPr>
          <w:rFonts w:ascii="Arial" w:hAnsi="Arial" w:cs="Arial"/>
          <w:sz w:val="22"/>
          <w:szCs w:val="22"/>
        </w:rPr>
        <w:t xml:space="preserve"> cyber respo</w:t>
      </w:r>
      <w:r w:rsidR="00FD0A4D" w:rsidRPr="004466F8">
        <w:rPr>
          <w:rFonts w:ascii="Arial" w:hAnsi="Arial" w:cs="Arial"/>
          <w:sz w:val="22"/>
          <w:szCs w:val="22"/>
        </w:rPr>
        <w:t xml:space="preserve">nse includes multiple teams, each with </w:t>
      </w:r>
      <w:r w:rsidR="00B85EBF" w:rsidRPr="004466F8">
        <w:rPr>
          <w:rFonts w:ascii="Arial" w:hAnsi="Arial" w:cs="Arial"/>
          <w:sz w:val="22"/>
          <w:szCs w:val="22"/>
        </w:rPr>
        <w:t>its</w:t>
      </w:r>
      <w:r w:rsidR="00FD0A4D" w:rsidRPr="004466F8">
        <w:rPr>
          <w:rFonts w:ascii="Arial" w:hAnsi="Arial" w:cs="Arial"/>
          <w:sz w:val="22"/>
          <w:szCs w:val="22"/>
        </w:rPr>
        <w:t xml:space="preserve"> own set of responsibilities.</w:t>
      </w:r>
      <w:r w:rsidR="004466F8">
        <w:rPr>
          <w:rFonts w:ascii="Arial" w:hAnsi="Arial" w:cs="Arial"/>
          <w:sz w:val="22"/>
          <w:szCs w:val="22"/>
        </w:rPr>
        <w:t xml:space="preserve"> </w:t>
      </w:r>
      <w:r w:rsidR="006D0C45" w:rsidRPr="004466F8">
        <w:rPr>
          <w:rFonts w:ascii="Arial" w:hAnsi="Arial" w:cs="Arial"/>
          <w:sz w:val="22"/>
          <w:szCs w:val="22"/>
        </w:rPr>
        <w:t>The following outlines each of the teams and their primary roles and responsibilities.</w:t>
      </w:r>
    </w:p>
    <w:p w14:paraId="045387DB" w14:textId="08AFBC24" w:rsidR="006D0C45" w:rsidRPr="004466F8" w:rsidRDefault="006D0C45" w:rsidP="008E6DB5">
      <w:pPr>
        <w:pStyle w:val="Heading3"/>
        <w:rPr>
          <w:rFonts w:ascii="Arial" w:hAnsi="Arial" w:cs="Arial"/>
          <w:szCs w:val="22"/>
        </w:rPr>
      </w:pPr>
      <w:bookmarkStart w:id="14" w:name="_Toc98508894"/>
      <w:bookmarkStart w:id="15" w:name="_Toc149051226"/>
      <w:r w:rsidRPr="004466F8">
        <w:rPr>
          <w:rFonts w:ascii="Arial" w:hAnsi="Arial" w:cs="Arial"/>
          <w:szCs w:val="22"/>
        </w:rPr>
        <w:t>Cyber Incident Response Team</w:t>
      </w:r>
      <w:bookmarkEnd w:id="14"/>
      <w:bookmarkEnd w:id="15"/>
    </w:p>
    <w:p w14:paraId="3ED86323" w14:textId="51B295E5" w:rsidR="008B541E" w:rsidRPr="004466F8" w:rsidRDefault="00FD0A4D" w:rsidP="004A10FD">
      <w:pPr>
        <w:rPr>
          <w:rFonts w:ascii="Arial" w:hAnsi="Arial" w:cs="Arial"/>
          <w:sz w:val="22"/>
          <w:szCs w:val="22"/>
        </w:rPr>
      </w:pPr>
      <w:r w:rsidRPr="004466F8">
        <w:rPr>
          <w:rFonts w:ascii="Arial" w:hAnsi="Arial" w:cs="Arial"/>
          <w:sz w:val="22"/>
          <w:szCs w:val="22"/>
        </w:rPr>
        <w:t xml:space="preserve">The </w:t>
      </w:r>
      <w:r w:rsidR="00693BD1" w:rsidRPr="004466F8">
        <w:rPr>
          <w:rFonts w:ascii="Arial" w:hAnsi="Arial" w:cs="Arial"/>
          <w:sz w:val="22"/>
          <w:szCs w:val="22"/>
        </w:rPr>
        <w:t>&lt;&lt;Indiana City&gt;&gt;</w:t>
      </w:r>
      <w:r w:rsidRPr="004466F8">
        <w:rPr>
          <w:rFonts w:ascii="Arial" w:hAnsi="Arial" w:cs="Arial"/>
          <w:sz w:val="22"/>
          <w:szCs w:val="22"/>
        </w:rPr>
        <w:t xml:space="preserve"> Cyber Incident Response Team </w:t>
      </w:r>
      <w:r w:rsidR="00E20EA2" w:rsidRPr="004466F8">
        <w:rPr>
          <w:rFonts w:ascii="Arial" w:hAnsi="Arial" w:cs="Arial"/>
          <w:sz w:val="22"/>
          <w:szCs w:val="22"/>
        </w:rPr>
        <w:t xml:space="preserve">forms the ownership of the incident response and provides the management directives on the actions taken by </w:t>
      </w:r>
      <w:r w:rsidR="00693BD1" w:rsidRPr="004466F8">
        <w:rPr>
          <w:rFonts w:ascii="Arial" w:hAnsi="Arial" w:cs="Arial"/>
          <w:sz w:val="22"/>
          <w:szCs w:val="22"/>
        </w:rPr>
        <w:t>&lt;&lt;Indiana City&gt;&gt;</w:t>
      </w:r>
      <w:r w:rsidR="008B541E" w:rsidRPr="004466F8">
        <w:rPr>
          <w:rFonts w:ascii="Arial" w:hAnsi="Arial" w:cs="Arial"/>
          <w:sz w:val="22"/>
          <w:szCs w:val="22"/>
        </w:rPr>
        <w:t>.</w:t>
      </w:r>
      <w:r w:rsidR="004466F8">
        <w:rPr>
          <w:rFonts w:ascii="Arial" w:hAnsi="Arial" w:cs="Arial"/>
          <w:sz w:val="22"/>
          <w:szCs w:val="22"/>
        </w:rPr>
        <w:t xml:space="preserve"> </w:t>
      </w:r>
      <w:r w:rsidR="00E20EA2" w:rsidRPr="004466F8">
        <w:rPr>
          <w:rFonts w:ascii="Arial" w:hAnsi="Arial" w:cs="Arial"/>
          <w:sz w:val="22"/>
          <w:szCs w:val="22"/>
        </w:rPr>
        <w:t xml:space="preserve">Based on the severity of the incident and the scale of the response, this team includes members from </w:t>
      </w:r>
      <w:r w:rsidR="00042CAE" w:rsidRPr="004466F8">
        <w:rPr>
          <w:rFonts w:ascii="Arial" w:hAnsi="Arial" w:cs="Arial"/>
          <w:sz w:val="22"/>
          <w:szCs w:val="22"/>
        </w:rPr>
        <w:t>e</w:t>
      </w:r>
      <w:r w:rsidR="00E20EA2" w:rsidRPr="004466F8">
        <w:rPr>
          <w:rFonts w:ascii="Arial" w:hAnsi="Arial" w:cs="Arial"/>
          <w:sz w:val="22"/>
          <w:szCs w:val="22"/>
        </w:rPr>
        <w:t xml:space="preserve">lected </w:t>
      </w:r>
      <w:r w:rsidR="00042CAE" w:rsidRPr="004466F8">
        <w:rPr>
          <w:rFonts w:ascii="Arial" w:hAnsi="Arial" w:cs="Arial"/>
          <w:sz w:val="22"/>
          <w:szCs w:val="22"/>
        </w:rPr>
        <w:t>o</w:t>
      </w:r>
      <w:r w:rsidR="00E20EA2" w:rsidRPr="004466F8">
        <w:rPr>
          <w:rFonts w:ascii="Arial" w:hAnsi="Arial" w:cs="Arial"/>
          <w:sz w:val="22"/>
          <w:szCs w:val="22"/>
        </w:rPr>
        <w:t xml:space="preserve">fficials, </w:t>
      </w:r>
      <w:r w:rsidR="00693BD1" w:rsidRPr="004466F8">
        <w:rPr>
          <w:rFonts w:ascii="Arial" w:hAnsi="Arial" w:cs="Arial"/>
          <w:sz w:val="22"/>
          <w:szCs w:val="22"/>
        </w:rPr>
        <w:t>&lt;&lt;Lead Party&gt;&gt;</w:t>
      </w:r>
      <w:r w:rsidR="00042CAE" w:rsidRPr="004466F8">
        <w:rPr>
          <w:rFonts w:ascii="Arial" w:hAnsi="Arial" w:cs="Arial"/>
          <w:sz w:val="22"/>
          <w:szCs w:val="22"/>
        </w:rPr>
        <w:t xml:space="preserve"> </w:t>
      </w:r>
      <w:r w:rsidR="00760944">
        <w:rPr>
          <w:rFonts w:ascii="Arial" w:hAnsi="Arial" w:cs="Arial"/>
          <w:sz w:val="22"/>
          <w:szCs w:val="22"/>
        </w:rPr>
        <w:t>Department</w:t>
      </w:r>
      <w:r w:rsidR="00E20EA2" w:rsidRPr="004466F8">
        <w:rPr>
          <w:rFonts w:ascii="Arial" w:hAnsi="Arial" w:cs="Arial"/>
          <w:sz w:val="22"/>
          <w:szCs w:val="22"/>
        </w:rPr>
        <w:t xml:space="preserve">, </w:t>
      </w:r>
      <w:r w:rsidR="00693BD1" w:rsidRPr="004466F8">
        <w:rPr>
          <w:rFonts w:ascii="Arial" w:hAnsi="Arial" w:cs="Arial"/>
          <w:sz w:val="22"/>
          <w:szCs w:val="22"/>
        </w:rPr>
        <w:t xml:space="preserve">The city technology </w:t>
      </w:r>
      <w:r w:rsidR="003C6A49" w:rsidRPr="004466F8">
        <w:rPr>
          <w:rFonts w:ascii="Arial" w:hAnsi="Arial" w:cs="Arial"/>
          <w:sz w:val="22"/>
          <w:szCs w:val="22"/>
        </w:rPr>
        <w:t>provider</w:t>
      </w:r>
      <w:r w:rsidR="00E20EA2" w:rsidRPr="004466F8">
        <w:rPr>
          <w:rFonts w:ascii="Arial" w:hAnsi="Arial" w:cs="Arial"/>
          <w:sz w:val="22"/>
          <w:szCs w:val="22"/>
        </w:rPr>
        <w:t xml:space="preserve">, </w:t>
      </w:r>
      <w:r w:rsidR="00693BD1" w:rsidRPr="004466F8">
        <w:rPr>
          <w:rFonts w:ascii="Arial" w:hAnsi="Arial" w:cs="Arial"/>
          <w:sz w:val="22"/>
          <w:szCs w:val="22"/>
        </w:rPr>
        <w:t>&lt;&lt;Indiana City&gt;&gt;</w:t>
      </w:r>
      <w:r w:rsidR="00042CAE" w:rsidRPr="004466F8">
        <w:rPr>
          <w:rFonts w:ascii="Arial" w:hAnsi="Arial" w:cs="Arial"/>
          <w:sz w:val="22"/>
          <w:szCs w:val="22"/>
        </w:rPr>
        <w:t xml:space="preserve"> offices, Risk Management, </w:t>
      </w:r>
      <w:r w:rsidR="00E20EA2" w:rsidRPr="004466F8">
        <w:rPr>
          <w:rFonts w:ascii="Arial" w:hAnsi="Arial" w:cs="Arial"/>
          <w:sz w:val="22"/>
          <w:szCs w:val="22"/>
        </w:rPr>
        <w:t xml:space="preserve">the </w:t>
      </w:r>
      <w:r w:rsidR="00693BD1" w:rsidRPr="004466F8">
        <w:rPr>
          <w:rFonts w:ascii="Arial" w:hAnsi="Arial" w:cs="Arial"/>
          <w:sz w:val="22"/>
          <w:szCs w:val="22"/>
        </w:rPr>
        <w:t>&lt;&lt;Indiana City&gt;&gt;</w:t>
      </w:r>
      <w:r w:rsidR="00E20EA2" w:rsidRPr="004466F8">
        <w:rPr>
          <w:rFonts w:ascii="Arial" w:hAnsi="Arial" w:cs="Arial"/>
          <w:sz w:val="22"/>
          <w:szCs w:val="22"/>
        </w:rPr>
        <w:t xml:space="preserve"> Public Information Officer/Joint Information System</w:t>
      </w:r>
      <w:r w:rsidR="00042CAE" w:rsidRPr="004466F8">
        <w:rPr>
          <w:rFonts w:ascii="Arial" w:hAnsi="Arial" w:cs="Arial"/>
          <w:sz w:val="22"/>
          <w:szCs w:val="22"/>
        </w:rPr>
        <w:t xml:space="preserve">, and the </w:t>
      </w:r>
      <w:r w:rsidR="00693BD1" w:rsidRPr="004466F8">
        <w:rPr>
          <w:rFonts w:ascii="Arial" w:hAnsi="Arial" w:cs="Arial"/>
          <w:sz w:val="22"/>
          <w:szCs w:val="22"/>
        </w:rPr>
        <w:t>&lt;&lt;Indiana City&gt;&gt;</w:t>
      </w:r>
      <w:r w:rsidR="00042CAE" w:rsidRPr="004466F8">
        <w:rPr>
          <w:rFonts w:ascii="Arial" w:hAnsi="Arial" w:cs="Arial"/>
          <w:sz w:val="22"/>
          <w:szCs w:val="22"/>
        </w:rPr>
        <w:t>’s legal representatives</w:t>
      </w:r>
      <w:r w:rsidR="00E20EA2" w:rsidRPr="004466F8">
        <w:rPr>
          <w:rFonts w:ascii="Arial" w:hAnsi="Arial" w:cs="Arial"/>
          <w:sz w:val="22"/>
          <w:szCs w:val="22"/>
        </w:rPr>
        <w:t>.</w:t>
      </w:r>
    </w:p>
    <w:p w14:paraId="5F345BF6" w14:textId="77777777" w:rsidR="003C6A49" w:rsidRPr="004466F8" w:rsidRDefault="003C6A49" w:rsidP="004A10FD">
      <w:pPr>
        <w:rPr>
          <w:rFonts w:ascii="Arial" w:hAnsi="Arial" w:cs="Arial"/>
          <w:sz w:val="22"/>
          <w:szCs w:val="22"/>
        </w:rPr>
      </w:pPr>
    </w:p>
    <w:p w14:paraId="49DD554B" w14:textId="223272F2" w:rsidR="00E20EA2" w:rsidRPr="004466F8" w:rsidRDefault="00C466C6" w:rsidP="004A10FD">
      <w:pPr>
        <w:rPr>
          <w:rFonts w:ascii="Arial" w:hAnsi="Arial" w:cs="Arial"/>
          <w:sz w:val="22"/>
          <w:szCs w:val="22"/>
        </w:rPr>
      </w:pPr>
      <w:r w:rsidRPr="004466F8">
        <w:rPr>
          <w:rFonts w:ascii="Arial" w:hAnsi="Arial" w:cs="Arial"/>
          <w:sz w:val="22"/>
          <w:szCs w:val="22"/>
        </w:rPr>
        <w:t xml:space="preserve">With </w:t>
      </w:r>
      <w:r w:rsidR="00693BD1" w:rsidRPr="004466F8">
        <w:rPr>
          <w:rFonts w:ascii="Arial" w:hAnsi="Arial" w:cs="Arial"/>
          <w:sz w:val="22"/>
          <w:szCs w:val="22"/>
        </w:rPr>
        <w:t>&lt;&lt;Lead Party&gt;&gt;</w:t>
      </w:r>
      <w:r w:rsidRPr="004466F8">
        <w:rPr>
          <w:rFonts w:ascii="Arial" w:hAnsi="Arial" w:cs="Arial"/>
          <w:sz w:val="22"/>
          <w:szCs w:val="22"/>
        </w:rPr>
        <w:t xml:space="preserve"> as the lead </w:t>
      </w:r>
      <w:r w:rsidR="0022064D" w:rsidRPr="004466F8">
        <w:rPr>
          <w:rFonts w:ascii="Arial" w:hAnsi="Arial" w:cs="Arial"/>
          <w:sz w:val="22"/>
          <w:szCs w:val="22"/>
        </w:rPr>
        <w:t xml:space="preserve">coordinating </w:t>
      </w:r>
      <w:r w:rsidR="00760944">
        <w:rPr>
          <w:rFonts w:ascii="Arial" w:hAnsi="Arial" w:cs="Arial"/>
          <w:sz w:val="22"/>
          <w:szCs w:val="22"/>
        </w:rPr>
        <w:t>Department</w:t>
      </w:r>
      <w:r w:rsidRPr="004466F8">
        <w:rPr>
          <w:rFonts w:ascii="Arial" w:hAnsi="Arial" w:cs="Arial"/>
          <w:sz w:val="22"/>
          <w:szCs w:val="22"/>
        </w:rPr>
        <w:t xml:space="preserve"> for the Cyber Incident Response Team, the team falls under the guidance of the </w:t>
      </w:r>
      <w:r w:rsidR="00693BD1" w:rsidRPr="004466F8">
        <w:rPr>
          <w:rFonts w:ascii="Arial" w:hAnsi="Arial" w:cs="Arial"/>
          <w:sz w:val="22"/>
          <w:szCs w:val="22"/>
        </w:rPr>
        <w:t>&lt;&lt;Indiana City&gt;&gt;</w:t>
      </w:r>
      <w:r w:rsidRPr="004466F8">
        <w:rPr>
          <w:rFonts w:ascii="Arial" w:hAnsi="Arial" w:cs="Arial"/>
          <w:sz w:val="22"/>
          <w:szCs w:val="22"/>
        </w:rPr>
        <w:t xml:space="preserve">’s </w:t>
      </w:r>
      <w:r w:rsidR="003C6A49" w:rsidRPr="004466F8">
        <w:rPr>
          <w:rFonts w:ascii="Arial" w:hAnsi="Arial" w:cs="Arial"/>
          <w:sz w:val="22"/>
          <w:szCs w:val="22"/>
        </w:rPr>
        <w:t>Emergency Operations</w:t>
      </w:r>
      <w:r w:rsidRPr="004466F8">
        <w:rPr>
          <w:rFonts w:ascii="Arial" w:hAnsi="Arial" w:cs="Arial"/>
          <w:sz w:val="22"/>
          <w:szCs w:val="22"/>
        </w:rPr>
        <w:t xml:space="preserve"> Plan and its provisions and would operate from the </w:t>
      </w:r>
      <w:r w:rsidR="00693BD1" w:rsidRPr="004466F8">
        <w:rPr>
          <w:rFonts w:ascii="Arial" w:hAnsi="Arial" w:cs="Arial"/>
          <w:sz w:val="22"/>
          <w:szCs w:val="22"/>
        </w:rPr>
        <w:t>&lt;&lt;Indiana City&gt;&gt;</w:t>
      </w:r>
      <w:r w:rsidRPr="004466F8">
        <w:rPr>
          <w:rFonts w:ascii="Arial" w:hAnsi="Arial" w:cs="Arial"/>
          <w:sz w:val="22"/>
          <w:szCs w:val="22"/>
        </w:rPr>
        <w:t xml:space="preserve"> Emergency </w:t>
      </w:r>
      <w:r w:rsidR="00042CAE" w:rsidRPr="004466F8">
        <w:rPr>
          <w:rFonts w:ascii="Arial" w:hAnsi="Arial" w:cs="Arial"/>
          <w:sz w:val="22"/>
          <w:szCs w:val="22"/>
        </w:rPr>
        <w:t>Operations</w:t>
      </w:r>
      <w:r w:rsidRPr="004466F8">
        <w:rPr>
          <w:rFonts w:ascii="Arial" w:hAnsi="Arial" w:cs="Arial"/>
          <w:sz w:val="22"/>
          <w:szCs w:val="22"/>
        </w:rPr>
        <w:t xml:space="preserve"> Center.</w:t>
      </w:r>
    </w:p>
    <w:p w14:paraId="7FBAE7F6" w14:textId="77777777" w:rsidR="00AA6895" w:rsidRPr="004466F8" w:rsidRDefault="00AA6895" w:rsidP="004A10FD">
      <w:pPr>
        <w:rPr>
          <w:rFonts w:ascii="Arial" w:hAnsi="Arial" w:cs="Arial"/>
          <w:sz w:val="22"/>
          <w:szCs w:val="22"/>
        </w:rPr>
      </w:pPr>
    </w:p>
    <w:p w14:paraId="4FF7F3AE" w14:textId="41053479" w:rsidR="00C466C6" w:rsidRPr="004466F8" w:rsidRDefault="00AA6895" w:rsidP="004A10FD">
      <w:pPr>
        <w:rPr>
          <w:rFonts w:ascii="Arial" w:hAnsi="Arial" w:cs="Arial"/>
          <w:sz w:val="22"/>
          <w:szCs w:val="22"/>
        </w:rPr>
      </w:pPr>
      <w:r w:rsidRPr="004466F8">
        <w:rPr>
          <w:rFonts w:ascii="Arial" w:hAnsi="Arial" w:cs="Arial"/>
          <w:noProof/>
          <w:sz w:val="22"/>
          <w:szCs w:val="22"/>
        </w:rPr>
        <w:lastRenderedPageBreak/>
        <w:drawing>
          <wp:inline distT="0" distB="0" distL="0" distR="0" wp14:anchorId="3F4B2AED" wp14:editId="4B32199C">
            <wp:extent cx="6096000" cy="3928533"/>
            <wp:effectExtent l="0" t="0" r="0" b="15240"/>
            <wp:docPr id="102" name="Diagram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E13DA16" w14:textId="0C21CEE3" w:rsidR="00E67BC7" w:rsidRPr="004466F8" w:rsidRDefault="00E67BC7" w:rsidP="004A10FD">
      <w:pPr>
        <w:rPr>
          <w:rFonts w:ascii="Arial" w:hAnsi="Arial" w:cs="Arial"/>
          <w:sz w:val="22"/>
          <w:szCs w:val="22"/>
        </w:rPr>
      </w:pPr>
    </w:p>
    <w:p w14:paraId="0365D89A" w14:textId="6957981F" w:rsidR="00C466C6" w:rsidRPr="004466F8" w:rsidRDefault="003C6A49" w:rsidP="003C6A49">
      <w:pPr>
        <w:jc w:val="center"/>
        <w:rPr>
          <w:rFonts w:ascii="Arial" w:hAnsi="Arial" w:cs="Arial"/>
          <w:b/>
          <w:bCs/>
          <w:sz w:val="22"/>
          <w:szCs w:val="22"/>
        </w:rPr>
      </w:pPr>
      <w:r w:rsidRPr="004466F8">
        <w:rPr>
          <w:rFonts w:ascii="Arial" w:hAnsi="Arial" w:cs="Arial"/>
          <w:b/>
          <w:bCs/>
          <w:sz w:val="22"/>
          <w:szCs w:val="22"/>
        </w:rPr>
        <w:t>Full Activation Organization Chart</w:t>
      </w:r>
    </w:p>
    <w:p w14:paraId="4C1A4CA1" w14:textId="77777777" w:rsidR="00C466C6" w:rsidRPr="004466F8" w:rsidRDefault="00C466C6" w:rsidP="004A10FD">
      <w:pPr>
        <w:rPr>
          <w:rFonts w:ascii="Arial" w:hAnsi="Arial" w:cs="Arial"/>
          <w:sz w:val="22"/>
          <w:szCs w:val="22"/>
        </w:rPr>
      </w:pPr>
    </w:p>
    <w:p w14:paraId="0BFC94DC" w14:textId="4445E599" w:rsidR="004B7916" w:rsidRPr="004466F8" w:rsidRDefault="004B7916" w:rsidP="004B7916">
      <w:pPr>
        <w:rPr>
          <w:rFonts w:ascii="Arial" w:hAnsi="Arial" w:cs="Arial"/>
          <w:sz w:val="22"/>
          <w:szCs w:val="22"/>
        </w:rPr>
      </w:pPr>
      <w:r w:rsidRPr="004466F8">
        <w:rPr>
          <w:rFonts w:ascii="Arial" w:hAnsi="Arial" w:cs="Arial"/>
          <w:sz w:val="22"/>
          <w:szCs w:val="22"/>
        </w:rPr>
        <w:t xml:space="preserve">The Cyber </w:t>
      </w:r>
      <w:r w:rsidR="00E82901" w:rsidRPr="004466F8">
        <w:rPr>
          <w:rFonts w:ascii="Arial" w:hAnsi="Arial" w:cs="Arial"/>
          <w:sz w:val="22"/>
          <w:szCs w:val="22"/>
        </w:rPr>
        <w:t xml:space="preserve">Incident </w:t>
      </w:r>
      <w:r w:rsidRPr="004466F8">
        <w:rPr>
          <w:rFonts w:ascii="Arial" w:hAnsi="Arial" w:cs="Arial"/>
          <w:sz w:val="22"/>
          <w:szCs w:val="22"/>
        </w:rPr>
        <w:t xml:space="preserve">Response Team is responsible over the </w:t>
      </w:r>
      <w:r w:rsidR="006D0C45" w:rsidRPr="004466F8">
        <w:rPr>
          <w:rFonts w:ascii="Arial" w:hAnsi="Arial" w:cs="Arial"/>
          <w:sz w:val="22"/>
          <w:szCs w:val="22"/>
        </w:rPr>
        <w:t>lifecycle</w:t>
      </w:r>
      <w:r w:rsidRPr="004466F8">
        <w:rPr>
          <w:rFonts w:ascii="Arial" w:hAnsi="Arial" w:cs="Arial"/>
          <w:sz w:val="22"/>
          <w:szCs w:val="22"/>
        </w:rPr>
        <w:t xml:space="preserve"> of a cyber incident to:</w:t>
      </w:r>
    </w:p>
    <w:p w14:paraId="0C7D7E18" w14:textId="606D3203" w:rsidR="004B7916" w:rsidRPr="004466F8" w:rsidRDefault="004B7916" w:rsidP="00731599">
      <w:pPr>
        <w:pStyle w:val="ListParagraph"/>
        <w:numPr>
          <w:ilvl w:val="0"/>
          <w:numId w:val="8"/>
        </w:numPr>
        <w:rPr>
          <w:rFonts w:ascii="Arial" w:hAnsi="Arial" w:cs="Arial"/>
        </w:rPr>
      </w:pPr>
      <w:r w:rsidRPr="004466F8">
        <w:rPr>
          <w:rFonts w:ascii="Arial" w:hAnsi="Arial" w:cs="Arial"/>
        </w:rPr>
        <w:t xml:space="preserve">Serve as the primary recipient of </w:t>
      </w:r>
      <w:r w:rsidR="008D370F" w:rsidRPr="004466F8">
        <w:rPr>
          <w:rFonts w:ascii="Arial" w:hAnsi="Arial" w:cs="Arial"/>
        </w:rPr>
        <w:t>the cyber incident status reports, including all incident assessments, communications, forensics, mitigation, eradication, and recovery efforts.</w:t>
      </w:r>
    </w:p>
    <w:p w14:paraId="58247D26" w14:textId="5942FBEA" w:rsidR="008D370F" w:rsidRPr="004466F8" w:rsidRDefault="008D370F" w:rsidP="00731599">
      <w:pPr>
        <w:pStyle w:val="ListParagraph"/>
        <w:numPr>
          <w:ilvl w:val="0"/>
          <w:numId w:val="8"/>
        </w:numPr>
        <w:rPr>
          <w:rFonts w:ascii="Arial" w:hAnsi="Arial" w:cs="Arial"/>
        </w:rPr>
      </w:pPr>
      <w:r w:rsidRPr="004466F8">
        <w:rPr>
          <w:rFonts w:ascii="Arial" w:hAnsi="Arial" w:cs="Arial"/>
        </w:rPr>
        <w:t>Determination of the impact of the incident</w:t>
      </w:r>
      <w:r w:rsidR="00776D5D" w:rsidRPr="004466F8">
        <w:rPr>
          <w:rFonts w:ascii="Arial" w:hAnsi="Arial" w:cs="Arial"/>
        </w:rPr>
        <w:t>.</w:t>
      </w:r>
    </w:p>
    <w:p w14:paraId="53B5F8BB" w14:textId="47E8B25C" w:rsidR="008D370F" w:rsidRPr="004466F8" w:rsidRDefault="008D370F" w:rsidP="00731599">
      <w:pPr>
        <w:pStyle w:val="ListParagraph"/>
        <w:numPr>
          <w:ilvl w:val="0"/>
          <w:numId w:val="8"/>
        </w:numPr>
        <w:rPr>
          <w:rFonts w:ascii="Arial" w:hAnsi="Arial" w:cs="Arial"/>
        </w:rPr>
      </w:pPr>
      <w:r w:rsidRPr="004466F8">
        <w:rPr>
          <w:rFonts w:ascii="Arial" w:hAnsi="Arial" w:cs="Arial"/>
        </w:rPr>
        <w:t xml:space="preserve">Determination of staffing of active teams for the </w:t>
      </w:r>
      <w:r w:rsidR="00693BD1" w:rsidRPr="004466F8">
        <w:rPr>
          <w:rFonts w:ascii="Arial" w:hAnsi="Arial" w:cs="Arial"/>
        </w:rPr>
        <w:t>&lt;&lt;Indiana City&gt;&gt;</w:t>
      </w:r>
      <w:r w:rsidR="00776D5D" w:rsidRPr="004466F8">
        <w:rPr>
          <w:rFonts w:ascii="Arial" w:hAnsi="Arial" w:cs="Arial"/>
        </w:rPr>
        <w:t>.</w:t>
      </w:r>
    </w:p>
    <w:p w14:paraId="15E072AE" w14:textId="5967C2DD" w:rsidR="008D370F" w:rsidRPr="004466F8" w:rsidRDefault="008D370F" w:rsidP="00731599">
      <w:pPr>
        <w:pStyle w:val="ListParagraph"/>
        <w:numPr>
          <w:ilvl w:val="0"/>
          <w:numId w:val="8"/>
        </w:numPr>
        <w:rPr>
          <w:rFonts w:ascii="Arial" w:hAnsi="Arial" w:cs="Arial"/>
        </w:rPr>
      </w:pPr>
      <w:r w:rsidRPr="004466F8">
        <w:rPr>
          <w:rFonts w:ascii="Arial" w:hAnsi="Arial" w:cs="Arial"/>
        </w:rPr>
        <w:t>Lead and coordinate activities across the active teams</w:t>
      </w:r>
      <w:r w:rsidR="00776D5D" w:rsidRPr="004466F8">
        <w:rPr>
          <w:rFonts w:ascii="Arial" w:hAnsi="Arial" w:cs="Arial"/>
        </w:rPr>
        <w:t>.</w:t>
      </w:r>
    </w:p>
    <w:p w14:paraId="78D3DD14" w14:textId="76F15690" w:rsidR="008D370F" w:rsidRPr="004466F8" w:rsidRDefault="008D370F" w:rsidP="00731599">
      <w:pPr>
        <w:pStyle w:val="ListParagraph"/>
        <w:numPr>
          <w:ilvl w:val="0"/>
          <w:numId w:val="8"/>
        </w:numPr>
        <w:rPr>
          <w:rFonts w:ascii="Arial" w:hAnsi="Arial" w:cs="Arial"/>
        </w:rPr>
      </w:pPr>
      <w:r w:rsidRPr="004466F8">
        <w:rPr>
          <w:rFonts w:ascii="Arial" w:hAnsi="Arial" w:cs="Arial"/>
        </w:rPr>
        <w:t xml:space="preserve">Direct operational planning as defined by the </w:t>
      </w:r>
      <w:r w:rsidR="00693BD1" w:rsidRPr="004466F8">
        <w:rPr>
          <w:rFonts w:ascii="Arial" w:hAnsi="Arial" w:cs="Arial"/>
        </w:rPr>
        <w:t>&lt;&lt;Indiana City&gt;&gt;</w:t>
      </w:r>
      <w:r w:rsidRPr="004466F8">
        <w:rPr>
          <w:rFonts w:ascii="Arial" w:hAnsi="Arial" w:cs="Arial"/>
        </w:rPr>
        <w:t>’s E</w:t>
      </w:r>
      <w:r w:rsidR="00776D5D" w:rsidRPr="004466F8">
        <w:rPr>
          <w:rFonts w:ascii="Arial" w:hAnsi="Arial" w:cs="Arial"/>
        </w:rPr>
        <w:t>O</w:t>
      </w:r>
      <w:r w:rsidRPr="004466F8">
        <w:rPr>
          <w:rFonts w:ascii="Arial" w:hAnsi="Arial" w:cs="Arial"/>
        </w:rPr>
        <w:t>C battle rhythm and/or ICS operational planning guidance</w:t>
      </w:r>
      <w:r w:rsidR="00776D5D" w:rsidRPr="004466F8">
        <w:rPr>
          <w:rFonts w:ascii="Arial" w:hAnsi="Arial" w:cs="Arial"/>
        </w:rPr>
        <w:t>.</w:t>
      </w:r>
    </w:p>
    <w:p w14:paraId="4200C008" w14:textId="338B07D0" w:rsidR="00925229" w:rsidRPr="004466F8" w:rsidRDefault="00925229" w:rsidP="00731599">
      <w:pPr>
        <w:pStyle w:val="ListParagraph"/>
        <w:numPr>
          <w:ilvl w:val="0"/>
          <w:numId w:val="8"/>
        </w:numPr>
        <w:rPr>
          <w:rFonts w:ascii="Arial" w:hAnsi="Arial" w:cs="Arial"/>
        </w:rPr>
      </w:pPr>
      <w:r w:rsidRPr="004466F8">
        <w:rPr>
          <w:rFonts w:ascii="Arial" w:hAnsi="Arial" w:cs="Arial"/>
        </w:rPr>
        <w:t>Review and approve internal and external messages</w:t>
      </w:r>
      <w:r w:rsidR="00776D5D" w:rsidRPr="004466F8">
        <w:rPr>
          <w:rFonts w:ascii="Arial" w:hAnsi="Arial" w:cs="Arial"/>
        </w:rPr>
        <w:t>.</w:t>
      </w:r>
    </w:p>
    <w:p w14:paraId="11D23C95" w14:textId="7142DF3F" w:rsidR="00875906" w:rsidRPr="004466F8" w:rsidRDefault="00875906" w:rsidP="008D370F">
      <w:pPr>
        <w:rPr>
          <w:rFonts w:ascii="Arial" w:hAnsi="Arial" w:cs="Arial"/>
          <w:b/>
          <w:bCs/>
          <w:sz w:val="22"/>
          <w:szCs w:val="22"/>
          <w:u w:val="single"/>
        </w:rPr>
      </w:pPr>
      <w:r w:rsidRPr="004466F8">
        <w:rPr>
          <w:rFonts w:ascii="Arial" w:hAnsi="Arial" w:cs="Arial"/>
          <w:b/>
          <w:bCs/>
          <w:sz w:val="22"/>
          <w:szCs w:val="22"/>
          <w:u w:val="single"/>
        </w:rPr>
        <w:t xml:space="preserve">Cyber Incident </w:t>
      </w:r>
      <w:r w:rsidR="00E82901" w:rsidRPr="004466F8">
        <w:rPr>
          <w:rFonts w:ascii="Arial" w:hAnsi="Arial" w:cs="Arial"/>
          <w:b/>
          <w:bCs/>
          <w:sz w:val="22"/>
          <w:szCs w:val="22"/>
          <w:u w:val="single"/>
        </w:rPr>
        <w:t xml:space="preserve">Response </w:t>
      </w:r>
      <w:r w:rsidRPr="004466F8">
        <w:rPr>
          <w:rFonts w:ascii="Arial" w:hAnsi="Arial" w:cs="Arial"/>
          <w:b/>
          <w:bCs/>
          <w:sz w:val="22"/>
          <w:szCs w:val="22"/>
          <w:u w:val="single"/>
        </w:rPr>
        <w:t>Team Roles:</w:t>
      </w:r>
    </w:p>
    <w:p w14:paraId="3A821CCE" w14:textId="77777777" w:rsidR="00E82901" w:rsidRPr="004466F8" w:rsidRDefault="00E82901" w:rsidP="008D370F">
      <w:pPr>
        <w:rPr>
          <w:rFonts w:ascii="Arial" w:hAnsi="Arial" w:cs="Arial"/>
          <w:sz w:val="22"/>
          <w:szCs w:val="22"/>
        </w:rPr>
      </w:pPr>
    </w:p>
    <w:p w14:paraId="232AA8A3" w14:textId="0674D275" w:rsidR="00875906" w:rsidRPr="004466F8" w:rsidRDefault="00C0528D" w:rsidP="008D370F">
      <w:pPr>
        <w:rPr>
          <w:rFonts w:ascii="Arial" w:hAnsi="Arial" w:cs="Arial"/>
          <w:sz w:val="22"/>
          <w:szCs w:val="22"/>
        </w:rPr>
      </w:pPr>
      <w:r w:rsidRPr="004466F8">
        <w:rPr>
          <w:rFonts w:ascii="Arial" w:hAnsi="Arial" w:cs="Arial"/>
          <w:b/>
          <w:bCs/>
          <w:i/>
          <w:iCs/>
          <w:sz w:val="22"/>
          <w:szCs w:val="22"/>
        </w:rPr>
        <w:t>Policy Group</w:t>
      </w:r>
      <w:r w:rsidR="00AA6895" w:rsidRPr="004466F8">
        <w:rPr>
          <w:rFonts w:ascii="Arial" w:hAnsi="Arial" w:cs="Arial"/>
          <w:b/>
          <w:bCs/>
          <w:i/>
          <w:iCs/>
          <w:sz w:val="22"/>
          <w:szCs w:val="22"/>
        </w:rPr>
        <w:t xml:space="preserve"> Representative</w:t>
      </w:r>
      <w:r w:rsidR="00C3532A" w:rsidRPr="004466F8">
        <w:rPr>
          <w:rFonts w:ascii="Arial" w:hAnsi="Arial" w:cs="Arial"/>
          <w:sz w:val="22"/>
          <w:szCs w:val="22"/>
        </w:rPr>
        <w:t xml:space="preserve"> – provides </w:t>
      </w:r>
      <w:r w:rsidR="00E82901" w:rsidRPr="004466F8">
        <w:rPr>
          <w:rFonts w:ascii="Arial" w:hAnsi="Arial" w:cs="Arial"/>
          <w:sz w:val="22"/>
          <w:szCs w:val="22"/>
        </w:rPr>
        <w:t>strategic</w:t>
      </w:r>
      <w:r w:rsidR="00C3532A" w:rsidRPr="004466F8">
        <w:rPr>
          <w:rFonts w:ascii="Arial" w:hAnsi="Arial" w:cs="Arial"/>
          <w:sz w:val="22"/>
          <w:szCs w:val="22"/>
        </w:rPr>
        <w:t xml:space="preserve"> direction and coordination of the Cyber Incident </w:t>
      </w:r>
      <w:r w:rsidR="00E82901" w:rsidRPr="004466F8">
        <w:rPr>
          <w:rFonts w:ascii="Arial" w:hAnsi="Arial" w:cs="Arial"/>
          <w:sz w:val="22"/>
          <w:szCs w:val="22"/>
        </w:rPr>
        <w:t xml:space="preserve">Response </w:t>
      </w:r>
      <w:r w:rsidR="00C3532A" w:rsidRPr="004466F8">
        <w:rPr>
          <w:rFonts w:ascii="Arial" w:hAnsi="Arial" w:cs="Arial"/>
          <w:sz w:val="22"/>
          <w:szCs w:val="22"/>
        </w:rPr>
        <w:t>Team.</w:t>
      </w:r>
      <w:r w:rsidR="004466F8">
        <w:rPr>
          <w:rFonts w:ascii="Arial" w:hAnsi="Arial" w:cs="Arial"/>
          <w:sz w:val="22"/>
          <w:szCs w:val="22"/>
        </w:rPr>
        <w:t xml:space="preserve"> </w:t>
      </w:r>
      <w:r w:rsidR="00C3532A" w:rsidRPr="004466F8">
        <w:rPr>
          <w:rFonts w:ascii="Arial" w:hAnsi="Arial" w:cs="Arial"/>
          <w:sz w:val="22"/>
          <w:szCs w:val="22"/>
        </w:rPr>
        <w:t>The representative provides the final decision authority during an event</w:t>
      </w:r>
      <w:r w:rsidR="001E2D97" w:rsidRPr="004466F8">
        <w:rPr>
          <w:rFonts w:ascii="Arial" w:hAnsi="Arial" w:cs="Arial"/>
          <w:sz w:val="22"/>
          <w:szCs w:val="22"/>
        </w:rPr>
        <w:t>.</w:t>
      </w:r>
    </w:p>
    <w:p w14:paraId="59503F6F" w14:textId="7A72130B" w:rsidR="00C3532A" w:rsidRPr="004466F8" w:rsidRDefault="00C3532A" w:rsidP="00731599">
      <w:pPr>
        <w:pStyle w:val="ListParagraph"/>
        <w:numPr>
          <w:ilvl w:val="0"/>
          <w:numId w:val="22"/>
        </w:numPr>
        <w:rPr>
          <w:rFonts w:ascii="Arial" w:hAnsi="Arial" w:cs="Arial"/>
        </w:rPr>
      </w:pPr>
      <w:r w:rsidRPr="004466F8">
        <w:rPr>
          <w:rFonts w:ascii="Arial" w:hAnsi="Arial" w:cs="Arial"/>
        </w:rPr>
        <w:t>Key Activities:</w:t>
      </w:r>
    </w:p>
    <w:p w14:paraId="0551888F" w14:textId="7B4BEFA7" w:rsidR="00C3532A" w:rsidRPr="004466F8" w:rsidRDefault="001E2D97" w:rsidP="00731599">
      <w:pPr>
        <w:pStyle w:val="ListParagraph"/>
        <w:numPr>
          <w:ilvl w:val="1"/>
          <w:numId w:val="8"/>
        </w:numPr>
        <w:rPr>
          <w:rFonts w:ascii="Arial" w:hAnsi="Arial" w:cs="Arial"/>
        </w:rPr>
      </w:pPr>
      <w:r w:rsidRPr="004466F8">
        <w:rPr>
          <w:rFonts w:ascii="Arial" w:hAnsi="Arial" w:cs="Arial"/>
        </w:rPr>
        <w:t>The f</w:t>
      </w:r>
      <w:r w:rsidR="00C3532A" w:rsidRPr="004466F8">
        <w:rPr>
          <w:rFonts w:ascii="Arial" w:hAnsi="Arial" w:cs="Arial"/>
        </w:rPr>
        <w:t xml:space="preserve">inal decision on </w:t>
      </w:r>
      <w:r w:rsidRPr="004466F8">
        <w:rPr>
          <w:rFonts w:ascii="Arial" w:hAnsi="Arial" w:cs="Arial"/>
        </w:rPr>
        <w:t xml:space="preserve">the </w:t>
      </w:r>
      <w:r w:rsidR="00C3532A" w:rsidRPr="004466F8">
        <w:rPr>
          <w:rFonts w:ascii="Arial" w:hAnsi="Arial" w:cs="Arial"/>
        </w:rPr>
        <w:t>incident severity level</w:t>
      </w:r>
      <w:r w:rsidR="00776D5D" w:rsidRPr="004466F8">
        <w:rPr>
          <w:rFonts w:ascii="Arial" w:hAnsi="Arial" w:cs="Arial"/>
        </w:rPr>
        <w:t>.</w:t>
      </w:r>
    </w:p>
    <w:p w14:paraId="59A64D22" w14:textId="4E7B538D" w:rsidR="00C3532A" w:rsidRPr="004466F8" w:rsidRDefault="00C3532A" w:rsidP="00731599">
      <w:pPr>
        <w:pStyle w:val="ListParagraph"/>
        <w:numPr>
          <w:ilvl w:val="1"/>
          <w:numId w:val="8"/>
        </w:numPr>
        <w:rPr>
          <w:rFonts w:ascii="Arial" w:hAnsi="Arial" w:cs="Arial"/>
        </w:rPr>
      </w:pPr>
      <w:r w:rsidRPr="004466F8">
        <w:rPr>
          <w:rFonts w:ascii="Arial" w:hAnsi="Arial" w:cs="Arial"/>
        </w:rPr>
        <w:t xml:space="preserve">Provide authority to staff the Cyber Incident </w:t>
      </w:r>
      <w:r w:rsidR="00E82901" w:rsidRPr="004466F8">
        <w:rPr>
          <w:rFonts w:ascii="Arial" w:hAnsi="Arial" w:cs="Arial"/>
        </w:rPr>
        <w:t xml:space="preserve">Response </w:t>
      </w:r>
      <w:r w:rsidRPr="004466F8">
        <w:rPr>
          <w:rFonts w:ascii="Arial" w:hAnsi="Arial" w:cs="Arial"/>
        </w:rPr>
        <w:t xml:space="preserve">Team from </w:t>
      </w:r>
      <w:r w:rsidR="00693BD1" w:rsidRPr="004466F8">
        <w:rPr>
          <w:rFonts w:ascii="Arial" w:hAnsi="Arial" w:cs="Arial"/>
        </w:rPr>
        <w:t>&lt;&lt;Indiana City&gt;&gt;</w:t>
      </w:r>
      <w:r w:rsidRPr="004466F8">
        <w:rPr>
          <w:rFonts w:ascii="Arial" w:hAnsi="Arial" w:cs="Arial"/>
        </w:rPr>
        <w:t xml:space="preserve"> government members</w:t>
      </w:r>
      <w:r w:rsidR="00776D5D" w:rsidRPr="004466F8">
        <w:rPr>
          <w:rFonts w:ascii="Arial" w:hAnsi="Arial" w:cs="Arial"/>
        </w:rPr>
        <w:t>.</w:t>
      </w:r>
    </w:p>
    <w:p w14:paraId="4197DA90" w14:textId="4C865836" w:rsidR="00C3532A" w:rsidRPr="004466F8" w:rsidRDefault="00C3532A" w:rsidP="00731599">
      <w:pPr>
        <w:pStyle w:val="ListParagraph"/>
        <w:numPr>
          <w:ilvl w:val="1"/>
          <w:numId w:val="8"/>
        </w:numPr>
        <w:rPr>
          <w:rFonts w:ascii="Arial" w:hAnsi="Arial" w:cs="Arial"/>
        </w:rPr>
      </w:pPr>
      <w:r w:rsidRPr="004466F8">
        <w:rPr>
          <w:rFonts w:ascii="Arial" w:hAnsi="Arial" w:cs="Arial"/>
        </w:rPr>
        <w:t xml:space="preserve">Ability to authorize </w:t>
      </w:r>
      <w:r w:rsidR="00014C98" w:rsidRPr="004466F8">
        <w:rPr>
          <w:rFonts w:ascii="Arial" w:hAnsi="Arial" w:cs="Arial"/>
        </w:rPr>
        <w:t>activities and response actions</w:t>
      </w:r>
      <w:r w:rsidR="00776D5D" w:rsidRPr="004466F8">
        <w:rPr>
          <w:rFonts w:ascii="Arial" w:hAnsi="Arial" w:cs="Arial"/>
        </w:rPr>
        <w:t>.</w:t>
      </w:r>
    </w:p>
    <w:p w14:paraId="20B48AB1" w14:textId="6B3788C2" w:rsidR="00014C98" w:rsidRPr="004466F8" w:rsidRDefault="00014C98" w:rsidP="00731599">
      <w:pPr>
        <w:pStyle w:val="ListParagraph"/>
        <w:numPr>
          <w:ilvl w:val="1"/>
          <w:numId w:val="8"/>
        </w:numPr>
        <w:rPr>
          <w:rFonts w:ascii="Arial" w:hAnsi="Arial" w:cs="Arial"/>
        </w:rPr>
      </w:pPr>
      <w:r w:rsidRPr="004466F8">
        <w:rPr>
          <w:rFonts w:ascii="Arial" w:hAnsi="Arial" w:cs="Arial"/>
        </w:rPr>
        <w:t xml:space="preserve">Review and </w:t>
      </w:r>
      <w:r w:rsidR="001E2D97" w:rsidRPr="004466F8">
        <w:rPr>
          <w:rFonts w:ascii="Arial" w:hAnsi="Arial" w:cs="Arial"/>
        </w:rPr>
        <w:t>approve</w:t>
      </w:r>
      <w:r w:rsidRPr="004466F8">
        <w:rPr>
          <w:rFonts w:ascii="Arial" w:hAnsi="Arial" w:cs="Arial"/>
        </w:rPr>
        <w:t xml:space="preserve"> communications releases</w:t>
      </w:r>
      <w:r w:rsidR="00776D5D" w:rsidRPr="004466F8">
        <w:rPr>
          <w:rFonts w:ascii="Arial" w:hAnsi="Arial" w:cs="Arial"/>
        </w:rPr>
        <w:t>.</w:t>
      </w:r>
    </w:p>
    <w:p w14:paraId="532BF15C" w14:textId="799BDB43" w:rsidR="00014C98" w:rsidRPr="004466F8" w:rsidRDefault="00014C98" w:rsidP="00731599">
      <w:pPr>
        <w:pStyle w:val="ListParagraph"/>
        <w:numPr>
          <w:ilvl w:val="1"/>
          <w:numId w:val="8"/>
        </w:numPr>
        <w:rPr>
          <w:rFonts w:ascii="Arial" w:hAnsi="Arial" w:cs="Arial"/>
        </w:rPr>
      </w:pPr>
      <w:r w:rsidRPr="004466F8">
        <w:rPr>
          <w:rFonts w:ascii="Arial" w:hAnsi="Arial" w:cs="Arial"/>
        </w:rPr>
        <w:lastRenderedPageBreak/>
        <w:t>Act as liaison to elected officials and the Policy Group</w:t>
      </w:r>
      <w:r w:rsidR="00776D5D" w:rsidRPr="004466F8">
        <w:rPr>
          <w:rFonts w:ascii="Arial" w:hAnsi="Arial" w:cs="Arial"/>
        </w:rPr>
        <w:t>.</w:t>
      </w:r>
    </w:p>
    <w:p w14:paraId="722A716C" w14:textId="694B0811" w:rsidR="00C0528D" w:rsidRPr="004466F8" w:rsidRDefault="00C0528D" w:rsidP="008D370F">
      <w:pPr>
        <w:rPr>
          <w:rFonts w:ascii="Arial" w:hAnsi="Arial" w:cs="Arial"/>
          <w:b/>
          <w:bCs/>
          <w:i/>
          <w:iCs/>
          <w:sz w:val="22"/>
          <w:szCs w:val="22"/>
        </w:rPr>
      </w:pPr>
      <w:r w:rsidRPr="004466F8">
        <w:rPr>
          <w:rFonts w:ascii="Arial" w:hAnsi="Arial" w:cs="Arial"/>
          <w:b/>
          <w:bCs/>
          <w:i/>
          <w:iCs/>
          <w:sz w:val="22"/>
          <w:szCs w:val="22"/>
        </w:rPr>
        <w:t>E</w:t>
      </w:r>
      <w:r w:rsidR="00776D5D" w:rsidRPr="004466F8">
        <w:rPr>
          <w:rFonts w:ascii="Arial" w:hAnsi="Arial" w:cs="Arial"/>
          <w:b/>
          <w:bCs/>
          <w:i/>
          <w:iCs/>
          <w:sz w:val="22"/>
          <w:szCs w:val="22"/>
        </w:rPr>
        <w:t>O</w:t>
      </w:r>
      <w:r w:rsidRPr="004466F8">
        <w:rPr>
          <w:rFonts w:ascii="Arial" w:hAnsi="Arial" w:cs="Arial"/>
          <w:b/>
          <w:bCs/>
          <w:i/>
          <w:iCs/>
          <w:sz w:val="22"/>
          <w:szCs w:val="22"/>
        </w:rPr>
        <w:t>C Manager</w:t>
      </w:r>
    </w:p>
    <w:p w14:paraId="6D32B33D" w14:textId="2E5BA3B1" w:rsidR="00014C98" w:rsidRPr="004466F8" w:rsidRDefault="00014C98" w:rsidP="00731599">
      <w:pPr>
        <w:pStyle w:val="ListParagraph"/>
        <w:numPr>
          <w:ilvl w:val="0"/>
          <w:numId w:val="22"/>
        </w:numPr>
        <w:rPr>
          <w:rFonts w:ascii="Arial" w:hAnsi="Arial" w:cs="Arial"/>
        </w:rPr>
      </w:pPr>
      <w:r w:rsidRPr="004466F8">
        <w:rPr>
          <w:rFonts w:ascii="Arial" w:hAnsi="Arial" w:cs="Arial"/>
        </w:rPr>
        <w:t>Key Activities:</w:t>
      </w:r>
    </w:p>
    <w:p w14:paraId="0CA39293" w14:textId="3F0D3AF7" w:rsidR="00014C98" w:rsidRPr="004466F8" w:rsidRDefault="00014C98" w:rsidP="00731599">
      <w:pPr>
        <w:pStyle w:val="ListParagraph"/>
        <w:numPr>
          <w:ilvl w:val="1"/>
          <w:numId w:val="8"/>
        </w:numPr>
        <w:rPr>
          <w:rFonts w:ascii="Arial" w:hAnsi="Arial" w:cs="Arial"/>
        </w:rPr>
      </w:pPr>
      <w:r w:rsidRPr="004466F8">
        <w:rPr>
          <w:rFonts w:ascii="Arial" w:hAnsi="Arial" w:cs="Arial"/>
        </w:rPr>
        <w:t>Manage the operations of the E</w:t>
      </w:r>
      <w:r w:rsidR="00776D5D" w:rsidRPr="004466F8">
        <w:rPr>
          <w:rFonts w:ascii="Arial" w:hAnsi="Arial" w:cs="Arial"/>
        </w:rPr>
        <w:t>O</w:t>
      </w:r>
      <w:r w:rsidRPr="004466F8">
        <w:rPr>
          <w:rFonts w:ascii="Arial" w:hAnsi="Arial" w:cs="Arial"/>
        </w:rPr>
        <w:t>C</w:t>
      </w:r>
      <w:r w:rsidR="00776D5D" w:rsidRPr="004466F8">
        <w:rPr>
          <w:rFonts w:ascii="Arial" w:hAnsi="Arial" w:cs="Arial"/>
        </w:rPr>
        <w:t>.</w:t>
      </w:r>
    </w:p>
    <w:p w14:paraId="607B0EEE" w14:textId="2B35DD9E" w:rsidR="00014C98" w:rsidRPr="004466F8" w:rsidRDefault="00014C98" w:rsidP="00731599">
      <w:pPr>
        <w:pStyle w:val="ListParagraph"/>
        <w:numPr>
          <w:ilvl w:val="1"/>
          <w:numId w:val="8"/>
        </w:numPr>
        <w:rPr>
          <w:rFonts w:ascii="Arial" w:hAnsi="Arial" w:cs="Arial"/>
        </w:rPr>
      </w:pPr>
      <w:r w:rsidRPr="004466F8">
        <w:rPr>
          <w:rFonts w:ascii="Arial" w:hAnsi="Arial" w:cs="Arial"/>
        </w:rPr>
        <w:t>Serve as the point of contact for</w:t>
      </w:r>
      <w:r w:rsidR="001E2D97" w:rsidRPr="004466F8">
        <w:rPr>
          <w:rFonts w:ascii="Arial" w:hAnsi="Arial" w:cs="Arial"/>
        </w:rPr>
        <w:t xml:space="preserve"> the</w:t>
      </w:r>
      <w:r w:rsidRPr="004466F8">
        <w:rPr>
          <w:rFonts w:ascii="Arial" w:hAnsi="Arial" w:cs="Arial"/>
        </w:rPr>
        <w:t xml:space="preserve"> initial assessment of an event</w:t>
      </w:r>
      <w:r w:rsidR="00776D5D" w:rsidRPr="004466F8">
        <w:rPr>
          <w:rFonts w:ascii="Arial" w:hAnsi="Arial" w:cs="Arial"/>
        </w:rPr>
        <w:t>.</w:t>
      </w:r>
    </w:p>
    <w:p w14:paraId="121ADECB" w14:textId="508808C6" w:rsidR="00014C98" w:rsidRPr="004466F8" w:rsidRDefault="00014C98" w:rsidP="00731599">
      <w:pPr>
        <w:pStyle w:val="ListParagraph"/>
        <w:numPr>
          <w:ilvl w:val="1"/>
          <w:numId w:val="8"/>
        </w:numPr>
        <w:rPr>
          <w:rFonts w:ascii="Arial" w:hAnsi="Arial" w:cs="Arial"/>
        </w:rPr>
      </w:pPr>
      <w:r w:rsidRPr="004466F8">
        <w:rPr>
          <w:rFonts w:ascii="Arial" w:hAnsi="Arial" w:cs="Arial"/>
        </w:rPr>
        <w:t xml:space="preserve">Conduct initial activation and meeting of the Cyber Incident </w:t>
      </w:r>
      <w:r w:rsidR="00FD0890" w:rsidRPr="004466F8">
        <w:rPr>
          <w:rFonts w:ascii="Arial" w:hAnsi="Arial" w:cs="Arial"/>
        </w:rPr>
        <w:t>Response Team</w:t>
      </w:r>
      <w:r w:rsidR="00776D5D" w:rsidRPr="004466F8">
        <w:rPr>
          <w:rFonts w:ascii="Arial" w:hAnsi="Arial" w:cs="Arial"/>
        </w:rPr>
        <w:t>.</w:t>
      </w:r>
    </w:p>
    <w:p w14:paraId="59F383F8" w14:textId="60414F3A" w:rsidR="00527455" w:rsidRPr="004466F8" w:rsidRDefault="00527455" w:rsidP="00527455">
      <w:pPr>
        <w:rPr>
          <w:rFonts w:ascii="Arial" w:hAnsi="Arial" w:cs="Arial"/>
          <w:b/>
          <w:bCs/>
          <w:i/>
          <w:iCs/>
          <w:sz w:val="22"/>
          <w:szCs w:val="22"/>
        </w:rPr>
      </w:pPr>
      <w:r w:rsidRPr="004466F8">
        <w:rPr>
          <w:rFonts w:ascii="Arial" w:hAnsi="Arial" w:cs="Arial"/>
          <w:b/>
          <w:bCs/>
          <w:i/>
          <w:iCs/>
          <w:sz w:val="22"/>
          <w:szCs w:val="22"/>
        </w:rPr>
        <w:t>Administrative Support</w:t>
      </w:r>
    </w:p>
    <w:p w14:paraId="6E1AA6C5" w14:textId="77777777" w:rsidR="00527455" w:rsidRPr="004466F8" w:rsidRDefault="00527455" w:rsidP="00731599">
      <w:pPr>
        <w:pStyle w:val="ListParagraph"/>
        <w:numPr>
          <w:ilvl w:val="0"/>
          <w:numId w:val="22"/>
        </w:numPr>
        <w:rPr>
          <w:rFonts w:ascii="Arial" w:hAnsi="Arial" w:cs="Arial"/>
        </w:rPr>
      </w:pPr>
      <w:r w:rsidRPr="004466F8">
        <w:rPr>
          <w:rFonts w:ascii="Arial" w:hAnsi="Arial" w:cs="Arial"/>
        </w:rPr>
        <w:t>Key Activities:</w:t>
      </w:r>
    </w:p>
    <w:p w14:paraId="35D37A4E" w14:textId="771ACE5D" w:rsidR="00527455" w:rsidRPr="004466F8" w:rsidRDefault="00527455" w:rsidP="00731599">
      <w:pPr>
        <w:pStyle w:val="ListParagraph"/>
        <w:numPr>
          <w:ilvl w:val="1"/>
          <w:numId w:val="8"/>
        </w:numPr>
        <w:rPr>
          <w:rFonts w:ascii="Arial" w:hAnsi="Arial" w:cs="Arial"/>
        </w:rPr>
      </w:pPr>
      <w:r w:rsidRPr="004466F8">
        <w:rPr>
          <w:rFonts w:ascii="Arial" w:hAnsi="Arial" w:cs="Arial"/>
        </w:rPr>
        <w:t xml:space="preserve">Assist with the </w:t>
      </w:r>
      <w:r w:rsidR="00F31AA8" w:rsidRPr="004466F8">
        <w:rPr>
          <w:rFonts w:ascii="Arial" w:hAnsi="Arial" w:cs="Arial"/>
        </w:rPr>
        <w:t>activation of the EOC</w:t>
      </w:r>
      <w:r w:rsidR="00776D5D" w:rsidRPr="004466F8">
        <w:rPr>
          <w:rFonts w:ascii="Arial" w:hAnsi="Arial" w:cs="Arial"/>
        </w:rPr>
        <w:t>.</w:t>
      </w:r>
    </w:p>
    <w:p w14:paraId="5FC4E8DD" w14:textId="5A6BC8FC" w:rsidR="00F31AA8" w:rsidRPr="004466F8" w:rsidRDefault="00F31AA8" w:rsidP="00731599">
      <w:pPr>
        <w:pStyle w:val="ListParagraph"/>
        <w:numPr>
          <w:ilvl w:val="1"/>
          <w:numId w:val="8"/>
        </w:numPr>
        <w:rPr>
          <w:rFonts w:ascii="Arial" w:hAnsi="Arial" w:cs="Arial"/>
        </w:rPr>
      </w:pPr>
      <w:r w:rsidRPr="004466F8">
        <w:rPr>
          <w:rFonts w:ascii="Arial" w:hAnsi="Arial" w:cs="Arial"/>
        </w:rPr>
        <w:t>Assist with communications with response team members on activation and status updates</w:t>
      </w:r>
      <w:r w:rsidR="00776D5D" w:rsidRPr="004466F8">
        <w:rPr>
          <w:rFonts w:ascii="Arial" w:hAnsi="Arial" w:cs="Arial"/>
        </w:rPr>
        <w:t>.</w:t>
      </w:r>
    </w:p>
    <w:p w14:paraId="4BD13EE1" w14:textId="740A477B" w:rsidR="00F31AA8" w:rsidRPr="004466F8" w:rsidRDefault="00F31AA8" w:rsidP="00731599">
      <w:pPr>
        <w:pStyle w:val="ListParagraph"/>
        <w:numPr>
          <w:ilvl w:val="1"/>
          <w:numId w:val="8"/>
        </w:numPr>
        <w:rPr>
          <w:rFonts w:ascii="Arial" w:hAnsi="Arial" w:cs="Arial"/>
        </w:rPr>
      </w:pPr>
      <w:r w:rsidRPr="004466F8">
        <w:rPr>
          <w:rFonts w:ascii="Arial" w:hAnsi="Arial" w:cs="Arial"/>
        </w:rPr>
        <w:t>Assist with logistical needs for the EOC</w:t>
      </w:r>
      <w:r w:rsidR="001E2D97" w:rsidRPr="004466F8">
        <w:rPr>
          <w:rFonts w:ascii="Arial" w:hAnsi="Arial" w:cs="Arial"/>
        </w:rPr>
        <w:t>,</w:t>
      </w:r>
      <w:r w:rsidRPr="004466F8">
        <w:rPr>
          <w:rFonts w:ascii="Arial" w:hAnsi="Arial" w:cs="Arial"/>
        </w:rPr>
        <w:t xml:space="preserve"> such as office supplies, printing, food, and facility needs</w:t>
      </w:r>
      <w:r w:rsidR="00776D5D" w:rsidRPr="004466F8">
        <w:rPr>
          <w:rFonts w:ascii="Arial" w:hAnsi="Arial" w:cs="Arial"/>
        </w:rPr>
        <w:t>.</w:t>
      </w:r>
    </w:p>
    <w:p w14:paraId="4DBF2F25" w14:textId="70FBFB8D" w:rsidR="00F31AA8" w:rsidRPr="004466F8" w:rsidRDefault="00F31AA8" w:rsidP="00731599">
      <w:pPr>
        <w:pStyle w:val="ListParagraph"/>
        <w:numPr>
          <w:ilvl w:val="1"/>
          <w:numId w:val="8"/>
        </w:numPr>
        <w:rPr>
          <w:rFonts w:ascii="Arial" w:hAnsi="Arial" w:cs="Arial"/>
        </w:rPr>
      </w:pPr>
      <w:r w:rsidRPr="004466F8">
        <w:rPr>
          <w:rFonts w:ascii="Arial" w:hAnsi="Arial" w:cs="Arial"/>
        </w:rPr>
        <w:t xml:space="preserve">Assist with information management via collaboration sites, </w:t>
      </w:r>
      <w:r w:rsidR="001E2D97" w:rsidRPr="004466F8">
        <w:rPr>
          <w:rFonts w:ascii="Arial" w:hAnsi="Arial" w:cs="Arial"/>
        </w:rPr>
        <w:t>generating and distributing</w:t>
      </w:r>
      <w:r w:rsidRPr="004466F8">
        <w:rPr>
          <w:rFonts w:ascii="Arial" w:hAnsi="Arial" w:cs="Arial"/>
        </w:rPr>
        <w:t xml:space="preserve"> situation reports, and maintaining documentation.</w:t>
      </w:r>
    </w:p>
    <w:p w14:paraId="4324AA3B" w14:textId="49653504" w:rsidR="00527455" w:rsidRPr="004466F8" w:rsidRDefault="00527455" w:rsidP="00731599">
      <w:pPr>
        <w:pStyle w:val="ListParagraph"/>
        <w:numPr>
          <w:ilvl w:val="1"/>
          <w:numId w:val="8"/>
        </w:numPr>
        <w:rPr>
          <w:rFonts w:ascii="Arial" w:hAnsi="Arial" w:cs="Arial"/>
        </w:rPr>
      </w:pPr>
      <w:r w:rsidRPr="004466F8">
        <w:rPr>
          <w:rFonts w:ascii="Arial" w:hAnsi="Arial" w:cs="Arial"/>
        </w:rPr>
        <w:t xml:space="preserve">Provide </w:t>
      </w:r>
      <w:r w:rsidR="00F31AA8" w:rsidRPr="004466F8">
        <w:rPr>
          <w:rFonts w:ascii="Arial" w:hAnsi="Arial" w:cs="Arial"/>
        </w:rPr>
        <w:t>as</w:t>
      </w:r>
      <w:r w:rsidR="001E2D97" w:rsidRPr="004466F8">
        <w:rPr>
          <w:rFonts w:ascii="Arial" w:hAnsi="Arial" w:cs="Arial"/>
        </w:rPr>
        <w:t>-</w:t>
      </w:r>
      <w:r w:rsidR="00F31AA8" w:rsidRPr="004466F8">
        <w:rPr>
          <w:rFonts w:ascii="Arial" w:hAnsi="Arial" w:cs="Arial"/>
        </w:rPr>
        <w:t xml:space="preserve">needed </w:t>
      </w:r>
      <w:r w:rsidRPr="004466F8">
        <w:rPr>
          <w:rFonts w:ascii="Arial" w:hAnsi="Arial" w:cs="Arial"/>
        </w:rPr>
        <w:t>assistance to support EOC operations</w:t>
      </w:r>
      <w:r w:rsidR="00776D5D" w:rsidRPr="004466F8">
        <w:rPr>
          <w:rFonts w:ascii="Arial" w:hAnsi="Arial" w:cs="Arial"/>
        </w:rPr>
        <w:t>.</w:t>
      </w:r>
    </w:p>
    <w:p w14:paraId="651B0E7D" w14:textId="0D1432D2" w:rsidR="00DB6A59" w:rsidRPr="004466F8" w:rsidRDefault="00DB6A59" w:rsidP="008D370F">
      <w:pPr>
        <w:rPr>
          <w:rFonts w:ascii="Arial" w:hAnsi="Arial" w:cs="Arial"/>
          <w:b/>
          <w:bCs/>
          <w:i/>
          <w:iCs/>
          <w:sz w:val="22"/>
          <w:szCs w:val="22"/>
        </w:rPr>
      </w:pPr>
      <w:r w:rsidRPr="004466F8">
        <w:rPr>
          <w:rFonts w:ascii="Arial" w:hAnsi="Arial" w:cs="Arial"/>
          <w:b/>
          <w:bCs/>
          <w:i/>
          <w:iCs/>
          <w:sz w:val="22"/>
          <w:szCs w:val="22"/>
        </w:rPr>
        <w:t>External Liaison</w:t>
      </w:r>
    </w:p>
    <w:p w14:paraId="5AEE4EFC" w14:textId="718BF07E" w:rsidR="00014C98" w:rsidRPr="004466F8" w:rsidRDefault="00014C98" w:rsidP="00731599">
      <w:pPr>
        <w:pStyle w:val="ListParagraph"/>
        <w:numPr>
          <w:ilvl w:val="0"/>
          <w:numId w:val="22"/>
        </w:numPr>
        <w:rPr>
          <w:rFonts w:ascii="Arial" w:hAnsi="Arial" w:cs="Arial"/>
        </w:rPr>
      </w:pPr>
      <w:r w:rsidRPr="004466F8">
        <w:rPr>
          <w:rFonts w:ascii="Arial" w:hAnsi="Arial" w:cs="Arial"/>
        </w:rPr>
        <w:t>Key Activities:</w:t>
      </w:r>
    </w:p>
    <w:p w14:paraId="2095FAD3" w14:textId="4AAFB38B" w:rsidR="00014C98" w:rsidRPr="004466F8" w:rsidRDefault="00014C98" w:rsidP="00731599">
      <w:pPr>
        <w:pStyle w:val="ListParagraph"/>
        <w:numPr>
          <w:ilvl w:val="1"/>
          <w:numId w:val="8"/>
        </w:numPr>
        <w:rPr>
          <w:rFonts w:ascii="Arial" w:hAnsi="Arial" w:cs="Arial"/>
        </w:rPr>
      </w:pPr>
      <w:r w:rsidRPr="004466F8">
        <w:rPr>
          <w:rFonts w:ascii="Arial" w:hAnsi="Arial" w:cs="Arial"/>
        </w:rPr>
        <w:t>Provide the point of contact for external parties</w:t>
      </w:r>
      <w:r w:rsidR="00776D5D" w:rsidRPr="004466F8">
        <w:rPr>
          <w:rFonts w:ascii="Arial" w:hAnsi="Arial" w:cs="Arial"/>
        </w:rPr>
        <w:t>.</w:t>
      </w:r>
    </w:p>
    <w:p w14:paraId="2D29C9CD" w14:textId="1B0D7621" w:rsidR="00014C98" w:rsidRPr="004466F8" w:rsidRDefault="00014C98" w:rsidP="00731599">
      <w:pPr>
        <w:pStyle w:val="ListParagraph"/>
        <w:numPr>
          <w:ilvl w:val="1"/>
          <w:numId w:val="8"/>
        </w:numPr>
        <w:rPr>
          <w:rFonts w:ascii="Arial" w:hAnsi="Arial" w:cs="Arial"/>
        </w:rPr>
      </w:pPr>
      <w:r w:rsidRPr="004466F8">
        <w:rPr>
          <w:rFonts w:ascii="Arial" w:hAnsi="Arial" w:cs="Arial"/>
        </w:rPr>
        <w:t xml:space="preserve">Coordinate external </w:t>
      </w:r>
      <w:r w:rsidR="005E6F65" w:rsidRPr="004466F8">
        <w:rPr>
          <w:rFonts w:ascii="Arial" w:hAnsi="Arial" w:cs="Arial"/>
        </w:rPr>
        <w:t>parties’</w:t>
      </w:r>
      <w:r w:rsidRPr="004466F8">
        <w:rPr>
          <w:rFonts w:ascii="Arial" w:hAnsi="Arial" w:cs="Arial"/>
        </w:rPr>
        <w:t xml:space="preserve"> information within the Cyber Incident </w:t>
      </w:r>
      <w:r w:rsidR="00E82901" w:rsidRPr="004466F8">
        <w:rPr>
          <w:rFonts w:ascii="Arial" w:hAnsi="Arial" w:cs="Arial"/>
        </w:rPr>
        <w:t xml:space="preserve">Response </w:t>
      </w:r>
      <w:r w:rsidRPr="004466F8">
        <w:rPr>
          <w:rFonts w:ascii="Arial" w:hAnsi="Arial" w:cs="Arial"/>
        </w:rPr>
        <w:t>Team</w:t>
      </w:r>
      <w:r w:rsidR="00776D5D" w:rsidRPr="004466F8">
        <w:rPr>
          <w:rFonts w:ascii="Arial" w:hAnsi="Arial" w:cs="Arial"/>
        </w:rPr>
        <w:t>.</w:t>
      </w:r>
    </w:p>
    <w:p w14:paraId="5369F272" w14:textId="352B3C88" w:rsidR="00014C98" w:rsidRPr="004466F8" w:rsidRDefault="00014C98" w:rsidP="00731599">
      <w:pPr>
        <w:pStyle w:val="ListParagraph"/>
        <w:numPr>
          <w:ilvl w:val="1"/>
          <w:numId w:val="8"/>
        </w:numPr>
        <w:rPr>
          <w:rFonts w:ascii="Arial" w:hAnsi="Arial" w:cs="Arial"/>
        </w:rPr>
      </w:pPr>
      <w:r w:rsidRPr="004466F8">
        <w:rPr>
          <w:rFonts w:ascii="Arial" w:hAnsi="Arial" w:cs="Arial"/>
        </w:rPr>
        <w:t xml:space="preserve">Provide the assignment of roles </w:t>
      </w:r>
      <w:r w:rsidR="005E6F65" w:rsidRPr="004466F8">
        <w:rPr>
          <w:rFonts w:ascii="Arial" w:hAnsi="Arial" w:cs="Arial"/>
        </w:rPr>
        <w:t xml:space="preserve">if included in the Cyber Incident </w:t>
      </w:r>
      <w:r w:rsidR="00E82901" w:rsidRPr="004466F8">
        <w:rPr>
          <w:rFonts w:ascii="Arial" w:hAnsi="Arial" w:cs="Arial"/>
        </w:rPr>
        <w:t xml:space="preserve">Response </w:t>
      </w:r>
      <w:r w:rsidR="005E6F65" w:rsidRPr="004466F8">
        <w:rPr>
          <w:rFonts w:ascii="Arial" w:hAnsi="Arial" w:cs="Arial"/>
        </w:rPr>
        <w:t>Team</w:t>
      </w:r>
      <w:r w:rsidR="00776D5D" w:rsidRPr="004466F8">
        <w:rPr>
          <w:rFonts w:ascii="Arial" w:hAnsi="Arial" w:cs="Arial"/>
        </w:rPr>
        <w:t>.</w:t>
      </w:r>
    </w:p>
    <w:p w14:paraId="6E6ED027" w14:textId="56BE0EE3" w:rsidR="00DB6A59" w:rsidRPr="004466F8" w:rsidRDefault="00AF1C39" w:rsidP="008D370F">
      <w:pPr>
        <w:rPr>
          <w:rFonts w:ascii="Arial" w:hAnsi="Arial" w:cs="Arial"/>
          <w:b/>
          <w:bCs/>
          <w:i/>
          <w:iCs/>
          <w:sz w:val="22"/>
          <w:szCs w:val="22"/>
        </w:rPr>
      </w:pPr>
      <w:r w:rsidRPr="004466F8">
        <w:rPr>
          <w:rFonts w:ascii="Arial" w:hAnsi="Arial" w:cs="Arial"/>
          <w:b/>
          <w:bCs/>
          <w:i/>
          <w:iCs/>
          <w:sz w:val="22"/>
          <w:szCs w:val="22"/>
        </w:rPr>
        <w:t>Threat</w:t>
      </w:r>
      <w:r w:rsidR="000B3BA0" w:rsidRPr="004466F8">
        <w:rPr>
          <w:rFonts w:ascii="Arial" w:hAnsi="Arial" w:cs="Arial"/>
          <w:b/>
          <w:bCs/>
          <w:i/>
          <w:iCs/>
          <w:sz w:val="22"/>
          <w:szCs w:val="22"/>
        </w:rPr>
        <w:t xml:space="preserve"> Response</w:t>
      </w:r>
    </w:p>
    <w:p w14:paraId="5B0C9FCF" w14:textId="77777777" w:rsidR="00A6318C" w:rsidRPr="004466F8" w:rsidRDefault="00A6318C" w:rsidP="00A6318C">
      <w:pPr>
        <w:pStyle w:val="ListParagraph"/>
        <w:numPr>
          <w:ilvl w:val="0"/>
          <w:numId w:val="22"/>
        </w:numPr>
        <w:rPr>
          <w:rFonts w:ascii="Arial" w:hAnsi="Arial" w:cs="Arial"/>
        </w:rPr>
      </w:pPr>
      <w:r w:rsidRPr="004466F8">
        <w:rPr>
          <w:rFonts w:ascii="Arial" w:hAnsi="Arial" w:cs="Arial"/>
        </w:rPr>
        <w:t>Key Activities:</w:t>
      </w:r>
    </w:p>
    <w:p w14:paraId="0DA9D9EB" w14:textId="7087A1CB" w:rsidR="004D12E2" w:rsidRPr="004466F8" w:rsidRDefault="00693BD1" w:rsidP="00A6318C">
      <w:pPr>
        <w:pStyle w:val="ListParagraph"/>
        <w:numPr>
          <w:ilvl w:val="1"/>
          <w:numId w:val="22"/>
        </w:numPr>
        <w:rPr>
          <w:rFonts w:ascii="Arial" w:hAnsi="Arial" w:cs="Arial"/>
        </w:rPr>
      </w:pPr>
      <w:r w:rsidRPr="004466F8">
        <w:rPr>
          <w:rFonts w:ascii="Arial" w:hAnsi="Arial" w:cs="Arial"/>
        </w:rPr>
        <w:t xml:space="preserve">The city technology </w:t>
      </w:r>
      <w:r w:rsidR="00FD0890" w:rsidRPr="004466F8">
        <w:rPr>
          <w:rFonts w:ascii="Arial" w:hAnsi="Arial" w:cs="Arial"/>
        </w:rPr>
        <w:t>provider</w:t>
      </w:r>
      <w:r w:rsidR="004D12E2" w:rsidRPr="004466F8">
        <w:rPr>
          <w:rFonts w:ascii="Arial" w:hAnsi="Arial" w:cs="Arial"/>
        </w:rPr>
        <w:t xml:space="preserve"> </w:t>
      </w:r>
      <w:r w:rsidR="00FD0890" w:rsidRPr="004466F8">
        <w:rPr>
          <w:rFonts w:ascii="Arial" w:hAnsi="Arial" w:cs="Arial"/>
        </w:rPr>
        <w:t>r</w:t>
      </w:r>
      <w:r w:rsidR="004D12E2" w:rsidRPr="004466F8">
        <w:rPr>
          <w:rFonts w:ascii="Arial" w:hAnsi="Arial" w:cs="Arial"/>
        </w:rPr>
        <w:t>epresentative</w:t>
      </w:r>
      <w:r w:rsidR="005E6F65" w:rsidRPr="004466F8">
        <w:rPr>
          <w:rFonts w:ascii="Arial" w:hAnsi="Arial" w:cs="Arial"/>
        </w:rPr>
        <w:t xml:space="preserve"> </w:t>
      </w:r>
      <w:r w:rsidR="00FD0890" w:rsidRPr="004466F8">
        <w:rPr>
          <w:rFonts w:ascii="Arial" w:hAnsi="Arial" w:cs="Arial"/>
        </w:rPr>
        <w:t>is</w:t>
      </w:r>
      <w:r w:rsidR="005E6F65" w:rsidRPr="004466F8">
        <w:rPr>
          <w:rFonts w:ascii="Arial" w:hAnsi="Arial" w:cs="Arial"/>
        </w:rPr>
        <w:t xml:space="preserve"> the lead representative of the </w:t>
      </w:r>
      <w:r w:rsidR="00FD0890" w:rsidRPr="004466F8">
        <w:rPr>
          <w:rFonts w:ascii="Arial" w:hAnsi="Arial" w:cs="Arial"/>
        </w:rPr>
        <w:t>threat response</w:t>
      </w:r>
      <w:r w:rsidR="005E6F65" w:rsidRPr="004466F8">
        <w:rPr>
          <w:rFonts w:ascii="Arial" w:hAnsi="Arial" w:cs="Arial"/>
        </w:rPr>
        <w:t xml:space="preserve"> efforts.</w:t>
      </w:r>
      <w:r w:rsidR="004466F8">
        <w:rPr>
          <w:rFonts w:ascii="Arial" w:hAnsi="Arial" w:cs="Arial"/>
        </w:rPr>
        <w:t xml:space="preserve"> </w:t>
      </w:r>
      <w:r w:rsidR="001E2D97" w:rsidRPr="004466F8">
        <w:rPr>
          <w:rFonts w:ascii="Arial" w:hAnsi="Arial" w:cs="Arial"/>
        </w:rPr>
        <w:t>Guide</w:t>
      </w:r>
      <w:r w:rsidR="005E6F65" w:rsidRPr="004466F8">
        <w:rPr>
          <w:rFonts w:ascii="Arial" w:hAnsi="Arial" w:cs="Arial"/>
        </w:rPr>
        <w:t xml:space="preserve"> the technical impact and how it corresponds with the ability to continue </w:t>
      </w:r>
      <w:r w:rsidRPr="004466F8">
        <w:rPr>
          <w:rFonts w:ascii="Arial" w:hAnsi="Arial" w:cs="Arial"/>
        </w:rPr>
        <w:t>&lt;&lt;Indiana City&gt;&gt;</w:t>
      </w:r>
      <w:r w:rsidR="005E6F65" w:rsidRPr="004466F8">
        <w:rPr>
          <w:rFonts w:ascii="Arial" w:hAnsi="Arial" w:cs="Arial"/>
        </w:rPr>
        <w:t xml:space="preserve"> operations.</w:t>
      </w:r>
    </w:p>
    <w:p w14:paraId="4F76C771" w14:textId="6BF6F037" w:rsidR="00C0528D" w:rsidRPr="004466F8" w:rsidRDefault="00C0528D" w:rsidP="00A6318C">
      <w:pPr>
        <w:pStyle w:val="ListParagraph"/>
        <w:numPr>
          <w:ilvl w:val="1"/>
          <w:numId w:val="22"/>
        </w:numPr>
        <w:rPr>
          <w:rFonts w:ascii="Arial" w:hAnsi="Arial" w:cs="Arial"/>
        </w:rPr>
      </w:pPr>
      <w:r w:rsidRPr="004466F8">
        <w:rPr>
          <w:rFonts w:ascii="Arial" w:hAnsi="Arial" w:cs="Arial"/>
        </w:rPr>
        <w:t>Information Technology</w:t>
      </w:r>
      <w:r w:rsidR="000B3BA0" w:rsidRPr="004466F8">
        <w:rPr>
          <w:rFonts w:ascii="Arial" w:hAnsi="Arial" w:cs="Arial"/>
        </w:rPr>
        <w:t xml:space="preserve"> partners</w:t>
      </w:r>
      <w:r w:rsidR="005E6F65" w:rsidRPr="004466F8">
        <w:rPr>
          <w:rFonts w:ascii="Arial" w:hAnsi="Arial" w:cs="Arial"/>
        </w:rPr>
        <w:t xml:space="preserve"> – technical response efforts</w:t>
      </w:r>
      <w:r w:rsidR="00776D5D" w:rsidRPr="004466F8">
        <w:rPr>
          <w:rFonts w:ascii="Arial" w:hAnsi="Arial" w:cs="Arial"/>
        </w:rPr>
        <w:t>.</w:t>
      </w:r>
    </w:p>
    <w:p w14:paraId="0940785E" w14:textId="555A5741" w:rsidR="00DB6A59" w:rsidRPr="004466F8" w:rsidRDefault="00DB6A59" w:rsidP="00A6318C">
      <w:pPr>
        <w:pStyle w:val="ListParagraph"/>
        <w:numPr>
          <w:ilvl w:val="1"/>
          <w:numId w:val="22"/>
        </w:numPr>
        <w:rPr>
          <w:rFonts w:ascii="Arial" w:hAnsi="Arial" w:cs="Arial"/>
        </w:rPr>
      </w:pPr>
      <w:r w:rsidRPr="004466F8">
        <w:rPr>
          <w:rFonts w:ascii="Arial" w:hAnsi="Arial" w:cs="Arial"/>
        </w:rPr>
        <w:t>Cyber</w:t>
      </w:r>
      <w:r w:rsidR="000B3BA0" w:rsidRPr="004466F8">
        <w:rPr>
          <w:rFonts w:ascii="Arial" w:hAnsi="Arial" w:cs="Arial"/>
        </w:rPr>
        <w:t>security partners</w:t>
      </w:r>
      <w:r w:rsidR="005E6F65" w:rsidRPr="004466F8">
        <w:rPr>
          <w:rFonts w:ascii="Arial" w:hAnsi="Arial" w:cs="Arial"/>
        </w:rPr>
        <w:t xml:space="preserve"> – cyber response efforts</w:t>
      </w:r>
      <w:r w:rsidR="00776D5D" w:rsidRPr="004466F8">
        <w:rPr>
          <w:rFonts w:ascii="Arial" w:hAnsi="Arial" w:cs="Arial"/>
        </w:rPr>
        <w:t>.</w:t>
      </w:r>
    </w:p>
    <w:p w14:paraId="113D6F9C" w14:textId="4DA07D49" w:rsidR="00DB6A59" w:rsidRPr="004466F8" w:rsidRDefault="00FD0890" w:rsidP="00A6318C">
      <w:pPr>
        <w:pStyle w:val="ListParagraph"/>
        <w:numPr>
          <w:ilvl w:val="1"/>
          <w:numId w:val="22"/>
        </w:numPr>
        <w:rPr>
          <w:rFonts w:ascii="Arial" w:hAnsi="Arial" w:cs="Arial"/>
        </w:rPr>
      </w:pPr>
      <w:r w:rsidRPr="004466F8">
        <w:rPr>
          <w:rFonts w:ascii="Arial" w:hAnsi="Arial" w:cs="Arial"/>
        </w:rPr>
        <w:t>City Law Enforcement</w:t>
      </w:r>
      <w:r w:rsidR="005E6F65" w:rsidRPr="004466F8">
        <w:rPr>
          <w:rFonts w:ascii="Arial" w:hAnsi="Arial" w:cs="Arial"/>
        </w:rPr>
        <w:t xml:space="preserve"> – leads the law enforcement efforts for </w:t>
      </w:r>
      <w:r w:rsidR="00693BD1" w:rsidRPr="004466F8">
        <w:rPr>
          <w:rFonts w:ascii="Arial" w:hAnsi="Arial" w:cs="Arial"/>
        </w:rPr>
        <w:t>&lt;&lt;Indiana City&gt;&gt;</w:t>
      </w:r>
      <w:r w:rsidR="005E6F65" w:rsidRPr="004466F8">
        <w:rPr>
          <w:rFonts w:ascii="Arial" w:hAnsi="Arial" w:cs="Arial"/>
        </w:rPr>
        <w:t xml:space="preserve"> and is the liaison to external law enforcement agencies</w:t>
      </w:r>
      <w:r w:rsidR="00776D5D" w:rsidRPr="004466F8">
        <w:rPr>
          <w:rFonts w:ascii="Arial" w:hAnsi="Arial" w:cs="Arial"/>
        </w:rPr>
        <w:t>.</w:t>
      </w:r>
    </w:p>
    <w:p w14:paraId="09B82BAB" w14:textId="77777777" w:rsidR="00835434" w:rsidRPr="004466F8" w:rsidRDefault="00AF1C39" w:rsidP="008D370F">
      <w:pPr>
        <w:rPr>
          <w:rFonts w:ascii="Arial" w:hAnsi="Arial" w:cs="Arial"/>
          <w:b/>
          <w:bCs/>
          <w:i/>
          <w:iCs/>
          <w:sz w:val="22"/>
          <w:szCs w:val="22"/>
        </w:rPr>
      </w:pPr>
      <w:r w:rsidRPr="004466F8">
        <w:rPr>
          <w:rFonts w:ascii="Arial" w:hAnsi="Arial" w:cs="Arial"/>
          <w:b/>
          <w:bCs/>
          <w:i/>
          <w:iCs/>
          <w:sz w:val="22"/>
          <w:szCs w:val="22"/>
        </w:rPr>
        <w:t>Operational Response</w:t>
      </w:r>
    </w:p>
    <w:p w14:paraId="7970058D" w14:textId="77777777" w:rsidR="00835434" w:rsidRPr="004466F8" w:rsidRDefault="00835434" w:rsidP="00731599">
      <w:pPr>
        <w:pStyle w:val="ListParagraph"/>
        <w:numPr>
          <w:ilvl w:val="0"/>
          <w:numId w:val="22"/>
        </w:numPr>
        <w:rPr>
          <w:rFonts w:ascii="Arial" w:hAnsi="Arial" w:cs="Arial"/>
        </w:rPr>
      </w:pPr>
      <w:r w:rsidRPr="004466F8">
        <w:rPr>
          <w:rFonts w:ascii="Arial" w:hAnsi="Arial" w:cs="Arial"/>
        </w:rPr>
        <w:t>Key Activities:</w:t>
      </w:r>
    </w:p>
    <w:p w14:paraId="22132F9A" w14:textId="67B97AF6" w:rsidR="000B3BA0" w:rsidRPr="004466F8" w:rsidRDefault="00776D5D" w:rsidP="00731599">
      <w:pPr>
        <w:pStyle w:val="ListParagraph"/>
        <w:numPr>
          <w:ilvl w:val="1"/>
          <w:numId w:val="8"/>
        </w:numPr>
        <w:rPr>
          <w:rFonts w:ascii="Arial" w:hAnsi="Arial" w:cs="Arial"/>
        </w:rPr>
      </w:pPr>
      <w:r w:rsidRPr="004466F8">
        <w:rPr>
          <w:rFonts w:ascii="Arial" w:hAnsi="Arial" w:cs="Arial"/>
        </w:rPr>
        <w:t xml:space="preserve">The </w:t>
      </w:r>
      <w:r w:rsidR="00693BD1" w:rsidRPr="004466F8">
        <w:rPr>
          <w:rFonts w:ascii="Arial" w:hAnsi="Arial" w:cs="Arial"/>
        </w:rPr>
        <w:t>&lt;&lt;Lead Party&gt;&gt;</w:t>
      </w:r>
      <w:r w:rsidRPr="004466F8">
        <w:rPr>
          <w:rFonts w:ascii="Arial" w:hAnsi="Arial" w:cs="Arial"/>
        </w:rPr>
        <w:t xml:space="preserve"> </w:t>
      </w:r>
      <w:r w:rsidR="00760944">
        <w:rPr>
          <w:rFonts w:ascii="Arial" w:hAnsi="Arial" w:cs="Arial"/>
        </w:rPr>
        <w:t>Department</w:t>
      </w:r>
      <w:r w:rsidR="005E6F65" w:rsidRPr="004466F8">
        <w:rPr>
          <w:rFonts w:ascii="Arial" w:hAnsi="Arial" w:cs="Arial"/>
        </w:rPr>
        <w:t xml:space="preserve"> will provide guidance and input on the continuity of operations efforts and considerations</w:t>
      </w:r>
      <w:r w:rsidRPr="004466F8">
        <w:rPr>
          <w:rFonts w:ascii="Arial" w:hAnsi="Arial" w:cs="Arial"/>
        </w:rPr>
        <w:t xml:space="preserve"> for </w:t>
      </w:r>
      <w:r w:rsidR="00693BD1" w:rsidRPr="004466F8">
        <w:rPr>
          <w:rFonts w:ascii="Arial" w:hAnsi="Arial" w:cs="Arial"/>
        </w:rPr>
        <w:t>&lt;&lt;Indiana City&gt;&gt;</w:t>
      </w:r>
      <w:r w:rsidRPr="004466F8">
        <w:rPr>
          <w:rFonts w:ascii="Arial" w:hAnsi="Arial" w:cs="Arial"/>
        </w:rPr>
        <w:t xml:space="preserve"> agencies</w:t>
      </w:r>
      <w:r w:rsidR="005E6F65" w:rsidRPr="004466F8">
        <w:rPr>
          <w:rFonts w:ascii="Arial" w:hAnsi="Arial" w:cs="Arial"/>
        </w:rPr>
        <w:t>.</w:t>
      </w:r>
    </w:p>
    <w:p w14:paraId="43F5E10F" w14:textId="40CFAE1F" w:rsidR="000B3BA0" w:rsidRPr="004466F8" w:rsidRDefault="00E82901" w:rsidP="00776D5D">
      <w:pPr>
        <w:pStyle w:val="ListParagraph"/>
        <w:numPr>
          <w:ilvl w:val="0"/>
          <w:numId w:val="23"/>
        </w:numPr>
        <w:ind w:left="1440"/>
        <w:rPr>
          <w:rFonts w:ascii="Arial" w:hAnsi="Arial" w:cs="Arial"/>
        </w:rPr>
      </w:pPr>
      <w:r w:rsidRPr="004466F8">
        <w:rPr>
          <w:rFonts w:ascii="Arial" w:hAnsi="Arial" w:cs="Arial"/>
        </w:rPr>
        <w:t xml:space="preserve">Comprised of representatives from </w:t>
      </w:r>
      <w:r w:rsidR="00A6318C" w:rsidRPr="004466F8">
        <w:rPr>
          <w:rFonts w:ascii="Arial" w:hAnsi="Arial" w:cs="Arial"/>
        </w:rPr>
        <w:t xml:space="preserve">impacted </w:t>
      </w:r>
      <w:r w:rsidR="00693BD1" w:rsidRPr="004466F8">
        <w:rPr>
          <w:rFonts w:ascii="Arial" w:hAnsi="Arial" w:cs="Arial"/>
        </w:rPr>
        <w:t>&lt;&lt;Indiana City&gt;&gt;</w:t>
      </w:r>
      <w:r w:rsidR="000B3BA0" w:rsidRPr="004466F8">
        <w:rPr>
          <w:rFonts w:ascii="Arial" w:hAnsi="Arial" w:cs="Arial"/>
        </w:rPr>
        <w:t xml:space="preserve"> agencies</w:t>
      </w:r>
      <w:r w:rsidR="00A33445" w:rsidRPr="004466F8">
        <w:rPr>
          <w:rFonts w:ascii="Arial" w:hAnsi="Arial" w:cs="Arial"/>
        </w:rPr>
        <w:t>.</w:t>
      </w:r>
    </w:p>
    <w:p w14:paraId="2CFED8C9" w14:textId="77777777" w:rsidR="00E82901" w:rsidRPr="004466F8" w:rsidRDefault="00C0528D" w:rsidP="008D370F">
      <w:pPr>
        <w:rPr>
          <w:rFonts w:ascii="Arial" w:hAnsi="Arial" w:cs="Arial"/>
          <w:b/>
          <w:bCs/>
          <w:i/>
          <w:iCs/>
          <w:sz w:val="22"/>
          <w:szCs w:val="22"/>
        </w:rPr>
      </w:pPr>
      <w:r w:rsidRPr="004466F8">
        <w:rPr>
          <w:rFonts w:ascii="Arial" w:hAnsi="Arial" w:cs="Arial"/>
          <w:b/>
          <w:bCs/>
          <w:i/>
          <w:iCs/>
          <w:sz w:val="22"/>
          <w:szCs w:val="22"/>
        </w:rPr>
        <w:t>Legal</w:t>
      </w:r>
    </w:p>
    <w:p w14:paraId="354960A0" w14:textId="77777777" w:rsidR="00A6318C" w:rsidRPr="004466F8" w:rsidRDefault="00A6318C" w:rsidP="00A6318C">
      <w:pPr>
        <w:pStyle w:val="ListParagraph"/>
        <w:numPr>
          <w:ilvl w:val="0"/>
          <w:numId w:val="23"/>
        </w:numPr>
        <w:ind w:left="1440"/>
        <w:rPr>
          <w:rFonts w:ascii="Arial" w:hAnsi="Arial" w:cs="Arial"/>
        </w:rPr>
      </w:pPr>
      <w:r w:rsidRPr="004466F8">
        <w:rPr>
          <w:rFonts w:ascii="Arial" w:hAnsi="Arial" w:cs="Arial"/>
        </w:rPr>
        <w:t>Key Activities:</w:t>
      </w:r>
    </w:p>
    <w:p w14:paraId="3AE18C83" w14:textId="12108315" w:rsidR="00E82901" w:rsidRPr="004466F8" w:rsidRDefault="005E6F65" w:rsidP="008D370F">
      <w:pPr>
        <w:pStyle w:val="ListParagraph"/>
        <w:numPr>
          <w:ilvl w:val="1"/>
          <w:numId w:val="23"/>
        </w:numPr>
        <w:ind w:left="2250"/>
        <w:rPr>
          <w:rFonts w:ascii="Arial" w:hAnsi="Arial" w:cs="Arial"/>
        </w:rPr>
      </w:pPr>
      <w:r w:rsidRPr="004466F8">
        <w:rPr>
          <w:rFonts w:ascii="Arial" w:hAnsi="Arial" w:cs="Arial"/>
        </w:rPr>
        <w:t>decision authority for interpreting legal and regulatory requirements</w:t>
      </w:r>
      <w:r w:rsidR="00776D5D" w:rsidRPr="004466F8">
        <w:rPr>
          <w:rFonts w:ascii="Arial" w:hAnsi="Arial" w:cs="Arial"/>
        </w:rPr>
        <w:t>.</w:t>
      </w:r>
    </w:p>
    <w:p w14:paraId="053C80D6" w14:textId="77777777" w:rsidR="00E82901" w:rsidRPr="004466F8" w:rsidRDefault="005C2F90" w:rsidP="008D370F">
      <w:pPr>
        <w:rPr>
          <w:rFonts w:ascii="Arial" w:hAnsi="Arial" w:cs="Arial"/>
          <w:b/>
          <w:bCs/>
          <w:i/>
          <w:iCs/>
          <w:sz w:val="22"/>
          <w:szCs w:val="22"/>
        </w:rPr>
      </w:pPr>
      <w:r w:rsidRPr="004466F8">
        <w:rPr>
          <w:rFonts w:ascii="Arial" w:hAnsi="Arial" w:cs="Arial"/>
          <w:b/>
          <w:bCs/>
          <w:i/>
          <w:iCs/>
          <w:sz w:val="22"/>
          <w:szCs w:val="22"/>
        </w:rPr>
        <w:t>Public Information</w:t>
      </w:r>
    </w:p>
    <w:p w14:paraId="03BAEE01" w14:textId="77777777" w:rsidR="00A6318C" w:rsidRPr="004466F8" w:rsidRDefault="00A6318C" w:rsidP="00A6318C">
      <w:pPr>
        <w:pStyle w:val="ListParagraph"/>
        <w:numPr>
          <w:ilvl w:val="0"/>
          <w:numId w:val="23"/>
        </w:numPr>
        <w:ind w:left="1440"/>
        <w:rPr>
          <w:rFonts w:ascii="Arial" w:hAnsi="Arial" w:cs="Arial"/>
        </w:rPr>
      </w:pPr>
      <w:r w:rsidRPr="004466F8">
        <w:rPr>
          <w:rFonts w:ascii="Arial" w:hAnsi="Arial" w:cs="Arial"/>
        </w:rPr>
        <w:lastRenderedPageBreak/>
        <w:t>Key Activities:</w:t>
      </w:r>
    </w:p>
    <w:p w14:paraId="7D2B96C8" w14:textId="2B8DFA3E" w:rsidR="00E82901" w:rsidRPr="004466F8" w:rsidRDefault="00835434" w:rsidP="00D327A9">
      <w:pPr>
        <w:pStyle w:val="ListParagraph"/>
        <w:numPr>
          <w:ilvl w:val="1"/>
          <w:numId w:val="23"/>
        </w:numPr>
        <w:ind w:left="2250"/>
        <w:rPr>
          <w:rFonts w:ascii="Arial" w:hAnsi="Arial" w:cs="Arial"/>
        </w:rPr>
      </w:pPr>
      <w:r w:rsidRPr="004466F8">
        <w:rPr>
          <w:rFonts w:ascii="Arial" w:hAnsi="Arial" w:cs="Arial"/>
        </w:rPr>
        <w:t>provide</w:t>
      </w:r>
      <w:r w:rsidR="005B2843" w:rsidRPr="004466F8">
        <w:rPr>
          <w:rFonts w:ascii="Arial" w:hAnsi="Arial" w:cs="Arial"/>
        </w:rPr>
        <w:t>s</w:t>
      </w:r>
      <w:r w:rsidRPr="004466F8">
        <w:rPr>
          <w:rFonts w:ascii="Arial" w:hAnsi="Arial" w:cs="Arial"/>
        </w:rPr>
        <w:t xml:space="preserve"> strategy and communications efforts for all internal and external messages.</w:t>
      </w:r>
    </w:p>
    <w:p w14:paraId="2510E078" w14:textId="79D861C4" w:rsidR="00D327A9" w:rsidRPr="004466F8" w:rsidRDefault="00D327A9" w:rsidP="00D327A9">
      <w:pPr>
        <w:rPr>
          <w:rFonts w:ascii="Arial" w:hAnsi="Arial" w:cs="Arial"/>
          <w:b/>
          <w:bCs/>
          <w:i/>
          <w:iCs/>
          <w:sz w:val="22"/>
          <w:szCs w:val="22"/>
        </w:rPr>
      </w:pPr>
      <w:r w:rsidRPr="004466F8">
        <w:rPr>
          <w:rFonts w:ascii="Arial" w:hAnsi="Arial" w:cs="Arial"/>
          <w:b/>
          <w:bCs/>
          <w:i/>
          <w:iCs/>
          <w:sz w:val="22"/>
          <w:szCs w:val="22"/>
        </w:rPr>
        <w:t>Planning and Logistics</w:t>
      </w:r>
    </w:p>
    <w:p w14:paraId="5D487D98" w14:textId="41070C88" w:rsidR="00835434" w:rsidRPr="004466F8" w:rsidRDefault="00835434" w:rsidP="00776D5D">
      <w:pPr>
        <w:pStyle w:val="ListParagraph"/>
        <w:numPr>
          <w:ilvl w:val="0"/>
          <w:numId w:val="23"/>
        </w:numPr>
        <w:ind w:left="1440"/>
        <w:rPr>
          <w:rFonts w:ascii="Arial" w:hAnsi="Arial" w:cs="Arial"/>
        </w:rPr>
      </w:pPr>
      <w:r w:rsidRPr="004466F8">
        <w:rPr>
          <w:rFonts w:ascii="Arial" w:hAnsi="Arial" w:cs="Arial"/>
        </w:rPr>
        <w:t>Key Activities:</w:t>
      </w:r>
    </w:p>
    <w:p w14:paraId="46788EDA" w14:textId="5F9CD15E" w:rsidR="00835434" w:rsidRPr="004466F8" w:rsidRDefault="003C6A49" w:rsidP="00A6318C">
      <w:pPr>
        <w:pStyle w:val="ListParagraph"/>
        <w:numPr>
          <w:ilvl w:val="1"/>
          <w:numId w:val="23"/>
        </w:numPr>
        <w:ind w:left="2250"/>
        <w:rPr>
          <w:rFonts w:ascii="Arial" w:hAnsi="Arial" w:cs="Arial"/>
        </w:rPr>
      </w:pPr>
      <w:r w:rsidRPr="004466F8">
        <w:rPr>
          <w:rFonts w:ascii="Arial" w:hAnsi="Arial" w:cs="Arial"/>
          <w:i/>
          <w:iCs/>
        </w:rPr>
        <w:t>Situational Awareness</w:t>
      </w:r>
      <w:r w:rsidRPr="004466F8">
        <w:rPr>
          <w:rFonts w:ascii="Arial" w:hAnsi="Arial" w:cs="Arial"/>
        </w:rPr>
        <w:t xml:space="preserve"> - </w:t>
      </w:r>
      <w:r w:rsidR="00835434" w:rsidRPr="004466F8">
        <w:rPr>
          <w:rFonts w:ascii="Arial" w:hAnsi="Arial" w:cs="Arial"/>
        </w:rPr>
        <w:t xml:space="preserve">Collecting, evaluating, disseminating, and using information about the incident and </w:t>
      </w:r>
      <w:r w:rsidR="005B2843" w:rsidRPr="004466F8">
        <w:rPr>
          <w:rFonts w:ascii="Arial" w:hAnsi="Arial" w:cs="Arial"/>
        </w:rPr>
        <w:t xml:space="preserve">the </w:t>
      </w:r>
      <w:r w:rsidR="00835434" w:rsidRPr="004466F8">
        <w:rPr>
          <w:rFonts w:ascii="Arial" w:hAnsi="Arial" w:cs="Arial"/>
        </w:rPr>
        <w:t>status of resources</w:t>
      </w:r>
      <w:r w:rsidR="00776D5D" w:rsidRPr="004466F8">
        <w:rPr>
          <w:rFonts w:ascii="Arial" w:hAnsi="Arial" w:cs="Arial"/>
        </w:rPr>
        <w:t>.</w:t>
      </w:r>
    </w:p>
    <w:p w14:paraId="7480952B" w14:textId="6774DF1A" w:rsidR="00835434" w:rsidRPr="004466F8" w:rsidRDefault="00835434" w:rsidP="00A6318C">
      <w:pPr>
        <w:pStyle w:val="ListParagraph"/>
        <w:numPr>
          <w:ilvl w:val="1"/>
          <w:numId w:val="23"/>
        </w:numPr>
        <w:ind w:left="2250"/>
        <w:rPr>
          <w:rFonts w:ascii="Arial" w:hAnsi="Arial" w:cs="Arial"/>
        </w:rPr>
      </w:pPr>
      <w:r w:rsidRPr="004466F8">
        <w:rPr>
          <w:rFonts w:ascii="Arial" w:hAnsi="Arial" w:cs="Arial"/>
        </w:rPr>
        <w:t>Participate in the operational planning process and meetings</w:t>
      </w:r>
      <w:r w:rsidR="00776D5D" w:rsidRPr="004466F8">
        <w:rPr>
          <w:rFonts w:ascii="Arial" w:hAnsi="Arial" w:cs="Arial"/>
        </w:rPr>
        <w:t>.</w:t>
      </w:r>
    </w:p>
    <w:p w14:paraId="4A31FA5B" w14:textId="099FE74D" w:rsidR="005C2F90" w:rsidRPr="004466F8" w:rsidRDefault="005C2F90" w:rsidP="00A6318C">
      <w:pPr>
        <w:pStyle w:val="ListParagraph"/>
        <w:numPr>
          <w:ilvl w:val="1"/>
          <w:numId w:val="23"/>
        </w:numPr>
        <w:ind w:left="2250"/>
        <w:rPr>
          <w:rFonts w:ascii="Arial" w:hAnsi="Arial" w:cs="Arial"/>
        </w:rPr>
      </w:pPr>
      <w:r w:rsidRPr="004466F8">
        <w:rPr>
          <w:rFonts w:ascii="Arial" w:hAnsi="Arial" w:cs="Arial"/>
        </w:rPr>
        <w:t>Conduct situation updates at meetings and briefings</w:t>
      </w:r>
      <w:r w:rsidR="00776D5D" w:rsidRPr="004466F8">
        <w:rPr>
          <w:rFonts w:ascii="Arial" w:hAnsi="Arial" w:cs="Arial"/>
        </w:rPr>
        <w:t>.</w:t>
      </w:r>
    </w:p>
    <w:p w14:paraId="7F6A5C46" w14:textId="56793C4E" w:rsidR="005C2F90" w:rsidRPr="004466F8" w:rsidRDefault="005C2F90" w:rsidP="00A6318C">
      <w:pPr>
        <w:pStyle w:val="ListParagraph"/>
        <w:numPr>
          <w:ilvl w:val="1"/>
          <w:numId w:val="23"/>
        </w:numPr>
        <w:ind w:left="2250"/>
        <w:rPr>
          <w:rFonts w:ascii="Arial" w:hAnsi="Arial" w:cs="Arial"/>
        </w:rPr>
      </w:pPr>
      <w:r w:rsidRPr="004466F8">
        <w:rPr>
          <w:rFonts w:ascii="Arial" w:hAnsi="Arial" w:cs="Arial"/>
        </w:rPr>
        <w:t>Collect and organize incident files, information, forms, incident action plans, information releases, and reports</w:t>
      </w:r>
      <w:r w:rsidR="00776D5D" w:rsidRPr="004466F8">
        <w:rPr>
          <w:rFonts w:ascii="Arial" w:hAnsi="Arial" w:cs="Arial"/>
        </w:rPr>
        <w:t>.</w:t>
      </w:r>
    </w:p>
    <w:p w14:paraId="4B6A0AF5" w14:textId="6DE26043" w:rsidR="005C2F90" w:rsidRPr="004466F8" w:rsidRDefault="005C2F90" w:rsidP="00A6318C">
      <w:pPr>
        <w:pStyle w:val="ListParagraph"/>
        <w:numPr>
          <w:ilvl w:val="1"/>
          <w:numId w:val="23"/>
        </w:numPr>
        <w:ind w:left="2250"/>
        <w:rPr>
          <w:rFonts w:ascii="Arial" w:hAnsi="Arial" w:cs="Arial"/>
        </w:rPr>
      </w:pPr>
      <w:r w:rsidRPr="004466F8">
        <w:rPr>
          <w:rFonts w:ascii="Arial" w:hAnsi="Arial" w:cs="Arial"/>
        </w:rPr>
        <w:t>Identify service and support requirements for planned and expected operations.</w:t>
      </w:r>
    </w:p>
    <w:p w14:paraId="2093CE12" w14:textId="040B532F" w:rsidR="005C2F90" w:rsidRPr="004466F8" w:rsidRDefault="005C2F90" w:rsidP="00A6318C">
      <w:pPr>
        <w:pStyle w:val="ListParagraph"/>
        <w:numPr>
          <w:ilvl w:val="1"/>
          <w:numId w:val="23"/>
        </w:numPr>
        <w:ind w:left="2250"/>
        <w:rPr>
          <w:rFonts w:ascii="Arial" w:hAnsi="Arial" w:cs="Arial"/>
        </w:rPr>
      </w:pPr>
      <w:r w:rsidRPr="004466F8">
        <w:rPr>
          <w:rFonts w:ascii="Arial" w:hAnsi="Arial" w:cs="Arial"/>
        </w:rPr>
        <w:t xml:space="preserve">Coordinate and process </w:t>
      </w:r>
      <w:r w:rsidR="005B2843" w:rsidRPr="004466F8">
        <w:rPr>
          <w:rFonts w:ascii="Arial" w:hAnsi="Arial" w:cs="Arial"/>
        </w:rPr>
        <w:t>requests</w:t>
      </w:r>
      <w:r w:rsidRPr="004466F8">
        <w:rPr>
          <w:rFonts w:ascii="Arial" w:hAnsi="Arial" w:cs="Arial"/>
        </w:rPr>
        <w:t xml:space="preserve"> for additional resources</w:t>
      </w:r>
      <w:r w:rsidR="00776D5D" w:rsidRPr="004466F8">
        <w:rPr>
          <w:rFonts w:ascii="Arial" w:hAnsi="Arial" w:cs="Arial"/>
        </w:rPr>
        <w:t>.</w:t>
      </w:r>
    </w:p>
    <w:p w14:paraId="59E1124C" w14:textId="20B2B9DA" w:rsidR="00A33445" w:rsidRPr="004466F8" w:rsidRDefault="00A33445" w:rsidP="00A33445">
      <w:pPr>
        <w:ind w:left="630"/>
        <w:rPr>
          <w:rFonts w:ascii="Arial" w:hAnsi="Arial" w:cs="Arial"/>
          <w:sz w:val="22"/>
          <w:szCs w:val="22"/>
        </w:rPr>
      </w:pPr>
      <w:r w:rsidRPr="004466F8">
        <w:rPr>
          <w:rFonts w:ascii="Arial" w:hAnsi="Arial" w:cs="Arial"/>
          <w:sz w:val="22"/>
          <w:szCs w:val="22"/>
        </w:rPr>
        <w:t>***</w:t>
      </w:r>
      <w:r w:rsidR="00FD0890" w:rsidRPr="004466F8">
        <w:rPr>
          <w:rFonts w:ascii="Arial" w:hAnsi="Arial" w:cs="Arial"/>
          <w:sz w:val="22"/>
          <w:szCs w:val="22"/>
        </w:rPr>
        <w:t>* County</w:t>
      </w:r>
      <w:r w:rsidRPr="004466F8">
        <w:rPr>
          <w:rFonts w:ascii="Arial" w:hAnsi="Arial" w:cs="Arial"/>
          <w:sz w:val="22"/>
          <w:szCs w:val="22"/>
        </w:rPr>
        <w:t xml:space="preserve"> Emergency Management may fulfill this role and will need to be engaged to request State resources.</w:t>
      </w:r>
    </w:p>
    <w:p w14:paraId="43E85236" w14:textId="77777777" w:rsidR="00A33445" w:rsidRPr="004466F8" w:rsidRDefault="00A33445" w:rsidP="00A33445">
      <w:pPr>
        <w:ind w:left="630"/>
        <w:rPr>
          <w:rFonts w:ascii="Arial" w:hAnsi="Arial" w:cs="Arial"/>
          <w:sz w:val="22"/>
          <w:szCs w:val="22"/>
        </w:rPr>
      </w:pPr>
    </w:p>
    <w:p w14:paraId="46CE5BEA" w14:textId="1158F2D7" w:rsidR="005C2F90" w:rsidRPr="004466F8" w:rsidRDefault="005C2F90" w:rsidP="005C2F90">
      <w:pPr>
        <w:rPr>
          <w:rFonts w:ascii="Arial" w:hAnsi="Arial" w:cs="Arial"/>
          <w:b/>
          <w:bCs/>
          <w:i/>
          <w:iCs/>
          <w:sz w:val="22"/>
          <w:szCs w:val="22"/>
        </w:rPr>
      </w:pPr>
      <w:r w:rsidRPr="004466F8">
        <w:rPr>
          <w:rFonts w:ascii="Arial" w:hAnsi="Arial" w:cs="Arial"/>
          <w:b/>
          <w:bCs/>
          <w:i/>
          <w:iCs/>
          <w:sz w:val="22"/>
          <w:szCs w:val="22"/>
        </w:rPr>
        <w:t>Finance</w:t>
      </w:r>
    </w:p>
    <w:p w14:paraId="75A8F8F2" w14:textId="77777777" w:rsidR="005C2F90" w:rsidRPr="004466F8" w:rsidRDefault="005C2F90" w:rsidP="00776D5D">
      <w:pPr>
        <w:pStyle w:val="ListParagraph"/>
        <w:numPr>
          <w:ilvl w:val="0"/>
          <w:numId w:val="23"/>
        </w:numPr>
        <w:ind w:left="1440"/>
        <w:rPr>
          <w:rFonts w:ascii="Arial" w:hAnsi="Arial" w:cs="Arial"/>
        </w:rPr>
      </w:pPr>
      <w:r w:rsidRPr="004466F8">
        <w:rPr>
          <w:rFonts w:ascii="Arial" w:hAnsi="Arial" w:cs="Arial"/>
        </w:rPr>
        <w:t>Key Activities:</w:t>
      </w:r>
    </w:p>
    <w:p w14:paraId="6FBA1600" w14:textId="72C04ED7" w:rsidR="003C6A49" w:rsidRPr="004466F8" w:rsidRDefault="003C6A49" w:rsidP="00A6318C">
      <w:pPr>
        <w:pStyle w:val="ListParagraph"/>
        <w:numPr>
          <w:ilvl w:val="1"/>
          <w:numId w:val="23"/>
        </w:numPr>
        <w:ind w:left="2250"/>
        <w:rPr>
          <w:rFonts w:ascii="Arial" w:hAnsi="Arial" w:cs="Arial"/>
        </w:rPr>
      </w:pPr>
      <w:r w:rsidRPr="004466F8">
        <w:rPr>
          <w:rFonts w:ascii="Arial" w:hAnsi="Arial" w:cs="Arial"/>
        </w:rPr>
        <w:t>Human Resources – assisting with internal policy decisions and internal communications.</w:t>
      </w:r>
    </w:p>
    <w:p w14:paraId="6E634D0E" w14:textId="2263F4FB" w:rsidR="005C2F90" w:rsidRPr="004466F8" w:rsidRDefault="005C2F90" w:rsidP="00A6318C">
      <w:pPr>
        <w:pStyle w:val="ListParagraph"/>
        <w:numPr>
          <w:ilvl w:val="1"/>
          <w:numId w:val="23"/>
        </w:numPr>
        <w:ind w:left="2250"/>
        <w:rPr>
          <w:rFonts w:ascii="Arial" w:hAnsi="Arial" w:cs="Arial"/>
        </w:rPr>
      </w:pPr>
      <w:r w:rsidRPr="004466F8">
        <w:rPr>
          <w:rFonts w:ascii="Arial" w:hAnsi="Arial" w:cs="Arial"/>
        </w:rPr>
        <w:t>Monitor and coordinate funding from multiple resources</w:t>
      </w:r>
      <w:r w:rsidR="00776D5D" w:rsidRPr="004466F8">
        <w:rPr>
          <w:rFonts w:ascii="Arial" w:hAnsi="Arial" w:cs="Arial"/>
        </w:rPr>
        <w:t>.</w:t>
      </w:r>
    </w:p>
    <w:p w14:paraId="2311C44D" w14:textId="77777777" w:rsidR="003533E0" w:rsidRPr="004466F8" w:rsidRDefault="005C2F90" w:rsidP="007F5C09">
      <w:pPr>
        <w:pStyle w:val="ListParagraph"/>
        <w:numPr>
          <w:ilvl w:val="1"/>
          <w:numId w:val="23"/>
        </w:numPr>
        <w:ind w:left="2250"/>
        <w:rPr>
          <w:rFonts w:ascii="Arial" w:hAnsi="Arial" w:cs="Arial"/>
        </w:rPr>
      </w:pPr>
      <w:r w:rsidRPr="004466F8">
        <w:rPr>
          <w:rFonts w:ascii="Arial" w:hAnsi="Arial" w:cs="Arial"/>
        </w:rPr>
        <w:t>Provide financial and cost analysis information as requested</w:t>
      </w:r>
      <w:r w:rsidR="00776D5D" w:rsidRPr="004466F8">
        <w:rPr>
          <w:rFonts w:ascii="Arial" w:hAnsi="Arial" w:cs="Arial"/>
        </w:rPr>
        <w:t>.</w:t>
      </w:r>
    </w:p>
    <w:p w14:paraId="27141AD2" w14:textId="77777777" w:rsidR="003533E0" w:rsidRPr="004466F8" w:rsidRDefault="003533E0" w:rsidP="003533E0">
      <w:pPr>
        <w:rPr>
          <w:rFonts w:ascii="Arial" w:hAnsi="Arial" w:cs="Arial"/>
          <w:sz w:val="22"/>
          <w:szCs w:val="22"/>
        </w:rPr>
      </w:pPr>
    </w:p>
    <w:p w14:paraId="39A46F51" w14:textId="54E9C414" w:rsidR="008D370F" w:rsidRPr="004466F8" w:rsidRDefault="00924FC2" w:rsidP="003533E0">
      <w:pPr>
        <w:rPr>
          <w:rFonts w:ascii="Arial" w:hAnsi="Arial" w:cs="Arial"/>
          <w:sz w:val="22"/>
          <w:szCs w:val="22"/>
        </w:rPr>
      </w:pPr>
      <w:r w:rsidRPr="004466F8">
        <w:rPr>
          <w:rFonts w:ascii="Arial" w:hAnsi="Arial" w:cs="Arial"/>
          <w:sz w:val="22"/>
          <w:szCs w:val="22"/>
        </w:rPr>
        <w:t>A</w:t>
      </w:r>
      <w:r w:rsidR="006D0C45" w:rsidRPr="004466F8">
        <w:rPr>
          <w:rFonts w:ascii="Arial" w:hAnsi="Arial" w:cs="Arial"/>
          <w:sz w:val="22"/>
          <w:szCs w:val="22"/>
        </w:rPr>
        <w:t xml:space="preserve">dditional teams </w:t>
      </w:r>
      <w:r w:rsidR="00D327A9" w:rsidRPr="004466F8">
        <w:rPr>
          <w:rFonts w:ascii="Arial" w:hAnsi="Arial" w:cs="Arial"/>
          <w:sz w:val="22"/>
          <w:szCs w:val="22"/>
        </w:rPr>
        <w:t xml:space="preserve">that operate outside of the </w:t>
      </w:r>
      <w:r w:rsidR="00D327A9" w:rsidRPr="004466F8">
        <w:rPr>
          <w:rFonts w:ascii="Arial" w:hAnsi="Arial" w:cs="Arial"/>
          <w:b/>
          <w:bCs/>
          <w:i/>
          <w:iCs/>
          <w:sz w:val="22"/>
          <w:szCs w:val="22"/>
        </w:rPr>
        <w:t xml:space="preserve">Cyber Incident </w:t>
      </w:r>
      <w:r w:rsidR="00E82901" w:rsidRPr="004466F8">
        <w:rPr>
          <w:rFonts w:ascii="Arial" w:hAnsi="Arial" w:cs="Arial"/>
          <w:b/>
          <w:bCs/>
          <w:i/>
          <w:iCs/>
          <w:sz w:val="22"/>
          <w:szCs w:val="22"/>
        </w:rPr>
        <w:t xml:space="preserve">Response </w:t>
      </w:r>
      <w:r w:rsidR="00D327A9" w:rsidRPr="004466F8">
        <w:rPr>
          <w:rFonts w:ascii="Arial" w:hAnsi="Arial" w:cs="Arial"/>
          <w:b/>
          <w:bCs/>
          <w:i/>
          <w:iCs/>
          <w:sz w:val="22"/>
          <w:szCs w:val="22"/>
        </w:rPr>
        <w:t>Team</w:t>
      </w:r>
      <w:r w:rsidR="00D327A9" w:rsidRPr="004466F8">
        <w:rPr>
          <w:rFonts w:ascii="Arial" w:hAnsi="Arial" w:cs="Arial"/>
          <w:sz w:val="22"/>
          <w:szCs w:val="22"/>
        </w:rPr>
        <w:t xml:space="preserve"> </w:t>
      </w:r>
      <w:r w:rsidR="006D0C45" w:rsidRPr="004466F8">
        <w:rPr>
          <w:rFonts w:ascii="Arial" w:hAnsi="Arial" w:cs="Arial"/>
          <w:sz w:val="22"/>
          <w:szCs w:val="22"/>
        </w:rPr>
        <w:t>to support the incident</w:t>
      </w:r>
      <w:r w:rsidR="00875906" w:rsidRPr="004466F8">
        <w:rPr>
          <w:rFonts w:ascii="Arial" w:hAnsi="Arial" w:cs="Arial"/>
          <w:sz w:val="22"/>
          <w:szCs w:val="22"/>
        </w:rPr>
        <w:t xml:space="preserve"> include</w:t>
      </w:r>
      <w:r w:rsidR="006D0C45" w:rsidRPr="004466F8">
        <w:rPr>
          <w:rFonts w:ascii="Arial" w:hAnsi="Arial" w:cs="Arial"/>
          <w:sz w:val="22"/>
          <w:szCs w:val="22"/>
        </w:rPr>
        <w:t>:</w:t>
      </w:r>
    </w:p>
    <w:p w14:paraId="798FB4F9" w14:textId="22774014" w:rsidR="006D0C45" w:rsidRPr="004466F8" w:rsidRDefault="006D0C45" w:rsidP="006D0C45">
      <w:pPr>
        <w:pStyle w:val="Heading3"/>
        <w:rPr>
          <w:rFonts w:ascii="Arial" w:hAnsi="Arial" w:cs="Arial"/>
          <w:szCs w:val="22"/>
        </w:rPr>
      </w:pPr>
      <w:bookmarkStart w:id="16" w:name="_Toc98508895"/>
      <w:bookmarkStart w:id="17" w:name="_Toc149051227"/>
      <w:r w:rsidRPr="004466F8">
        <w:rPr>
          <w:rFonts w:ascii="Arial" w:hAnsi="Arial" w:cs="Arial"/>
          <w:szCs w:val="22"/>
        </w:rPr>
        <w:t>Policy Group</w:t>
      </w:r>
      <w:bookmarkEnd w:id="16"/>
      <w:bookmarkEnd w:id="17"/>
    </w:p>
    <w:p w14:paraId="53E20BD7" w14:textId="04E63E9D" w:rsidR="006D0C45" w:rsidRPr="004466F8" w:rsidRDefault="00C739B7" w:rsidP="00BB082D">
      <w:pPr>
        <w:rPr>
          <w:rFonts w:ascii="Arial" w:hAnsi="Arial" w:cs="Arial"/>
          <w:sz w:val="22"/>
          <w:szCs w:val="22"/>
        </w:rPr>
      </w:pPr>
      <w:r w:rsidRPr="004466F8">
        <w:rPr>
          <w:rFonts w:ascii="Arial" w:hAnsi="Arial" w:cs="Arial"/>
          <w:sz w:val="22"/>
          <w:szCs w:val="22"/>
        </w:rPr>
        <w:t xml:space="preserve">The Policy Group focuses on the overall strategy for the response (beyond the strategy developed by the </w:t>
      </w:r>
      <w:r w:rsidR="00BB082D" w:rsidRPr="004466F8">
        <w:rPr>
          <w:rFonts w:ascii="Arial" w:hAnsi="Arial" w:cs="Arial"/>
          <w:sz w:val="22"/>
          <w:szCs w:val="22"/>
        </w:rPr>
        <w:t xml:space="preserve">Cyber </w:t>
      </w:r>
      <w:r w:rsidR="00E82901" w:rsidRPr="004466F8">
        <w:rPr>
          <w:rFonts w:ascii="Arial" w:hAnsi="Arial" w:cs="Arial"/>
          <w:sz w:val="22"/>
          <w:szCs w:val="22"/>
        </w:rPr>
        <w:t xml:space="preserve">Incident </w:t>
      </w:r>
      <w:r w:rsidR="00BB082D" w:rsidRPr="004466F8">
        <w:rPr>
          <w:rFonts w:ascii="Arial" w:hAnsi="Arial" w:cs="Arial"/>
          <w:sz w:val="22"/>
          <w:szCs w:val="22"/>
        </w:rPr>
        <w:t>Response Team</w:t>
      </w:r>
      <w:r w:rsidRPr="004466F8">
        <w:rPr>
          <w:rFonts w:ascii="Arial" w:hAnsi="Arial" w:cs="Arial"/>
          <w:sz w:val="22"/>
          <w:szCs w:val="22"/>
        </w:rPr>
        <w:t xml:space="preserve">), the overall response priorities, and policy </w:t>
      </w:r>
      <w:r w:rsidR="00BB082D" w:rsidRPr="004466F8">
        <w:rPr>
          <w:rFonts w:ascii="Arial" w:hAnsi="Arial" w:cs="Arial"/>
          <w:sz w:val="22"/>
          <w:szCs w:val="22"/>
        </w:rPr>
        <w:t>review and decisions</w:t>
      </w:r>
      <w:r w:rsidRPr="004466F8">
        <w:rPr>
          <w:rFonts w:ascii="Arial" w:hAnsi="Arial" w:cs="Arial"/>
          <w:sz w:val="22"/>
          <w:szCs w:val="22"/>
        </w:rPr>
        <w:t>.</w:t>
      </w:r>
      <w:r w:rsidR="004466F8">
        <w:rPr>
          <w:rFonts w:ascii="Arial" w:hAnsi="Arial" w:cs="Arial"/>
          <w:sz w:val="22"/>
          <w:szCs w:val="22"/>
        </w:rPr>
        <w:t xml:space="preserve"> </w:t>
      </w:r>
      <w:r w:rsidR="00FD2089" w:rsidRPr="004466F8">
        <w:rPr>
          <w:rFonts w:ascii="Arial" w:hAnsi="Arial" w:cs="Arial"/>
          <w:sz w:val="22"/>
          <w:szCs w:val="22"/>
        </w:rPr>
        <w:t xml:space="preserve">The Cyber </w:t>
      </w:r>
      <w:r w:rsidR="00E82901" w:rsidRPr="004466F8">
        <w:rPr>
          <w:rFonts w:ascii="Arial" w:hAnsi="Arial" w:cs="Arial"/>
          <w:sz w:val="22"/>
          <w:szCs w:val="22"/>
        </w:rPr>
        <w:t xml:space="preserve">Incident </w:t>
      </w:r>
      <w:r w:rsidR="00FD2089" w:rsidRPr="004466F8">
        <w:rPr>
          <w:rFonts w:ascii="Arial" w:hAnsi="Arial" w:cs="Arial"/>
          <w:sz w:val="22"/>
          <w:szCs w:val="22"/>
        </w:rPr>
        <w:t>Response Team implements decisions made by the Policy Group</w:t>
      </w:r>
      <w:r w:rsidRPr="004466F8">
        <w:rPr>
          <w:rFonts w:ascii="Arial" w:hAnsi="Arial" w:cs="Arial"/>
          <w:sz w:val="22"/>
          <w:szCs w:val="22"/>
        </w:rPr>
        <w:t xml:space="preserve">. They meet to develop emergency policies and then, as required by the disaster situation, discuss the economic, political, legal, and social implications of both the threat and the response to determine the best general approach to the </w:t>
      </w:r>
      <w:r w:rsidR="005B2843" w:rsidRPr="004466F8">
        <w:rPr>
          <w:rFonts w:ascii="Arial" w:hAnsi="Arial" w:cs="Arial"/>
          <w:sz w:val="22"/>
          <w:szCs w:val="22"/>
        </w:rPr>
        <w:t>incident</w:t>
      </w:r>
      <w:r w:rsidRPr="004466F8">
        <w:rPr>
          <w:rFonts w:ascii="Arial" w:hAnsi="Arial" w:cs="Arial"/>
          <w:sz w:val="22"/>
          <w:szCs w:val="22"/>
        </w:rPr>
        <w:t xml:space="preserve">. The Policy Group may elect to remain at the Emergency </w:t>
      </w:r>
      <w:r w:rsidR="00FD2089" w:rsidRPr="004466F8">
        <w:rPr>
          <w:rFonts w:ascii="Arial" w:hAnsi="Arial" w:cs="Arial"/>
          <w:sz w:val="22"/>
          <w:szCs w:val="22"/>
        </w:rPr>
        <w:t>Operations</w:t>
      </w:r>
      <w:r w:rsidRPr="004466F8">
        <w:rPr>
          <w:rFonts w:ascii="Arial" w:hAnsi="Arial" w:cs="Arial"/>
          <w:sz w:val="22"/>
          <w:szCs w:val="22"/>
        </w:rPr>
        <w:t xml:space="preserve"> Center (E</w:t>
      </w:r>
      <w:r w:rsidR="00FD2089" w:rsidRPr="004466F8">
        <w:rPr>
          <w:rFonts w:ascii="Arial" w:hAnsi="Arial" w:cs="Arial"/>
          <w:sz w:val="22"/>
          <w:szCs w:val="22"/>
        </w:rPr>
        <w:t>O</w:t>
      </w:r>
      <w:r w:rsidRPr="004466F8">
        <w:rPr>
          <w:rFonts w:ascii="Arial" w:hAnsi="Arial" w:cs="Arial"/>
          <w:sz w:val="22"/>
          <w:szCs w:val="22"/>
        </w:rPr>
        <w:t>C) to observe but may also be available by pager, telephone, or email.</w:t>
      </w:r>
    </w:p>
    <w:p w14:paraId="2258FB6E" w14:textId="01D55A4E" w:rsidR="006D0C45" w:rsidRPr="004466F8" w:rsidRDefault="006D0C45" w:rsidP="006D0C45">
      <w:pPr>
        <w:pStyle w:val="Heading3"/>
        <w:rPr>
          <w:rFonts w:ascii="Arial" w:hAnsi="Arial" w:cs="Arial"/>
          <w:szCs w:val="22"/>
        </w:rPr>
      </w:pPr>
      <w:bookmarkStart w:id="18" w:name="_Toc98508896"/>
      <w:bookmarkStart w:id="19" w:name="_Toc149051228"/>
      <w:r w:rsidRPr="004466F8">
        <w:rPr>
          <w:rFonts w:ascii="Arial" w:hAnsi="Arial" w:cs="Arial"/>
          <w:szCs w:val="22"/>
        </w:rPr>
        <w:t>Communications</w:t>
      </w:r>
      <w:bookmarkEnd w:id="18"/>
      <w:bookmarkEnd w:id="19"/>
    </w:p>
    <w:p w14:paraId="7A985340" w14:textId="6E019685" w:rsidR="00BB082D" w:rsidRPr="004466F8" w:rsidRDefault="00BB082D" w:rsidP="00BB082D">
      <w:pPr>
        <w:rPr>
          <w:rFonts w:ascii="Arial" w:hAnsi="Arial" w:cs="Arial"/>
          <w:sz w:val="22"/>
          <w:szCs w:val="22"/>
        </w:rPr>
      </w:pPr>
      <w:r w:rsidRPr="004466F8">
        <w:rPr>
          <w:rFonts w:ascii="Arial" w:hAnsi="Arial" w:cs="Arial"/>
          <w:sz w:val="22"/>
          <w:szCs w:val="22"/>
        </w:rPr>
        <w:t xml:space="preserve">The Public Information Officer is responsible for communicating information to the public during </w:t>
      </w:r>
      <w:r w:rsidR="00B42DEF" w:rsidRPr="004466F8">
        <w:rPr>
          <w:rFonts w:ascii="Arial" w:hAnsi="Arial" w:cs="Arial"/>
          <w:sz w:val="22"/>
          <w:szCs w:val="22"/>
        </w:rPr>
        <w:t>the incident</w:t>
      </w:r>
      <w:r w:rsidRPr="004466F8">
        <w:rPr>
          <w:rFonts w:ascii="Arial" w:hAnsi="Arial" w:cs="Arial"/>
          <w:sz w:val="22"/>
          <w:szCs w:val="22"/>
        </w:rPr>
        <w:t xml:space="preserve">. Their communication (written or spoken) will be the official and only information provided by the Policy Group. </w:t>
      </w:r>
      <w:r w:rsidR="00FD2089" w:rsidRPr="004466F8">
        <w:rPr>
          <w:rFonts w:ascii="Arial" w:hAnsi="Arial" w:cs="Arial"/>
          <w:sz w:val="22"/>
          <w:szCs w:val="22"/>
        </w:rPr>
        <w:t>The</w:t>
      </w:r>
      <w:r w:rsidR="00875906" w:rsidRPr="004466F8">
        <w:rPr>
          <w:rFonts w:ascii="Arial" w:hAnsi="Arial" w:cs="Arial"/>
          <w:sz w:val="22"/>
          <w:szCs w:val="22"/>
        </w:rPr>
        <w:t xml:space="preserve"> </w:t>
      </w:r>
      <w:r w:rsidR="00693BD1" w:rsidRPr="004466F8">
        <w:rPr>
          <w:rFonts w:ascii="Arial" w:hAnsi="Arial" w:cs="Arial"/>
          <w:sz w:val="22"/>
          <w:szCs w:val="22"/>
        </w:rPr>
        <w:t>&lt;&lt;Indiana City&gt;&gt;</w:t>
      </w:r>
      <w:r w:rsidR="00875906" w:rsidRPr="004466F8">
        <w:rPr>
          <w:rFonts w:ascii="Arial" w:hAnsi="Arial" w:cs="Arial"/>
          <w:sz w:val="22"/>
          <w:szCs w:val="22"/>
        </w:rPr>
        <w:t xml:space="preserve">’s </w:t>
      </w:r>
      <w:r w:rsidR="00A33445" w:rsidRPr="004466F8">
        <w:rPr>
          <w:rFonts w:ascii="Arial" w:hAnsi="Arial" w:cs="Arial"/>
          <w:sz w:val="22"/>
          <w:szCs w:val="22"/>
        </w:rPr>
        <w:t>Emergency Operations Plan</w:t>
      </w:r>
      <w:r w:rsidR="00875906" w:rsidRPr="004466F8">
        <w:rPr>
          <w:rFonts w:ascii="Arial" w:hAnsi="Arial" w:cs="Arial"/>
          <w:sz w:val="22"/>
          <w:szCs w:val="22"/>
        </w:rPr>
        <w:t xml:space="preserve"> </w:t>
      </w:r>
      <w:r w:rsidRPr="004466F8">
        <w:rPr>
          <w:rFonts w:ascii="Arial" w:hAnsi="Arial" w:cs="Arial"/>
          <w:sz w:val="22"/>
          <w:szCs w:val="22"/>
        </w:rPr>
        <w:t>ensures that sufficient local assets are deployed to the field during incidents requiring a coordinated local response to provide accurate, coordinated, and timely information to affected audiences, including governments, media, the private sector, and the local populace.</w:t>
      </w:r>
    </w:p>
    <w:p w14:paraId="44412156" w14:textId="77777777" w:rsidR="00A33445" w:rsidRPr="004466F8" w:rsidRDefault="00A33445" w:rsidP="00BB082D">
      <w:pPr>
        <w:rPr>
          <w:rFonts w:ascii="Arial" w:hAnsi="Arial" w:cs="Arial"/>
          <w:sz w:val="22"/>
          <w:szCs w:val="22"/>
        </w:rPr>
      </w:pPr>
    </w:p>
    <w:p w14:paraId="125079C9" w14:textId="4492A0E6" w:rsidR="00A33445" w:rsidRPr="004466F8" w:rsidRDefault="00A33445" w:rsidP="00BB082D">
      <w:pPr>
        <w:rPr>
          <w:rFonts w:ascii="Arial" w:hAnsi="Arial" w:cs="Arial"/>
          <w:sz w:val="22"/>
          <w:szCs w:val="22"/>
        </w:rPr>
      </w:pPr>
      <w:r w:rsidRPr="004466F8">
        <w:rPr>
          <w:rFonts w:ascii="Arial" w:hAnsi="Arial" w:cs="Arial"/>
          <w:sz w:val="22"/>
          <w:szCs w:val="22"/>
        </w:rPr>
        <w:t>The staffing of the Public Information Office should consider the following assignments:</w:t>
      </w:r>
    </w:p>
    <w:p w14:paraId="22BF4310" w14:textId="77777777" w:rsidR="00A33445" w:rsidRPr="004466F8" w:rsidRDefault="00A33445" w:rsidP="00A33445">
      <w:pPr>
        <w:pStyle w:val="ListParagraph"/>
        <w:numPr>
          <w:ilvl w:val="0"/>
          <w:numId w:val="23"/>
        </w:numPr>
        <w:ind w:left="720"/>
        <w:rPr>
          <w:rFonts w:ascii="Arial" w:hAnsi="Arial" w:cs="Arial"/>
        </w:rPr>
      </w:pPr>
      <w:r w:rsidRPr="004466F8">
        <w:rPr>
          <w:rFonts w:ascii="Arial" w:hAnsi="Arial" w:cs="Arial"/>
        </w:rPr>
        <w:t>Public Information Officer (PIO) / Lead Public Information Officer</w:t>
      </w:r>
    </w:p>
    <w:p w14:paraId="1E7C8F76" w14:textId="79706769" w:rsidR="00A33445" w:rsidRPr="004466F8" w:rsidRDefault="00A33445" w:rsidP="00A33445">
      <w:pPr>
        <w:pStyle w:val="ListParagraph"/>
        <w:numPr>
          <w:ilvl w:val="0"/>
          <w:numId w:val="23"/>
        </w:numPr>
        <w:ind w:left="720"/>
        <w:rPr>
          <w:rFonts w:ascii="Arial" w:hAnsi="Arial" w:cs="Arial"/>
        </w:rPr>
      </w:pPr>
      <w:r w:rsidRPr="004466F8">
        <w:rPr>
          <w:rFonts w:ascii="Arial" w:hAnsi="Arial" w:cs="Arial"/>
        </w:rPr>
        <w:lastRenderedPageBreak/>
        <w:t>Assistant PIO (APIO) for Information Gathering – Incident information, status board, media monitoring, rumor control.</w:t>
      </w:r>
    </w:p>
    <w:p w14:paraId="2B9862C2" w14:textId="63181D08" w:rsidR="00A33445" w:rsidRPr="004466F8" w:rsidRDefault="00A33445" w:rsidP="00A33445">
      <w:pPr>
        <w:pStyle w:val="ListParagraph"/>
        <w:numPr>
          <w:ilvl w:val="0"/>
          <w:numId w:val="23"/>
        </w:numPr>
        <w:ind w:left="720"/>
        <w:rPr>
          <w:rFonts w:ascii="Arial" w:hAnsi="Arial" w:cs="Arial"/>
        </w:rPr>
      </w:pPr>
      <w:r w:rsidRPr="004466F8">
        <w:rPr>
          <w:rFonts w:ascii="Arial" w:hAnsi="Arial" w:cs="Arial"/>
        </w:rPr>
        <w:t>APIO for Information Products – writer, imagery, website.</w:t>
      </w:r>
    </w:p>
    <w:p w14:paraId="10116B7F" w14:textId="2D211EA9" w:rsidR="00A33445" w:rsidRPr="004466F8" w:rsidRDefault="00A33445" w:rsidP="00A33445">
      <w:pPr>
        <w:pStyle w:val="ListParagraph"/>
        <w:numPr>
          <w:ilvl w:val="0"/>
          <w:numId w:val="23"/>
        </w:numPr>
        <w:ind w:left="720"/>
        <w:rPr>
          <w:rFonts w:ascii="Arial" w:hAnsi="Arial" w:cs="Arial"/>
        </w:rPr>
      </w:pPr>
      <w:r w:rsidRPr="004466F8">
        <w:rPr>
          <w:rFonts w:ascii="Arial" w:hAnsi="Arial" w:cs="Arial"/>
        </w:rPr>
        <w:t xml:space="preserve">APIO for Media Relations – media inquiries, </w:t>
      </w:r>
      <w:r w:rsidR="00FD0890" w:rsidRPr="004466F8">
        <w:rPr>
          <w:rFonts w:ascii="Arial" w:hAnsi="Arial" w:cs="Arial"/>
        </w:rPr>
        <w:t>selecting</w:t>
      </w:r>
      <w:r w:rsidRPr="004466F8">
        <w:rPr>
          <w:rFonts w:ascii="Arial" w:hAnsi="Arial" w:cs="Arial"/>
        </w:rPr>
        <w:t xml:space="preserve"> and </w:t>
      </w:r>
      <w:r w:rsidR="00FD0890" w:rsidRPr="004466F8">
        <w:rPr>
          <w:rFonts w:ascii="Arial" w:hAnsi="Arial" w:cs="Arial"/>
        </w:rPr>
        <w:t>preparing</w:t>
      </w:r>
      <w:r w:rsidRPr="004466F8">
        <w:rPr>
          <w:rFonts w:ascii="Arial" w:hAnsi="Arial" w:cs="Arial"/>
        </w:rPr>
        <w:t xml:space="preserve"> speakers, </w:t>
      </w:r>
      <w:r w:rsidR="00FD0890" w:rsidRPr="004466F8">
        <w:rPr>
          <w:rFonts w:ascii="Arial" w:hAnsi="Arial" w:cs="Arial"/>
        </w:rPr>
        <w:t>conducting</w:t>
      </w:r>
      <w:r w:rsidRPr="004466F8">
        <w:rPr>
          <w:rFonts w:ascii="Arial" w:hAnsi="Arial" w:cs="Arial"/>
        </w:rPr>
        <w:t xml:space="preserve"> news briefings, coordination of release of information to media.</w:t>
      </w:r>
    </w:p>
    <w:p w14:paraId="77500FD8" w14:textId="05A5A576" w:rsidR="00A33445" w:rsidRPr="004466F8" w:rsidRDefault="00A33445" w:rsidP="00710380">
      <w:pPr>
        <w:pStyle w:val="ListParagraph"/>
        <w:numPr>
          <w:ilvl w:val="0"/>
          <w:numId w:val="23"/>
        </w:numPr>
        <w:ind w:left="720"/>
        <w:rPr>
          <w:rFonts w:ascii="Arial" w:hAnsi="Arial" w:cs="Arial"/>
        </w:rPr>
      </w:pPr>
      <w:r w:rsidRPr="004466F8">
        <w:rPr>
          <w:rFonts w:ascii="Arial" w:hAnsi="Arial" w:cs="Arial"/>
        </w:rPr>
        <w:t xml:space="preserve">APIO for Community Relations – determine information needs of the community, </w:t>
      </w:r>
      <w:proofErr w:type="gramStart"/>
      <w:r w:rsidRPr="004466F8">
        <w:rPr>
          <w:rFonts w:ascii="Arial" w:hAnsi="Arial" w:cs="Arial"/>
        </w:rPr>
        <w:t>develop</w:t>
      </w:r>
      <w:proofErr w:type="gramEnd"/>
      <w:r w:rsidRPr="004466F8">
        <w:rPr>
          <w:rFonts w:ascii="Arial" w:hAnsi="Arial" w:cs="Arial"/>
        </w:rPr>
        <w:t xml:space="preserve"> and coordinate community outreach programs, conduct community meetings, outreach materials, volunteer opportunities, </w:t>
      </w:r>
      <w:r w:rsidR="00FD0890" w:rsidRPr="004466F8">
        <w:rPr>
          <w:rFonts w:ascii="Arial" w:hAnsi="Arial" w:cs="Arial"/>
        </w:rPr>
        <w:t xml:space="preserve">and </w:t>
      </w:r>
      <w:r w:rsidRPr="004466F8">
        <w:rPr>
          <w:rFonts w:ascii="Arial" w:hAnsi="Arial" w:cs="Arial"/>
        </w:rPr>
        <w:t>all social media aspects.</w:t>
      </w:r>
    </w:p>
    <w:p w14:paraId="65FC724F" w14:textId="14EDE3E4" w:rsidR="00E22A79" w:rsidRPr="004466F8" w:rsidRDefault="00D327A9" w:rsidP="00D327A9">
      <w:pPr>
        <w:pStyle w:val="Heading3"/>
        <w:rPr>
          <w:rFonts w:ascii="Arial" w:hAnsi="Arial" w:cs="Arial"/>
          <w:szCs w:val="22"/>
        </w:rPr>
      </w:pPr>
      <w:bookmarkStart w:id="20" w:name="_Toc98508897"/>
      <w:bookmarkStart w:id="21" w:name="_Toc149051229"/>
      <w:r w:rsidRPr="004466F8">
        <w:rPr>
          <w:rFonts w:ascii="Arial" w:hAnsi="Arial" w:cs="Arial"/>
          <w:szCs w:val="22"/>
        </w:rPr>
        <w:t>Information Technology and Cyb</w:t>
      </w:r>
      <w:r w:rsidR="00E22A79" w:rsidRPr="004466F8">
        <w:rPr>
          <w:rFonts w:ascii="Arial" w:hAnsi="Arial" w:cs="Arial"/>
          <w:szCs w:val="22"/>
        </w:rPr>
        <w:t>er Response</w:t>
      </w:r>
      <w:bookmarkEnd w:id="20"/>
      <w:bookmarkEnd w:id="21"/>
    </w:p>
    <w:p w14:paraId="753C882D" w14:textId="70973A8F" w:rsidR="00F8709F" w:rsidRPr="004466F8" w:rsidRDefault="00F8709F" w:rsidP="00F8709F">
      <w:pPr>
        <w:rPr>
          <w:rFonts w:ascii="Arial" w:hAnsi="Arial" w:cs="Arial"/>
          <w:sz w:val="22"/>
          <w:szCs w:val="22"/>
        </w:rPr>
      </w:pPr>
      <w:r w:rsidRPr="004466F8">
        <w:rPr>
          <w:rFonts w:ascii="Arial" w:hAnsi="Arial" w:cs="Arial"/>
          <w:sz w:val="22"/>
          <w:szCs w:val="22"/>
        </w:rPr>
        <w:t xml:space="preserve">The threat response is performed by the </w:t>
      </w:r>
      <w:r w:rsidR="00693BD1" w:rsidRPr="004466F8">
        <w:rPr>
          <w:rFonts w:ascii="Arial" w:hAnsi="Arial" w:cs="Arial"/>
          <w:sz w:val="22"/>
          <w:szCs w:val="22"/>
        </w:rPr>
        <w:t>city</w:t>
      </w:r>
      <w:r w:rsidR="00FD0890" w:rsidRPr="004466F8">
        <w:rPr>
          <w:rFonts w:ascii="Arial" w:hAnsi="Arial" w:cs="Arial"/>
          <w:sz w:val="22"/>
          <w:szCs w:val="22"/>
        </w:rPr>
        <w:t>’s</w:t>
      </w:r>
      <w:r w:rsidR="00693BD1" w:rsidRPr="004466F8">
        <w:rPr>
          <w:rFonts w:ascii="Arial" w:hAnsi="Arial" w:cs="Arial"/>
          <w:sz w:val="22"/>
          <w:szCs w:val="22"/>
        </w:rPr>
        <w:t xml:space="preserve"> technology </w:t>
      </w:r>
      <w:r w:rsidR="00FD0890" w:rsidRPr="004466F8">
        <w:rPr>
          <w:rFonts w:ascii="Arial" w:hAnsi="Arial" w:cs="Arial"/>
          <w:sz w:val="22"/>
          <w:szCs w:val="22"/>
        </w:rPr>
        <w:t>provider</w:t>
      </w:r>
      <w:r w:rsidR="00FD2089" w:rsidRPr="004466F8">
        <w:rPr>
          <w:rFonts w:ascii="Arial" w:hAnsi="Arial" w:cs="Arial"/>
          <w:sz w:val="22"/>
          <w:szCs w:val="22"/>
        </w:rPr>
        <w:t xml:space="preserve"> and the </w:t>
      </w:r>
      <w:r w:rsidRPr="004466F8">
        <w:rPr>
          <w:rFonts w:ascii="Arial" w:hAnsi="Arial" w:cs="Arial"/>
          <w:sz w:val="22"/>
          <w:szCs w:val="22"/>
        </w:rPr>
        <w:t xml:space="preserve">internal and external resources that support </w:t>
      </w:r>
      <w:r w:rsidR="00693BD1" w:rsidRPr="004466F8">
        <w:rPr>
          <w:rFonts w:ascii="Arial" w:hAnsi="Arial" w:cs="Arial"/>
          <w:sz w:val="22"/>
          <w:szCs w:val="22"/>
        </w:rPr>
        <w:t>&lt;&lt;Indiana City&gt;&gt;</w:t>
      </w:r>
      <w:r w:rsidRPr="004466F8">
        <w:rPr>
          <w:rFonts w:ascii="Arial" w:hAnsi="Arial" w:cs="Arial"/>
          <w:sz w:val="22"/>
          <w:szCs w:val="22"/>
        </w:rPr>
        <w:t xml:space="preserve">’s </w:t>
      </w:r>
      <w:r w:rsidR="00FD2089" w:rsidRPr="004466F8">
        <w:rPr>
          <w:rFonts w:ascii="Arial" w:hAnsi="Arial" w:cs="Arial"/>
          <w:sz w:val="22"/>
          <w:szCs w:val="22"/>
        </w:rPr>
        <w:t>infrastructure and cybersecurity</w:t>
      </w:r>
      <w:r w:rsidRPr="004466F8">
        <w:rPr>
          <w:rFonts w:ascii="Arial" w:hAnsi="Arial" w:cs="Arial"/>
          <w:sz w:val="22"/>
          <w:szCs w:val="22"/>
        </w:rPr>
        <w:t xml:space="preserve"> efforts.</w:t>
      </w:r>
      <w:r w:rsidR="004466F8">
        <w:rPr>
          <w:rFonts w:ascii="Arial" w:hAnsi="Arial" w:cs="Arial"/>
          <w:sz w:val="22"/>
          <w:szCs w:val="22"/>
        </w:rPr>
        <w:t xml:space="preserve"> </w:t>
      </w:r>
      <w:r w:rsidR="00FD2089" w:rsidRPr="004466F8">
        <w:rPr>
          <w:rFonts w:ascii="Arial" w:hAnsi="Arial" w:cs="Arial"/>
          <w:sz w:val="22"/>
          <w:szCs w:val="22"/>
        </w:rPr>
        <w:t xml:space="preserve">The </w:t>
      </w:r>
      <w:r w:rsidR="00693BD1" w:rsidRPr="004466F8">
        <w:rPr>
          <w:rFonts w:ascii="Arial" w:hAnsi="Arial" w:cs="Arial"/>
          <w:sz w:val="22"/>
          <w:szCs w:val="22"/>
        </w:rPr>
        <w:t xml:space="preserve">city technology </w:t>
      </w:r>
      <w:r w:rsidR="00FD0890" w:rsidRPr="004466F8">
        <w:rPr>
          <w:rFonts w:ascii="Arial" w:hAnsi="Arial" w:cs="Arial"/>
          <w:sz w:val="22"/>
          <w:szCs w:val="22"/>
        </w:rPr>
        <w:t>provider</w:t>
      </w:r>
      <w:r w:rsidR="00FD2089" w:rsidRPr="004466F8">
        <w:rPr>
          <w:rFonts w:ascii="Arial" w:hAnsi="Arial" w:cs="Arial"/>
          <w:sz w:val="22"/>
          <w:szCs w:val="22"/>
        </w:rPr>
        <w:t xml:space="preserve"> leadership will manage these resources</w:t>
      </w:r>
      <w:r w:rsidR="00E02872" w:rsidRPr="004466F8">
        <w:rPr>
          <w:rFonts w:ascii="Arial" w:hAnsi="Arial" w:cs="Arial"/>
          <w:sz w:val="22"/>
          <w:szCs w:val="22"/>
        </w:rPr>
        <w:t>.</w:t>
      </w:r>
    </w:p>
    <w:p w14:paraId="0636C1CA" w14:textId="6F85F218" w:rsidR="00D327A9" w:rsidRPr="004466F8" w:rsidRDefault="00E22A79" w:rsidP="004D12E2">
      <w:pPr>
        <w:pStyle w:val="Heading2"/>
        <w:rPr>
          <w:rFonts w:ascii="Arial" w:hAnsi="Arial" w:cs="Arial"/>
          <w:caps w:val="0"/>
          <w:sz w:val="22"/>
          <w:szCs w:val="22"/>
        </w:rPr>
      </w:pPr>
      <w:bookmarkStart w:id="22" w:name="_Toc98508898"/>
      <w:bookmarkStart w:id="23" w:name="_Toc149051230"/>
      <w:r w:rsidRPr="004466F8">
        <w:rPr>
          <w:rFonts w:ascii="Arial" w:hAnsi="Arial" w:cs="Arial"/>
          <w:caps w:val="0"/>
          <w:sz w:val="22"/>
          <w:szCs w:val="22"/>
        </w:rPr>
        <w:t>Cyber Incident Severity Levels</w:t>
      </w:r>
      <w:bookmarkEnd w:id="22"/>
      <w:bookmarkEnd w:id="23"/>
    </w:p>
    <w:p w14:paraId="00A57DD5" w14:textId="68132D48" w:rsidR="00E22A79" w:rsidRPr="004466F8" w:rsidRDefault="00E22A79" w:rsidP="00E22A79">
      <w:pPr>
        <w:rPr>
          <w:rFonts w:ascii="Arial" w:hAnsi="Arial" w:cs="Arial"/>
          <w:sz w:val="22"/>
          <w:szCs w:val="22"/>
        </w:rPr>
      </w:pPr>
      <w:r w:rsidRPr="004466F8">
        <w:rPr>
          <w:rFonts w:ascii="Arial" w:hAnsi="Arial" w:cs="Arial"/>
          <w:sz w:val="22"/>
          <w:szCs w:val="22"/>
        </w:rPr>
        <w:t xml:space="preserve">The classifications below </w:t>
      </w:r>
      <w:r w:rsidR="00DE4805" w:rsidRPr="004466F8">
        <w:rPr>
          <w:rFonts w:ascii="Arial" w:hAnsi="Arial" w:cs="Arial"/>
          <w:sz w:val="22"/>
          <w:szCs w:val="22"/>
        </w:rPr>
        <w:t>guide</w:t>
      </w:r>
      <w:r w:rsidR="001C1D3C" w:rsidRPr="004466F8">
        <w:rPr>
          <w:rFonts w:ascii="Arial" w:hAnsi="Arial" w:cs="Arial"/>
          <w:sz w:val="22"/>
          <w:szCs w:val="22"/>
        </w:rPr>
        <w:t xml:space="preserve"> the active response teams </w:t>
      </w:r>
      <w:r w:rsidR="00FD2089" w:rsidRPr="004466F8">
        <w:rPr>
          <w:rFonts w:ascii="Arial" w:hAnsi="Arial" w:cs="Arial"/>
          <w:sz w:val="22"/>
          <w:szCs w:val="22"/>
        </w:rPr>
        <w:t>in</w:t>
      </w:r>
      <w:r w:rsidR="001C1D3C" w:rsidRPr="004466F8">
        <w:rPr>
          <w:rFonts w:ascii="Arial" w:hAnsi="Arial" w:cs="Arial"/>
          <w:sz w:val="22"/>
          <w:szCs w:val="22"/>
        </w:rPr>
        <w:t xml:space="preserve"> evaluating and assessing an event based on the actual or potential impact </w:t>
      </w:r>
      <w:r w:rsidR="00FD2089" w:rsidRPr="004466F8">
        <w:rPr>
          <w:rFonts w:ascii="Arial" w:hAnsi="Arial" w:cs="Arial"/>
          <w:sz w:val="22"/>
          <w:szCs w:val="22"/>
        </w:rPr>
        <w:t>on</w:t>
      </w:r>
      <w:r w:rsidR="001C1D3C" w:rsidRPr="004466F8">
        <w:rPr>
          <w:rFonts w:ascii="Arial" w:hAnsi="Arial" w:cs="Arial"/>
          <w:sz w:val="22"/>
          <w:szCs w:val="22"/>
        </w:rPr>
        <w:t xml:space="preserve"> </w:t>
      </w:r>
      <w:r w:rsidR="00693BD1" w:rsidRPr="004466F8">
        <w:rPr>
          <w:rFonts w:ascii="Arial" w:hAnsi="Arial" w:cs="Arial"/>
          <w:sz w:val="22"/>
          <w:szCs w:val="22"/>
        </w:rPr>
        <w:t>&lt;&lt;Indiana City&gt;&gt;</w:t>
      </w:r>
      <w:r w:rsidR="001C1D3C" w:rsidRPr="004466F8">
        <w:rPr>
          <w:rFonts w:ascii="Arial" w:hAnsi="Arial" w:cs="Arial"/>
          <w:sz w:val="22"/>
          <w:szCs w:val="22"/>
        </w:rPr>
        <w:t>.</w:t>
      </w:r>
      <w:r w:rsidR="004466F8">
        <w:rPr>
          <w:rFonts w:ascii="Arial" w:hAnsi="Arial" w:cs="Arial"/>
          <w:sz w:val="22"/>
          <w:szCs w:val="22"/>
        </w:rPr>
        <w:t xml:space="preserve"> </w:t>
      </w:r>
      <w:r w:rsidR="001C1D3C" w:rsidRPr="004466F8">
        <w:rPr>
          <w:rFonts w:ascii="Arial" w:hAnsi="Arial" w:cs="Arial"/>
          <w:sz w:val="22"/>
          <w:szCs w:val="22"/>
        </w:rPr>
        <w:t>This allows for an objective reading of facts and circumstances based on a uniform set of criteria that can be compared against a severity level.</w:t>
      </w:r>
      <w:r w:rsidR="004466F8">
        <w:rPr>
          <w:rFonts w:ascii="Arial" w:hAnsi="Arial" w:cs="Arial"/>
          <w:sz w:val="22"/>
          <w:szCs w:val="22"/>
        </w:rPr>
        <w:t xml:space="preserve"> </w:t>
      </w:r>
      <w:r w:rsidR="001C1D3C" w:rsidRPr="004466F8">
        <w:rPr>
          <w:rFonts w:ascii="Arial" w:hAnsi="Arial" w:cs="Arial"/>
          <w:sz w:val="22"/>
          <w:szCs w:val="22"/>
        </w:rPr>
        <w:t>The conditions are guidelines for classifying an incident</w:t>
      </w:r>
      <w:r w:rsidR="00ED477A" w:rsidRPr="004466F8">
        <w:rPr>
          <w:rFonts w:ascii="Arial" w:hAnsi="Arial" w:cs="Arial"/>
          <w:sz w:val="22"/>
          <w:szCs w:val="22"/>
        </w:rPr>
        <w:t>. They are</w:t>
      </w:r>
      <w:r w:rsidR="001C1D3C" w:rsidRPr="004466F8">
        <w:rPr>
          <w:rFonts w:ascii="Arial" w:hAnsi="Arial" w:cs="Arial"/>
          <w:sz w:val="22"/>
          <w:szCs w:val="22"/>
        </w:rPr>
        <w:t xml:space="preserve"> </w:t>
      </w:r>
      <w:r w:rsidR="00FD2089" w:rsidRPr="004466F8">
        <w:rPr>
          <w:rFonts w:ascii="Arial" w:hAnsi="Arial" w:cs="Arial"/>
          <w:sz w:val="22"/>
          <w:szCs w:val="22"/>
        </w:rPr>
        <w:t>meant to supplement</w:t>
      </w:r>
      <w:r w:rsidR="001C1D3C" w:rsidRPr="004466F8">
        <w:rPr>
          <w:rFonts w:ascii="Arial" w:hAnsi="Arial" w:cs="Arial"/>
          <w:sz w:val="22"/>
          <w:szCs w:val="22"/>
        </w:rPr>
        <w:t xml:space="preserve"> the </w:t>
      </w:r>
      <w:r w:rsidR="0088788B" w:rsidRPr="004466F8">
        <w:rPr>
          <w:rFonts w:ascii="Arial" w:hAnsi="Arial" w:cs="Arial"/>
          <w:sz w:val="22"/>
          <w:szCs w:val="22"/>
        </w:rPr>
        <w:t>real-world</w:t>
      </w:r>
      <w:r w:rsidR="001C1D3C" w:rsidRPr="004466F8">
        <w:rPr>
          <w:rFonts w:ascii="Arial" w:hAnsi="Arial" w:cs="Arial"/>
          <w:sz w:val="22"/>
          <w:szCs w:val="22"/>
        </w:rPr>
        <w:t xml:space="preserve"> assessment of </w:t>
      </w:r>
      <w:r w:rsidR="0088788B" w:rsidRPr="004466F8">
        <w:rPr>
          <w:rFonts w:ascii="Arial" w:hAnsi="Arial" w:cs="Arial"/>
          <w:sz w:val="22"/>
          <w:szCs w:val="22"/>
        </w:rPr>
        <w:t xml:space="preserve">the </w:t>
      </w:r>
      <w:r w:rsidR="001C1D3C" w:rsidRPr="004466F8">
        <w:rPr>
          <w:rFonts w:ascii="Arial" w:hAnsi="Arial" w:cs="Arial"/>
          <w:sz w:val="22"/>
          <w:szCs w:val="22"/>
        </w:rPr>
        <w:t xml:space="preserve">overall cyber threat conditions and the impact </w:t>
      </w:r>
      <w:r w:rsidR="00ED477A" w:rsidRPr="004466F8">
        <w:rPr>
          <w:rFonts w:ascii="Arial" w:hAnsi="Arial" w:cs="Arial"/>
          <w:sz w:val="22"/>
          <w:szCs w:val="22"/>
        </w:rPr>
        <w:t>on</w:t>
      </w:r>
      <w:r w:rsidR="001C1D3C" w:rsidRPr="004466F8">
        <w:rPr>
          <w:rFonts w:ascii="Arial" w:hAnsi="Arial" w:cs="Arial"/>
          <w:sz w:val="22"/>
          <w:szCs w:val="22"/>
        </w:rPr>
        <w:t xml:space="preserve"> </w:t>
      </w:r>
      <w:r w:rsidR="00693BD1" w:rsidRPr="004466F8">
        <w:rPr>
          <w:rFonts w:ascii="Arial" w:hAnsi="Arial" w:cs="Arial"/>
          <w:sz w:val="22"/>
          <w:szCs w:val="22"/>
        </w:rPr>
        <w:t>&lt;&lt;Indiana City&gt;&gt;</w:t>
      </w:r>
      <w:r w:rsidR="001C1D3C" w:rsidRPr="004466F8">
        <w:rPr>
          <w:rFonts w:ascii="Arial" w:hAnsi="Arial" w:cs="Arial"/>
          <w:sz w:val="22"/>
          <w:szCs w:val="22"/>
        </w:rPr>
        <w:t xml:space="preserve"> and its citizens.</w:t>
      </w:r>
    </w:p>
    <w:p w14:paraId="39A1C9D3" w14:textId="52CDC55D" w:rsidR="00E22A79" w:rsidRPr="004466F8" w:rsidRDefault="00E22A79" w:rsidP="00731599">
      <w:pPr>
        <w:pStyle w:val="ListParagraph"/>
        <w:numPr>
          <w:ilvl w:val="1"/>
          <w:numId w:val="14"/>
        </w:numPr>
        <w:spacing w:after="240"/>
        <w:rPr>
          <w:rFonts w:ascii="Arial" w:hAnsi="Arial" w:cs="Arial"/>
        </w:rPr>
      </w:pPr>
      <w:r w:rsidRPr="004466F8">
        <w:rPr>
          <w:rFonts w:ascii="Arial" w:hAnsi="Arial" w:cs="Arial"/>
          <w:b/>
          <w:bCs/>
          <w:i/>
          <w:iCs/>
        </w:rPr>
        <w:t>Local Incident</w:t>
      </w:r>
      <w:r w:rsidRPr="004466F8">
        <w:rPr>
          <w:rFonts w:ascii="Arial" w:hAnsi="Arial" w:cs="Arial"/>
        </w:rPr>
        <w:t xml:space="preserve"> – condition will be contained without significant impact </w:t>
      </w:r>
      <w:r w:rsidR="00DE4805" w:rsidRPr="004466F8">
        <w:rPr>
          <w:rFonts w:ascii="Arial" w:hAnsi="Arial" w:cs="Arial"/>
        </w:rPr>
        <w:t>on</w:t>
      </w:r>
      <w:r w:rsidRPr="004466F8">
        <w:rPr>
          <w:rFonts w:ascii="Arial" w:hAnsi="Arial" w:cs="Arial"/>
        </w:rPr>
        <w:t xml:space="preserve"> </w:t>
      </w:r>
      <w:r w:rsidR="00693BD1" w:rsidRPr="004466F8">
        <w:rPr>
          <w:rFonts w:ascii="Arial" w:hAnsi="Arial" w:cs="Arial"/>
        </w:rPr>
        <w:t>&lt;&lt;Indiana City&gt;&gt;</w:t>
      </w:r>
      <w:r w:rsidRPr="004466F8">
        <w:rPr>
          <w:rFonts w:ascii="Arial" w:hAnsi="Arial" w:cs="Arial"/>
        </w:rPr>
        <w:t xml:space="preserve"> operations, no legal or compliance concerns</w:t>
      </w:r>
      <w:r w:rsidR="00FD0890" w:rsidRPr="004466F8">
        <w:rPr>
          <w:rFonts w:ascii="Arial" w:hAnsi="Arial" w:cs="Arial"/>
        </w:rPr>
        <w:t>,</w:t>
      </w:r>
      <w:r w:rsidRPr="004466F8">
        <w:rPr>
          <w:rFonts w:ascii="Arial" w:hAnsi="Arial" w:cs="Arial"/>
        </w:rPr>
        <w:t xml:space="preserve"> and </w:t>
      </w:r>
      <w:r w:rsidR="00FD0890" w:rsidRPr="004466F8">
        <w:rPr>
          <w:rFonts w:ascii="Arial" w:hAnsi="Arial" w:cs="Arial"/>
        </w:rPr>
        <w:t>the city technology provider</w:t>
      </w:r>
      <w:r w:rsidRPr="004466F8">
        <w:rPr>
          <w:rFonts w:ascii="Arial" w:hAnsi="Arial" w:cs="Arial"/>
        </w:rPr>
        <w:t xml:space="preserve"> can resolve </w:t>
      </w:r>
      <w:r w:rsidR="00DE4805" w:rsidRPr="004466F8">
        <w:rPr>
          <w:rFonts w:ascii="Arial" w:hAnsi="Arial" w:cs="Arial"/>
        </w:rPr>
        <w:t xml:space="preserve">the </w:t>
      </w:r>
      <w:r w:rsidRPr="004466F8">
        <w:rPr>
          <w:rFonts w:ascii="Arial" w:hAnsi="Arial" w:cs="Arial"/>
        </w:rPr>
        <w:t xml:space="preserve">issue and </w:t>
      </w:r>
      <w:r w:rsidR="00DE4805" w:rsidRPr="004466F8">
        <w:rPr>
          <w:rFonts w:ascii="Arial" w:hAnsi="Arial" w:cs="Arial"/>
        </w:rPr>
        <w:t xml:space="preserve">update the </w:t>
      </w:r>
      <w:r w:rsidR="00693BD1" w:rsidRPr="004466F8">
        <w:rPr>
          <w:rFonts w:ascii="Arial" w:hAnsi="Arial" w:cs="Arial"/>
        </w:rPr>
        <w:t>&lt;&lt;Indiana City&gt;&gt;</w:t>
      </w:r>
      <w:r w:rsidR="00FD0890" w:rsidRPr="004466F8">
        <w:rPr>
          <w:rFonts w:ascii="Arial" w:hAnsi="Arial" w:cs="Arial"/>
        </w:rPr>
        <w:t>’s</w:t>
      </w:r>
      <w:r w:rsidRPr="004466F8">
        <w:rPr>
          <w:rFonts w:ascii="Arial" w:hAnsi="Arial" w:cs="Arial"/>
        </w:rPr>
        <w:t xml:space="preserve"> </w:t>
      </w:r>
      <w:r w:rsidR="00E82901" w:rsidRPr="004466F8">
        <w:rPr>
          <w:rFonts w:ascii="Arial" w:hAnsi="Arial" w:cs="Arial"/>
        </w:rPr>
        <w:t>Cyber Incident Response Team</w:t>
      </w:r>
      <w:r w:rsidRPr="004466F8">
        <w:rPr>
          <w:rFonts w:ascii="Arial" w:hAnsi="Arial" w:cs="Arial"/>
        </w:rPr>
        <w:t xml:space="preserve"> on return to normal operations.</w:t>
      </w:r>
    </w:p>
    <w:p w14:paraId="0EC87720" w14:textId="69987968" w:rsidR="00E22A79" w:rsidRPr="004466F8" w:rsidRDefault="00E22A79" w:rsidP="00731599">
      <w:pPr>
        <w:pStyle w:val="ListParagraph"/>
        <w:numPr>
          <w:ilvl w:val="1"/>
          <w:numId w:val="14"/>
        </w:numPr>
        <w:spacing w:after="240"/>
        <w:rPr>
          <w:rFonts w:ascii="Arial" w:hAnsi="Arial" w:cs="Arial"/>
        </w:rPr>
      </w:pPr>
      <w:r w:rsidRPr="004466F8">
        <w:rPr>
          <w:rFonts w:ascii="Arial" w:hAnsi="Arial" w:cs="Arial"/>
          <w:b/>
          <w:bCs/>
          <w:i/>
          <w:iCs/>
        </w:rPr>
        <w:t>Minor Incident</w:t>
      </w:r>
      <w:r w:rsidRPr="004466F8">
        <w:rPr>
          <w:rFonts w:ascii="Arial" w:hAnsi="Arial" w:cs="Arial"/>
        </w:rPr>
        <w:t xml:space="preserve"> - condition will be contained with minor impact to </w:t>
      </w:r>
      <w:r w:rsidR="00693BD1" w:rsidRPr="004466F8">
        <w:rPr>
          <w:rFonts w:ascii="Arial" w:hAnsi="Arial" w:cs="Arial"/>
        </w:rPr>
        <w:t>&lt;&lt;Indiana City&gt;&gt;</w:t>
      </w:r>
      <w:r w:rsidRPr="004466F8">
        <w:rPr>
          <w:rFonts w:ascii="Arial" w:hAnsi="Arial" w:cs="Arial"/>
        </w:rPr>
        <w:t xml:space="preserve"> operations (hours up to days), potential legal or compliance concerns, </w:t>
      </w:r>
      <w:r w:rsidR="00FD0890" w:rsidRPr="004466F8">
        <w:rPr>
          <w:rFonts w:ascii="Arial" w:hAnsi="Arial" w:cs="Arial"/>
        </w:rPr>
        <w:t>the city technology provider</w:t>
      </w:r>
      <w:r w:rsidRPr="004466F8">
        <w:rPr>
          <w:rFonts w:ascii="Arial" w:hAnsi="Arial" w:cs="Arial"/>
        </w:rPr>
        <w:t xml:space="preserve"> and cybersecurity resources will be actively engaged.</w:t>
      </w:r>
      <w:r w:rsidR="004466F8">
        <w:rPr>
          <w:rFonts w:ascii="Arial" w:hAnsi="Arial" w:cs="Arial"/>
        </w:rPr>
        <w:t xml:space="preserve"> </w:t>
      </w:r>
      <w:r w:rsidR="00FD2089" w:rsidRPr="004466F8">
        <w:rPr>
          <w:rFonts w:ascii="Arial" w:hAnsi="Arial" w:cs="Arial"/>
        </w:rPr>
        <w:t>This will</w:t>
      </w:r>
      <w:r w:rsidRPr="004466F8">
        <w:rPr>
          <w:rFonts w:ascii="Arial" w:hAnsi="Arial" w:cs="Arial"/>
        </w:rPr>
        <w:t xml:space="preserve"> require </w:t>
      </w:r>
      <w:r w:rsidR="00E903D6" w:rsidRPr="004466F8">
        <w:rPr>
          <w:rFonts w:ascii="Arial" w:hAnsi="Arial" w:cs="Arial"/>
        </w:rPr>
        <w:t xml:space="preserve">the </w:t>
      </w:r>
      <w:r w:rsidRPr="004466F8">
        <w:rPr>
          <w:rFonts w:ascii="Arial" w:hAnsi="Arial" w:cs="Arial"/>
        </w:rPr>
        <w:t xml:space="preserve">activation of the </w:t>
      </w:r>
      <w:r w:rsidR="00693BD1" w:rsidRPr="004466F8">
        <w:rPr>
          <w:rFonts w:ascii="Arial" w:hAnsi="Arial" w:cs="Arial"/>
        </w:rPr>
        <w:t>&lt;&lt;Indiana City&gt;&gt;</w:t>
      </w:r>
      <w:r w:rsidRPr="004466F8">
        <w:rPr>
          <w:rFonts w:ascii="Arial" w:hAnsi="Arial" w:cs="Arial"/>
        </w:rPr>
        <w:t xml:space="preserve"> Cyber Incident </w:t>
      </w:r>
      <w:r w:rsidR="00E82901" w:rsidRPr="004466F8">
        <w:rPr>
          <w:rFonts w:ascii="Arial" w:hAnsi="Arial" w:cs="Arial"/>
        </w:rPr>
        <w:t xml:space="preserve">Response </w:t>
      </w:r>
      <w:r w:rsidRPr="004466F8">
        <w:rPr>
          <w:rFonts w:ascii="Arial" w:hAnsi="Arial" w:cs="Arial"/>
        </w:rPr>
        <w:t xml:space="preserve">Team to </w:t>
      </w:r>
      <w:r w:rsidR="00E903D6" w:rsidRPr="004466F8">
        <w:rPr>
          <w:rFonts w:ascii="Arial" w:hAnsi="Arial" w:cs="Arial"/>
        </w:rPr>
        <w:t>provide resources to help support and coordinate</w:t>
      </w:r>
      <w:r w:rsidRPr="004466F8">
        <w:rPr>
          <w:rFonts w:ascii="Arial" w:hAnsi="Arial" w:cs="Arial"/>
        </w:rPr>
        <w:t xml:space="preserve"> </w:t>
      </w:r>
      <w:r w:rsidR="00DE4805" w:rsidRPr="004466F8">
        <w:rPr>
          <w:rFonts w:ascii="Arial" w:hAnsi="Arial" w:cs="Arial"/>
        </w:rPr>
        <w:t xml:space="preserve">the </w:t>
      </w:r>
      <w:r w:rsidR="00E903D6" w:rsidRPr="004466F8">
        <w:rPr>
          <w:rFonts w:ascii="Arial" w:hAnsi="Arial" w:cs="Arial"/>
        </w:rPr>
        <w:t>response</w:t>
      </w:r>
      <w:r w:rsidRPr="004466F8">
        <w:rPr>
          <w:rFonts w:ascii="Arial" w:hAnsi="Arial" w:cs="Arial"/>
        </w:rPr>
        <w:t>.</w:t>
      </w:r>
    </w:p>
    <w:p w14:paraId="034B5FAD" w14:textId="71B38EC1" w:rsidR="00E22A79" w:rsidRPr="004466F8" w:rsidRDefault="00E22A79" w:rsidP="00731599">
      <w:pPr>
        <w:pStyle w:val="ListParagraph"/>
        <w:numPr>
          <w:ilvl w:val="1"/>
          <w:numId w:val="14"/>
        </w:numPr>
        <w:spacing w:after="240"/>
        <w:rPr>
          <w:rFonts w:ascii="Arial" w:hAnsi="Arial" w:cs="Arial"/>
        </w:rPr>
      </w:pPr>
      <w:r w:rsidRPr="004466F8">
        <w:rPr>
          <w:rFonts w:ascii="Arial" w:hAnsi="Arial" w:cs="Arial"/>
          <w:b/>
          <w:bCs/>
          <w:i/>
          <w:iCs/>
        </w:rPr>
        <w:t>Major Incident</w:t>
      </w:r>
      <w:r w:rsidRPr="004466F8">
        <w:rPr>
          <w:rFonts w:ascii="Arial" w:hAnsi="Arial" w:cs="Arial"/>
        </w:rPr>
        <w:t xml:space="preserve"> – containment of the condition is uncertain with </w:t>
      </w:r>
      <w:r w:rsidR="000878E6" w:rsidRPr="004466F8">
        <w:rPr>
          <w:rFonts w:ascii="Arial" w:hAnsi="Arial" w:cs="Arial"/>
        </w:rPr>
        <w:t>significant</w:t>
      </w:r>
      <w:r w:rsidRPr="004466F8">
        <w:rPr>
          <w:rFonts w:ascii="Arial" w:hAnsi="Arial" w:cs="Arial"/>
        </w:rPr>
        <w:t xml:space="preserve"> impact </w:t>
      </w:r>
      <w:r w:rsidR="00E903D6" w:rsidRPr="004466F8">
        <w:rPr>
          <w:rFonts w:ascii="Arial" w:hAnsi="Arial" w:cs="Arial"/>
        </w:rPr>
        <w:t>on</w:t>
      </w:r>
      <w:r w:rsidRPr="004466F8">
        <w:rPr>
          <w:rFonts w:ascii="Arial" w:hAnsi="Arial" w:cs="Arial"/>
        </w:rPr>
        <w:t xml:space="preserve"> </w:t>
      </w:r>
      <w:r w:rsidR="00693BD1" w:rsidRPr="004466F8">
        <w:rPr>
          <w:rFonts w:ascii="Arial" w:hAnsi="Arial" w:cs="Arial"/>
        </w:rPr>
        <w:t>&lt;&lt;Indiana City&gt;&gt;</w:t>
      </w:r>
      <w:r w:rsidRPr="004466F8">
        <w:rPr>
          <w:rFonts w:ascii="Arial" w:hAnsi="Arial" w:cs="Arial"/>
        </w:rPr>
        <w:t xml:space="preserve"> operations (days to weeks), identified legal or compliance concerns due to loss or damage to information or ability to provide </w:t>
      </w:r>
      <w:r w:rsidR="00693BD1" w:rsidRPr="004466F8">
        <w:rPr>
          <w:rFonts w:ascii="Arial" w:hAnsi="Arial" w:cs="Arial"/>
        </w:rPr>
        <w:t>&lt;&lt;Indiana City&gt;&gt;</w:t>
      </w:r>
      <w:r w:rsidRPr="004466F8">
        <w:rPr>
          <w:rFonts w:ascii="Arial" w:hAnsi="Arial" w:cs="Arial"/>
        </w:rPr>
        <w:t xml:space="preserve"> services, </w:t>
      </w:r>
      <w:r w:rsidR="00FD0890" w:rsidRPr="004466F8">
        <w:rPr>
          <w:rFonts w:ascii="Arial" w:hAnsi="Arial" w:cs="Arial"/>
        </w:rPr>
        <w:t>the city technology provider</w:t>
      </w:r>
      <w:r w:rsidRPr="004466F8">
        <w:rPr>
          <w:rFonts w:ascii="Arial" w:hAnsi="Arial" w:cs="Arial"/>
        </w:rPr>
        <w:t xml:space="preserve"> and cybersecurity resources will be actively engaged.</w:t>
      </w:r>
      <w:r w:rsidR="004466F8">
        <w:rPr>
          <w:rFonts w:ascii="Arial" w:hAnsi="Arial" w:cs="Arial"/>
        </w:rPr>
        <w:t xml:space="preserve"> </w:t>
      </w:r>
      <w:r w:rsidR="00E903D6" w:rsidRPr="004466F8">
        <w:rPr>
          <w:rFonts w:ascii="Arial" w:hAnsi="Arial" w:cs="Arial"/>
        </w:rPr>
        <w:t>This will</w:t>
      </w:r>
      <w:r w:rsidRPr="004466F8">
        <w:rPr>
          <w:rFonts w:ascii="Arial" w:hAnsi="Arial" w:cs="Arial"/>
        </w:rPr>
        <w:t xml:space="preserve"> require </w:t>
      </w:r>
      <w:r w:rsidR="00E903D6" w:rsidRPr="004466F8">
        <w:rPr>
          <w:rFonts w:ascii="Arial" w:hAnsi="Arial" w:cs="Arial"/>
        </w:rPr>
        <w:t xml:space="preserve">the </w:t>
      </w:r>
      <w:r w:rsidRPr="004466F8">
        <w:rPr>
          <w:rFonts w:ascii="Arial" w:hAnsi="Arial" w:cs="Arial"/>
        </w:rPr>
        <w:t xml:space="preserve">activation of the </w:t>
      </w:r>
      <w:r w:rsidR="00693BD1" w:rsidRPr="004466F8">
        <w:rPr>
          <w:rFonts w:ascii="Arial" w:hAnsi="Arial" w:cs="Arial"/>
        </w:rPr>
        <w:t>&lt;&lt;Indiana City&gt;&gt;</w:t>
      </w:r>
      <w:r w:rsidRPr="004466F8">
        <w:rPr>
          <w:rFonts w:ascii="Arial" w:hAnsi="Arial" w:cs="Arial"/>
        </w:rPr>
        <w:t xml:space="preserve"> </w:t>
      </w:r>
      <w:r w:rsidR="00E82901" w:rsidRPr="004466F8">
        <w:rPr>
          <w:rFonts w:ascii="Arial" w:hAnsi="Arial" w:cs="Arial"/>
        </w:rPr>
        <w:t>Cyber Incident Response Team</w:t>
      </w:r>
      <w:r w:rsidRPr="004466F8">
        <w:rPr>
          <w:rFonts w:ascii="Arial" w:hAnsi="Arial" w:cs="Arial"/>
        </w:rPr>
        <w:t xml:space="preserve"> to </w:t>
      </w:r>
      <w:r w:rsidR="00E903D6" w:rsidRPr="004466F8">
        <w:rPr>
          <w:rFonts w:ascii="Arial" w:hAnsi="Arial" w:cs="Arial"/>
        </w:rPr>
        <w:t>oversee</w:t>
      </w:r>
      <w:r w:rsidRPr="004466F8">
        <w:rPr>
          <w:rFonts w:ascii="Arial" w:hAnsi="Arial" w:cs="Arial"/>
        </w:rPr>
        <w:t xml:space="preserve"> </w:t>
      </w:r>
      <w:r w:rsidR="000878E6" w:rsidRPr="004466F8">
        <w:rPr>
          <w:rFonts w:ascii="Arial" w:hAnsi="Arial" w:cs="Arial"/>
        </w:rPr>
        <w:t xml:space="preserve">the </w:t>
      </w:r>
      <w:r w:rsidR="00E903D6" w:rsidRPr="004466F8">
        <w:rPr>
          <w:rFonts w:ascii="Arial" w:hAnsi="Arial" w:cs="Arial"/>
        </w:rPr>
        <w:t>response</w:t>
      </w:r>
      <w:r w:rsidRPr="004466F8">
        <w:rPr>
          <w:rFonts w:ascii="Arial" w:hAnsi="Arial" w:cs="Arial"/>
        </w:rPr>
        <w:t>.</w:t>
      </w:r>
    </w:p>
    <w:p w14:paraId="6E1D8C70" w14:textId="6AB3E8ED" w:rsidR="00F44C29" w:rsidRPr="004466F8" w:rsidRDefault="00F44C29" w:rsidP="00F44C29">
      <w:pPr>
        <w:spacing w:after="240"/>
        <w:rPr>
          <w:rFonts w:ascii="Arial" w:hAnsi="Arial" w:cs="Arial"/>
          <w:sz w:val="22"/>
          <w:szCs w:val="22"/>
        </w:rPr>
      </w:pPr>
    </w:p>
    <w:p w14:paraId="12FBCF00" w14:textId="6140F2FD" w:rsidR="00F44C29" w:rsidRPr="004466F8" w:rsidRDefault="00F44C29" w:rsidP="00F44C29">
      <w:pPr>
        <w:spacing w:after="240"/>
        <w:rPr>
          <w:rFonts w:ascii="Arial" w:hAnsi="Arial" w:cs="Arial"/>
          <w:sz w:val="22"/>
          <w:szCs w:val="22"/>
        </w:rPr>
      </w:pPr>
    </w:p>
    <w:p w14:paraId="13B6B266" w14:textId="77777777" w:rsidR="00F44C29" w:rsidRPr="004466F8" w:rsidRDefault="00F44C29" w:rsidP="00F44C29">
      <w:pPr>
        <w:spacing w:after="240"/>
        <w:rPr>
          <w:rFonts w:ascii="Arial" w:hAnsi="Arial" w:cs="Arial"/>
          <w:sz w:val="22"/>
          <w:szCs w:val="22"/>
        </w:rPr>
      </w:pPr>
    </w:p>
    <w:p w14:paraId="6BC390BA" w14:textId="72FA794C" w:rsidR="00ED477A" w:rsidRPr="004466F8" w:rsidRDefault="00ED477A" w:rsidP="00ED477A">
      <w:pPr>
        <w:spacing w:after="240"/>
        <w:ind w:left="1080"/>
        <w:rPr>
          <w:rFonts w:ascii="Arial" w:hAnsi="Arial" w:cs="Arial"/>
          <w:sz w:val="22"/>
          <w:szCs w:val="22"/>
        </w:rPr>
      </w:pPr>
      <w:r w:rsidRPr="004466F8">
        <w:rPr>
          <w:rFonts w:ascii="Arial" w:hAnsi="Arial" w:cs="Arial"/>
          <w:sz w:val="22"/>
          <w:szCs w:val="22"/>
        </w:rPr>
        <w:t xml:space="preserve">The following evaluation </w:t>
      </w:r>
      <w:r w:rsidR="00A6318C" w:rsidRPr="004466F8">
        <w:rPr>
          <w:rFonts w:ascii="Arial" w:hAnsi="Arial" w:cs="Arial"/>
          <w:sz w:val="22"/>
          <w:szCs w:val="22"/>
        </w:rPr>
        <w:t>National Institute of Standards and Technology (</w:t>
      </w:r>
      <w:r w:rsidR="00D86285" w:rsidRPr="004466F8">
        <w:rPr>
          <w:rFonts w:ascii="Arial" w:hAnsi="Arial" w:cs="Arial"/>
          <w:sz w:val="22"/>
          <w:szCs w:val="22"/>
        </w:rPr>
        <w:t>NIST</w:t>
      </w:r>
      <w:r w:rsidR="00A6318C" w:rsidRPr="004466F8">
        <w:rPr>
          <w:rFonts w:ascii="Arial" w:hAnsi="Arial" w:cs="Arial"/>
          <w:sz w:val="22"/>
          <w:szCs w:val="22"/>
        </w:rPr>
        <w:t>)</w:t>
      </w:r>
      <w:r w:rsidR="00D86285" w:rsidRPr="004466F8">
        <w:rPr>
          <w:rFonts w:ascii="Arial" w:hAnsi="Arial" w:cs="Arial"/>
          <w:sz w:val="22"/>
          <w:szCs w:val="22"/>
        </w:rPr>
        <w:t xml:space="preserve"> </w:t>
      </w:r>
      <w:r w:rsidRPr="004466F8">
        <w:rPr>
          <w:rFonts w:ascii="Arial" w:hAnsi="Arial" w:cs="Arial"/>
          <w:sz w:val="22"/>
          <w:szCs w:val="22"/>
        </w:rPr>
        <w:t>guidelines are provided to help quantify the effect of an incident based on situational awareness.</w:t>
      </w:r>
    </w:p>
    <w:p w14:paraId="7CF35F9F" w14:textId="1692858A" w:rsidR="00ED477A" w:rsidRPr="004466F8" w:rsidRDefault="00ED477A" w:rsidP="00ED477A">
      <w:pPr>
        <w:spacing w:after="240"/>
        <w:ind w:left="1080"/>
        <w:jc w:val="center"/>
        <w:rPr>
          <w:rFonts w:ascii="Arial" w:hAnsi="Arial" w:cs="Arial"/>
          <w:b/>
          <w:bCs/>
          <w:sz w:val="22"/>
          <w:szCs w:val="22"/>
        </w:rPr>
      </w:pPr>
      <w:r w:rsidRPr="004466F8">
        <w:rPr>
          <w:rFonts w:ascii="Arial" w:hAnsi="Arial" w:cs="Arial"/>
          <w:b/>
          <w:bCs/>
          <w:sz w:val="22"/>
          <w:szCs w:val="22"/>
        </w:rPr>
        <w:t>Functional Impact Categories</w:t>
      </w:r>
    </w:p>
    <w:tbl>
      <w:tblPr>
        <w:tblStyle w:val="TableGrid"/>
        <w:tblW w:w="0" w:type="auto"/>
        <w:tblInd w:w="1080" w:type="dxa"/>
        <w:tblLook w:val="04A0" w:firstRow="1" w:lastRow="0" w:firstColumn="1" w:lastColumn="0" w:noHBand="0" w:noVBand="1"/>
      </w:tblPr>
      <w:tblGrid>
        <w:gridCol w:w="1435"/>
        <w:gridCol w:w="6835"/>
      </w:tblGrid>
      <w:tr w:rsidR="00ED477A" w:rsidRPr="004466F8" w14:paraId="7D18635C" w14:textId="77777777" w:rsidTr="00ED477A">
        <w:tc>
          <w:tcPr>
            <w:tcW w:w="1435" w:type="dxa"/>
            <w:shd w:val="clear" w:color="auto" w:fill="182853" w:themeFill="text1"/>
          </w:tcPr>
          <w:p w14:paraId="49E1017C" w14:textId="19BF1170" w:rsidR="00ED477A" w:rsidRPr="004466F8" w:rsidRDefault="00ED477A" w:rsidP="00ED477A">
            <w:pPr>
              <w:spacing w:after="240"/>
              <w:jc w:val="center"/>
              <w:rPr>
                <w:rFonts w:ascii="Arial" w:hAnsi="Arial" w:cs="Arial"/>
                <w:b/>
                <w:bCs/>
                <w:color w:val="FFFFFF" w:themeColor="background1"/>
                <w:sz w:val="22"/>
                <w:szCs w:val="22"/>
              </w:rPr>
            </w:pPr>
            <w:r w:rsidRPr="004466F8">
              <w:rPr>
                <w:rFonts w:ascii="Arial" w:hAnsi="Arial" w:cs="Arial"/>
                <w:b/>
                <w:bCs/>
                <w:color w:val="FFFFFF" w:themeColor="background1"/>
                <w:sz w:val="22"/>
                <w:szCs w:val="22"/>
              </w:rPr>
              <w:lastRenderedPageBreak/>
              <w:t>Category</w:t>
            </w:r>
          </w:p>
        </w:tc>
        <w:tc>
          <w:tcPr>
            <w:tcW w:w="6835" w:type="dxa"/>
            <w:shd w:val="clear" w:color="auto" w:fill="182853" w:themeFill="text1"/>
          </w:tcPr>
          <w:p w14:paraId="5802C3A5" w14:textId="59A72FB9" w:rsidR="00ED477A" w:rsidRPr="004466F8" w:rsidRDefault="00ED477A" w:rsidP="00ED477A">
            <w:pPr>
              <w:spacing w:after="240"/>
              <w:jc w:val="center"/>
              <w:rPr>
                <w:rFonts w:ascii="Arial" w:hAnsi="Arial" w:cs="Arial"/>
                <w:b/>
                <w:bCs/>
                <w:color w:val="FFFFFF" w:themeColor="background1"/>
                <w:sz w:val="22"/>
                <w:szCs w:val="22"/>
              </w:rPr>
            </w:pPr>
            <w:r w:rsidRPr="004466F8">
              <w:rPr>
                <w:rFonts w:ascii="Arial" w:hAnsi="Arial" w:cs="Arial"/>
                <w:b/>
                <w:bCs/>
                <w:color w:val="FFFFFF" w:themeColor="background1"/>
                <w:sz w:val="22"/>
                <w:szCs w:val="22"/>
              </w:rPr>
              <w:t>Definition</w:t>
            </w:r>
          </w:p>
        </w:tc>
      </w:tr>
      <w:tr w:rsidR="00ED477A" w:rsidRPr="004466F8" w14:paraId="776B6D4D" w14:textId="77777777" w:rsidTr="00ED477A">
        <w:trPr>
          <w:trHeight w:val="251"/>
        </w:trPr>
        <w:tc>
          <w:tcPr>
            <w:tcW w:w="1435" w:type="dxa"/>
          </w:tcPr>
          <w:p w14:paraId="2BA8B922" w14:textId="2A3910FD" w:rsidR="00ED477A" w:rsidRPr="004466F8" w:rsidRDefault="00ED477A" w:rsidP="00ED477A">
            <w:pPr>
              <w:spacing w:after="240"/>
              <w:rPr>
                <w:rFonts w:ascii="Arial" w:hAnsi="Arial" w:cs="Arial"/>
                <w:sz w:val="22"/>
                <w:szCs w:val="22"/>
              </w:rPr>
            </w:pPr>
            <w:r w:rsidRPr="004466F8">
              <w:rPr>
                <w:rFonts w:ascii="Arial" w:hAnsi="Arial" w:cs="Arial"/>
                <w:sz w:val="22"/>
                <w:szCs w:val="22"/>
              </w:rPr>
              <w:t>None</w:t>
            </w:r>
          </w:p>
        </w:tc>
        <w:tc>
          <w:tcPr>
            <w:tcW w:w="6835" w:type="dxa"/>
          </w:tcPr>
          <w:p w14:paraId="02D318CF" w14:textId="40FBA39A" w:rsidR="00ED477A" w:rsidRPr="004466F8" w:rsidRDefault="00ED477A" w:rsidP="00ED477A">
            <w:pPr>
              <w:spacing w:after="240"/>
              <w:rPr>
                <w:rFonts w:ascii="Arial" w:hAnsi="Arial" w:cs="Arial"/>
                <w:sz w:val="22"/>
                <w:szCs w:val="22"/>
              </w:rPr>
            </w:pPr>
            <w:r w:rsidRPr="004466F8">
              <w:rPr>
                <w:rFonts w:ascii="Arial" w:hAnsi="Arial" w:cs="Arial"/>
                <w:sz w:val="22"/>
                <w:szCs w:val="22"/>
              </w:rPr>
              <w:t>No effect to the organization’s ability to provide all services to all users</w:t>
            </w:r>
          </w:p>
        </w:tc>
      </w:tr>
      <w:tr w:rsidR="00ED477A" w:rsidRPr="004466F8" w14:paraId="04ECF63B" w14:textId="77777777" w:rsidTr="00ED477A">
        <w:tc>
          <w:tcPr>
            <w:tcW w:w="1435" w:type="dxa"/>
          </w:tcPr>
          <w:p w14:paraId="6F4D1457" w14:textId="77C3296D" w:rsidR="00ED477A" w:rsidRPr="004466F8" w:rsidRDefault="00ED477A" w:rsidP="00ED477A">
            <w:pPr>
              <w:spacing w:after="240"/>
              <w:rPr>
                <w:rFonts w:ascii="Arial" w:hAnsi="Arial" w:cs="Arial"/>
                <w:sz w:val="22"/>
                <w:szCs w:val="22"/>
              </w:rPr>
            </w:pPr>
            <w:r w:rsidRPr="004466F8">
              <w:rPr>
                <w:rFonts w:ascii="Arial" w:hAnsi="Arial" w:cs="Arial"/>
                <w:sz w:val="22"/>
                <w:szCs w:val="22"/>
              </w:rPr>
              <w:t>Low</w:t>
            </w:r>
          </w:p>
        </w:tc>
        <w:tc>
          <w:tcPr>
            <w:tcW w:w="6835" w:type="dxa"/>
          </w:tcPr>
          <w:p w14:paraId="7B1237A0" w14:textId="619ECB36" w:rsidR="00ED477A" w:rsidRPr="004466F8" w:rsidRDefault="00ED477A" w:rsidP="00ED477A">
            <w:pPr>
              <w:spacing w:after="240"/>
              <w:rPr>
                <w:rFonts w:ascii="Arial" w:hAnsi="Arial" w:cs="Arial"/>
                <w:sz w:val="22"/>
                <w:szCs w:val="22"/>
              </w:rPr>
            </w:pPr>
            <w:r w:rsidRPr="004466F8">
              <w:rPr>
                <w:rFonts w:ascii="Arial" w:hAnsi="Arial" w:cs="Arial"/>
                <w:sz w:val="22"/>
                <w:szCs w:val="22"/>
              </w:rPr>
              <w:t xml:space="preserve">Minimal </w:t>
            </w:r>
            <w:r w:rsidR="00D86285" w:rsidRPr="004466F8">
              <w:rPr>
                <w:rFonts w:ascii="Arial" w:hAnsi="Arial" w:cs="Arial"/>
                <w:sz w:val="22"/>
                <w:szCs w:val="22"/>
              </w:rPr>
              <w:t>effect:</w:t>
            </w:r>
            <w:r w:rsidRPr="004466F8">
              <w:rPr>
                <w:rFonts w:ascii="Arial" w:hAnsi="Arial" w:cs="Arial"/>
                <w:sz w:val="22"/>
                <w:szCs w:val="22"/>
              </w:rPr>
              <w:t xml:space="preserve"> the organization can still provide all critical services to all users but has lost efficiency</w:t>
            </w:r>
          </w:p>
        </w:tc>
      </w:tr>
      <w:tr w:rsidR="00ED477A" w:rsidRPr="004466F8" w14:paraId="488DD290" w14:textId="77777777" w:rsidTr="00ED477A">
        <w:tc>
          <w:tcPr>
            <w:tcW w:w="1435" w:type="dxa"/>
          </w:tcPr>
          <w:p w14:paraId="11AEE7B7" w14:textId="7CD44AF2" w:rsidR="00ED477A" w:rsidRPr="004466F8" w:rsidRDefault="00ED477A" w:rsidP="00ED477A">
            <w:pPr>
              <w:spacing w:after="240"/>
              <w:rPr>
                <w:rFonts w:ascii="Arial" w:hAnsi="Arial" w:cs="Arial"/>
                <w:sz w:val="22"/>
                <w:szCs w:val="22"/>
              </w:rPr>
            </w:pPr>
            <w:r w:rsidRPr="004466F8">
              <w:rPr>
                <w:rFonts w:ascii="Arial" w:hAnsi="Arial" w:cs="Arial"/>
                <w:sz w:val="22"/>
                <w:szCs w:val="22"/>
              </w:rPr>
              <w:t>Medium</w:t>
            </w:r>
          </w:p>
        </w:tc>
        <w:tc>
          <w:tcPr>
            <w:tcW w:w="6835" w:type="dxa"/>
          </w:tcPr>
          <w:p w14:paraId="7DFC0662" w14:textId="44DB0470" w:rsidR="00ED477A" w:rsidRPr="004466F8" w:rsidRDefault="00ED477A" w:rsidP="00ED477A">
            <w:pPr>
              <w:spacing w:after="240"/>
              <w:rPr>
                <w:rFonts w:ascii="Arial" w:hAnsi="Arial" w:cs="Arial"/>
                <w:sz w:val="22"/>
                <w:szCs w:val="22"/>
              </w:rPr>
            </w:pPr>
            <w:r w:rsidRPr="004466F8">
              <w:rPr>
                <w:rFonts w:ascii="Arial" w:hAnsi="Arial" w:cs="Arial"/>
                <w:sz w:val="22"/>
                <w:szCs w:val="22"/>
              </w:rPr>
              <w:t>Organization has lost the ability to provide a critical service to a subset of system users</w:t>
            </w:r>
          </w:p>
        </w:tc>
      </w:tr>
      <w:tr w:rsidR="00ED477A" w:rsidRPr="004466F8" w14:paraId="0E94EC1A" w14:textId="77777777" w:rsidTr="00ED477A">
        <w:tc>
          <w:tcPr>
            <w:tcW w:w="1435" w:type="dxa"/>
          </w:tcPr>
          <w:p w14:paraId="03D3CCFC" w14:textId="7EA5D2EB" w:rsidR="00ED477A" w:rsidRPr="004466F8" w:rsidRDefault="00ED477A" w:rsidP="00ED477A">
            <w:pPr>
              <w:spacing w:after="240"/>
              <w:rPr>
                <w:rFonts w:ascii="Arial" w:hAnsi="Arial" w:cs="Arial"/>
                <w:sz w:val="22"/>
                <w:szCs w:val="22"/>
              </w:rPr>
            </w:pPr>
            <w:r w:rsidRPr="004466F8">
              <w:rPr>
                <w:rFonts w:ascii="Arial" w:hAnsi="Arial" w:cs="Arial"/>
                <w:sz w:val="22"/>
                <w:szCs w:val="22"/>
              </w:rPr>
              <w:t>High</w:t>
            </w:r>
          </w:p>
        </w:tc>
        <w:tc>
          <w:tcPr>
            <w:tcW w:w="6835" w:type="dxa"/>
          </w:tcPr>
          <w:p w14:paraId="6F6B9DE2" w14:textId="384DD54D" w:rsidR="00ED477A" w:rsidRPr="004466F8" w:rsidRDefault="00ED477A" w:rsidP="00ED477A">
            <w:pPr>
              <w:spacing w:after="240"/>
              <w:rPr>
                <w:rFonts w:ascii="Arial" w:hAnsi="Arial" w:cs="Arial"/>
                <w:sz w:val="22"/>
                <w:szCs w:val="22"/>
              </w:rPr>
            </w:pPr>
            <w:r w:rsidRPr="004466F8">
              <w:rPr>
                <w:rFonts w:ascii="Arial" w:hAnsi="Arial" w:cs="Arial"/>
                <w:sz w:val="22"/>
                <w:szCs w:val="22"/>
              </w:rPr>
              <w:t>Organization is no longer able to provide some critical services to any users</w:t>
            </w:r>
          </w:p>
        </w:tc>
      </w:tr>
    </w:tbl>
    <w:p w14:paraId="3668E5A8" w14:textId="77777777" w:rsidR="00ED477A" w:rsidRPr="004466F8" w:rsidRDefault="00ED477A" w:rsidP="00ED477A">
      <w:pPr>
        <w:spacing w:after="240"/>
        <w:ind w:left="1080"/>
        <w:rPr>
          <w:rFonts w:ascii="Arial" w:hAnsi="Arial" w:cs="Arial"/>
          <w:sz w:val="22"/>
          <w:szCs w:val="22"/>
        </w:rPr>
      </w:pPr>
    </w:p>
    <w:p w14:paraId="18E75E0E" w14:textId="55F464E9" w:rsidR="00ED477A" w:rsidRPr="004466F8" w:rsidRDefault="00ED477A" w:rsidP="00ED477A">
      <w:pPr>
        <w:spacing w:after="240"/>
        <w:ind w:left="1080"/>
        <w:jc w:val="center"/>
        <w:rPr>
          <w:rFonts w:ascii="Arial" w:hAnsi="Arial" w:cs="Arial"/>
          <w:b/>
          <w:bCs/>
          <w:sz w:val="22"/>
          <w:szCs w:val="22"/>
        </w:rPr>
      </w:pPr>
      <w:r w:rsidRPr="004466F8">
        <w:rPr>
          <w:rFonts w:ascii="Arial" w:hAnsi="Arial" w:cs="Arial"/>
          <w:b/>
          <w:bCs/>
          <w:sz w:val="22"/>
          <w:szCs w:val="22"/>
        </w:rPr>
        <w:t>Information Impact Categories</w:t>
      </w:r>
    </w:p>
    <w:tbl>
      <w:tblPr>
        <w:tblStyle w:val="TableGrid"/>
        <w:tblW w:w="0" w:type="auto"/>
        <w:tblInd w:w="1080" w:type="dxa"/>
        <w:tblLook w:val="04A0" w:firstRow="1" w:lastRow="0" w:firstColumn="1" w:lastColumn="0" w:noHBand="0" w:noVBand="1"/>
      </w:tblPr>
      <w:tblGrid>
        <w:gridCol w:w="1435"/>
        <w:gridCol w:w="6835"/>
      </w:tblGrid>
      <w:tr w:rsidR="00ED477A" w:rsidRPr="004466F8" w14:paraId="73351941" w14:textId="77777777" w:rsidTr="00EE1B49">
        <w:tc>
          <w:tcPr>
            <w:tcW w:w="1435" w:type="dxa"/>
            <w:shd w:val="clear" w:color="auto" w:fill="182853" w:themeFill="text1"/>
          </w:tcPr>
          <w:p w14:paraId="7F100644" w14:textId="77777777" w:rsidR="00ED477A" w:rsidRPr="004466F8" w:rsidRDefault="00ED477A" w:rsidP="00EE1B49">
            <w:pPr>
              <w:spacing w:after="240"/>
              <w:jc w:val="center"/>
              <w:rPr>
                <w:rFonts w:ascii="Arial" w:hAnsi="Arial" w:cs="Arial"/>
                <w:b/>
                <w:bCs/>
                <w:color w:val="FFFFFF" w:themeColor="background1"/>
                <w:sz w:val="22"/>
                <w:szCs w:val="22"/>
              </w:rPr>
            </w:pPr>
            <w:r w:rsidRPr="004466F8">
              <w:rPr>
                <w:rFonts w:ascii="Arial" w:hAnsi="Arial" w:cs="Arial"/>
                <w:b/>
                <w:bCs/>
                <w:color w:val="FFFFFF" w:themeColor="background1"/>
                <w:sz w:val="22"/>
                <w:szCs w:val="22"/>
              </w:rPr>
              <w:t>Category</w:t>
            </w:r>
          </w:p>
        </w:tc>
        <w:tc>
          <w:tcPr>
            <w:tcW w:w="6835" w:type="dxa"/>
            <w:shd w:val="clear" w:color="auto" w:fill="182853" w:themeFill="text1"/>
          </w:tcPr>
          <w:p w14:paraId="24CD4DF9" w14:textId="77777777" w:rsidR="00ED477A" w:rsidRPr="004466F8" w:rsidRDefault="00ED477A" w:rsidP="00EE1B49">
            <w:pPr>
              <w:spacing w:after="240"/>
              <w:jc w:val="center"/>
              <w:rPr>
                <w:rFonts w:ascii="Arial" w:hAnsi="Arial" w:cs="Arial"/>
                <w:b/>
                <w:bCs/>
                <w:color w:val="FFFFFF" w:themeColor="background1"/>
                <w:sz w:val="22"/>
                <w:szCs w:val="22"/>
              </w:rPr>
            </w:pPr>
            <w:r w:rsidRPr="004466F8">
              <w:rPr>
                <w:rFonts w:ascii="Arial" w:hAnsi="Arial" w:cs="Arial"/>
                <w:b/>
                <w:bCs/>
                <w:color w:val="FFFFFF" w:themeColor="background1"/>
                <w:sz w:val="22"/>
                <w:szCs w:val="22"/>
              </w:rPr>
              <w:t>Definition</w:t>
            </w:r>
          </w:p>
        </w:tc>
      </w:tr>
      <w:tr w:rsidR="00ED477A" w:rsidRPr="004466F8" w14:paraId="077C50EB" w14:textId="77777777" w:rsidTr="00EE1B49">
        <w:trPr>
          <w:trHeight w:val="251"/>
        </w:trPr>
        <w:tc>
          <w:tcPr>
            <w:tcW w:w="1435" w:type="dxa"/>
          </w:tcPr>
          <w:p w14:paraId="5716BD9C" w14:textId="77777777" w:rsidR="00ED477A" w:rsidRPr="004466F8" w:rsidRDefault="00ED477A" w:rsidP="00EE1B49">
            <w:pPr>
              <w:spacing w:after="240"/>
              <w:rPr>
                <w:rFonts w:ascii="Arial" w:hAnsi="Arial" w:cs="Arial"/>
                <w:sz w:val="22"/>
                <w:szCs w:val="22"/>
              </w:rPr>
            </w:pPr>
            <w:r w:rsidRPr="004466F8">
              <w:rPr>
                <w:rFonts w:ascii="Arial" w:hAnsi="Arial" w:cs="Arial"/>
                <w:sz w:val="22"/>
                <w:szCs w:val="22"/>
              </w:rPr>
              <w:t>None</w:t>
            </w:r>
          </w:p>
        </w:tc>
        <w:tc>
          <w:tcPr>
            <w:tcW w:w="6835" w:type="dxa"/>
          </w:tcPr>
          <w:p w14:paraId="1E74F233" w14:textId="412D33E7" w:rsidR="00ED477A" w:rsidRPr="004466F8" w:rsidRDefault="00ED477A" w:rsidP="00EE1B49">
            <w:pPr>
              <w:spacing w:after="240"/>
              <w:rPr>
                <w:rFonts w:ascii="Arial" w:hAnsi="Arial" w:cs="Arial"/>
                <w:sz w:val="22"/>
                <w:szCs w:val="22"/>
              </w:rPr>
            </w:pPr>
            <w:r w:rsidRPr="004466F8">
              <w:rPr>
                <w:rFonts w:ascii="Arial" w:hAnsi="Arial" w:cs="Arial"/>
                <w:sz w:val="22"/>
                <w:szCs w:val="22"/>
              </w:rPr>
              <w:t>No information was exfiltrated, changed, deleted, or otherwise compromised</w:t>
            </w:r>
          </w:p>
        </w:tc>
      </w:tr>
      <w:tr w:rsidR="00ED477A" w:rsidRPr="004466F8" w14:paraId="1250A5F9" w14:textId="77777777" w:rsidTr="00EE1B49">
        <w:tc>
          <w:tcPr>
            <w:tcW w:w="1435" w:type="dxa"/>
          </w:tcPr>
          <w:p w14:paraId="4738F84D" w14:textId="77777777" w:rsidR="00ED477A" w:rsidRPr="004466F8" w:rsidRDefault="00ED477A" w:rsidP="00EE1B49">
            <w:pPr>
              <w:spacing w:after="240"/>
              <w:rPr>
                <w:rFonts w:ascii="Arial" w:hAnsi="Arial" w:cs="Arial"/>
                <w:sz w:val="22"/>
                <w:szCs w:val="22"/>
              </w:rPr>
            </w:pPr>
            <w:r w:rsidRPr="004466F8">
              <w:rPr>
                <w:rFonts w:ascii="Arial" w:hAnsi="Arial" w:cs="Arial"/>
                <w:sz w:val="22"/>
                <w:szCs w:val="22"/>
              </w:rPr>
              <w:t>Low</w:t>
            </w:r>
          </w:p>
        </w:tc>
        <w:tc>
          <w:tcPr>
            <w:tcW w:w="6835" w:type="dxa"/>
          </w:tcPr>
          <w:p w14:paraId="6F9A6CE6" w14:textId="4585C25E" w:rsidR="00ED477A" w:rsidRPr="004466F8" w:rsidRDefault="00ED477A" w:rsidP="00ED477A">
            <w:pPr>
              <w:spacing w:after="240"/>
              <w:rPr>
                <w:rFonts w:ascii="Arial" w:hAnsi="Arial" w:cs="Arial"/>
                <w:sz w:val="22"/>
                <w:szCs w:val="22"/>
              </w:rPr>
            </w:pPr>
            <w:r w:rsidRPr="004466F8">
              <w:rPr>
                <w:rFonts w:ascii="Arial" w:hAnsi="Arial" w:cs="Arial"/>
                <w:sz w:val="22"/>
                <w:szCs w:val="22"/>
              </w:rPr>
              <w:t>Sensitive personally identifiable information (PII) of taxpayers, employees, beneficiaries, etc. was accessed or exfiltrated</w:t>
            </w:r>
          </w:p>
        </w:tc>
      </w:tr>
      <w:tr w:rsidR="00ED477A" w:rsidRPr="004466F8" w14:paraId="0E8312F9" w14:textId="77777777" w:rsidTr="00EE1B49">
        <w:tc>
          <w:tcPr>
            <w:tcW w:w="1435" w:type="dxa"/>
          </w:tcPr>
          <w:p w14:paraId="3AFC0305" w14:textId="77777777" w:rsidR="00ED477A" w:rsidRPr="004466F8" w:rsidRDefault="00ED477A" w:rsidP="00EE1B49">
            <w:pPr>
              <w:spacing w:after="240"/>
              <w:rPr>
                <w:rFonts w:ascii="Arial" w:hAnsi="Arial" w:cs="Arial"/>
                <w:sz w:val="22"/>
                <w:szCs w:val="22"/>
              </w:rPr>
            </w:pPr>
            <w:r w:rsidRPr="004466F8">
              <w:rPr>
                <w:rFonts w:ascii="Arial" w:hAnsi="Arial" w:cs="Arial"/>
                <w:sz w:val="22"/>
                <w:szCs w:val="22"/>
              </w:rPr>
              <w:t>Medium</w:t>
            </w:r>
          </w:p>
        </w:tc>
        <w:tc>
          <w:tcPr>
            <w:tcW w:w="6835" w:type="dxa"/>
          </w:tcPr>
          <w:p w14:paraId="710CAE2E" w14:textId="1DBB0A08" w:rsidR="00ED477A" w:rsidRPr="004466F8" w:rsidRDefault="00ED477A" w:rsidP="00ED477A">
            <w:pPr>
              <w:spacing w:after="240"/>
              <w:rPr>
                <w:rFonts w:ascii="Arial" w:hAnsi="Arial" w:cs="Arial"/>
                <w:sz w:val="22"/>
                <w:szCs w:val="22"/>
              </w:rPr>
            </w:pPr>
            <w:r w:rsidRPr="004466F8">
              <w:rPr>
                <w:rFonts w:ascii="Arial" w:hAnsi="Arial" w:cs="Arial"/>
                <w:sz w:val="22"/>
                <w:szCs w:val="22"/>
              </w:rPr>
              <w:t>Unclassified proprietary information, such as protected critical infrastructure information (PCII), was accessed or exfiltrated</w:t>
            </w:r>
          </w:p>
        </w:tc>
      </w:tr>
      <w:tr w:rsidR="00ED477A" w:rsidRPr="004466F8" w14:paraId="434EC691" w14:textId="77777777" w:rsidTr="00EE1B49">
        <w:tc>
          <w:tcPr>
            <w:tcW w:w="1435" w:type="dxa"/>
          </w:tcPr>
          <w:p w14:paraId="557BA276" w14:textId="77777777" w:rsidR="00ED477A" w:rsidRPr="004466F8" w:rsidRDefault="00ED477A" w:rsidP="00EE1B49">
            <w:pPr>
              <w:spacing w:after="240"/>
              <w:rPr>
                <w:rFonts w:ascii="Arial" w:hAnsi="Arial" w:cs="Arial"/>
                <w:sz w:val="22"/>
                <w:szCs w:val="22"/>
              </w:rPr>
            </w:pPr>
            <w:r w:rsidRPr="004466F8">
              <w:rPr>
                <w:rFonts w:ascii="Arial" w:hAnsi="Arial" w:cs="Arial"/>
                <w:sz w:val="22"/>
                <w:szCs w:val="22"/>
              </w:rPr>
              <w:t>High</w:t>
            </w:r>
          </w:p>
        </w:tc>
        <w:tc>
          <w:tcPr>
            <w:tcW w:w="6835" w:type="dxa"/>
          </w:tcPr>
          <w:p w14:paraId="03147811" w14:textId="110DFDB4" w:rsidR="00ED477A" w:rsidRPr="004466F8" w:rsidRDefault="00ED477A" w:rsidP="00EE1B49">
            <w:pPr>
              <w:spacing w:after="240"/>
              <w:rPr>
                <w:rFonts w:ascii="Arial" w:hAnsi="Arial" w:cs="Arial"/>
                <w:sz w:val="22"/>
                <w:szCs w:val="22"/>
              </w:rPr>
            </w:pPr>
            <w:r w:rsidRPr="004466F8">
              <w:rPr>
                <w:rFonts w:ascii="Arial" w:hAnsi="Arial" w:cs="Arial"/>
                <w:sz w:val="22"/>
                <w:szCs w:val="22"/>
              </w:rPr>
              <w:t>Sensitive or proprietary information was changed or deleted</w:t>
            </w:r>
          </w:p>
        </w:tc>
      </w:tr>
    </w:tbl>
    <w:p w14:paraId="64AB40F2" w14:textId="77777777" w:rsidR="00ED477A" w:rsidRPr="004466F8" w:rsidRDefault="00ED477A" w:rsidP="00ED477A">
      <w:pPr>
        <w:spacing w:after="240"/>
        <w:ind w:left="1080"/>
        <w:rPr>
          <w:rFonts w:ascii="Arial" w:hAnsi="Arial" w:cs="Arial"/>
          <w:sz w:val="22"/>
          <w:szCs w:val="22"/>
        </w:rPr>
      </w:pPr>
    </w:p>
    <w:p w14:paraId="0E76FE11" w14:textId="50B58D53" w:rsidR="00ED477A" w:rsidRPr="004466F8" w:rsidRDefault="00ED477A" w:rsidP="00ED477A">
      <w:pPr>
        <w:spacing w:after="240"/>
        <w:ind w:left="1080"/>
        <w:jc w:val="center"/>
        <w:rPr>
          <w:rFonts w:ascii="Arial" w:hAnsi="Arial" w:cs="Arial"/>
          <w:b/>
          <w:bCs/>
          <w:sz w:val="22"/>
          <w:szCs w:val="22"/>
        </w:rPr>
      </w:pPr>
      <w:r w:rsidRPr="004466F8">
        <w:rPr>
          <w:rFonts w:ascii="Arial" w:hAnsi="Arial" w:cs="Arial"/>
          <w:b/>
          <w:bCs/>
          <w:sz w:val="22"/>
          <w:szCs w:val="22"/>
        </w:rPr>
        <w:t>Recoverability Effort Categories</w:t>
      </w:r>
    </w:p>
    <w:tbl>
      <w:tblPr>
        <w:tblStyle w:val="TableGrid"/>
        <w:tblW w:w="0" w:type="auto"/>
        <w:tblInd w:w="1080" w:type="dxa"/>
        <w:tblLook w:val="04A0" w:firstRow="1" w:lastRow="0" w:firstColumn="1" w:lastColumn="0" w:noHBand="0" w:noVBand="1"/>
      </w:tblPr>
      <w:tblGrid>
        <w:gridCol w:w="1635"/>
        <w:gridCol w:w="6635"/>
      </w:tblGrid>
      <w:tr w:rsidR="00ED477A" w:rsidRPr="004466F8" w14:paraId="19E5BB1E" w14:textId="77777777" w:rsidTr="00D86285">
        <w:tc>
          <w:tcPr>
            <w:tcW w:w="1615" w:type="dxa"/>
            <w:shd w:val="clear" w:color="auto" w:fill="182853" w:themeFill="text1"/>
          </w:tcPr>
          <w:p w14:paraId="05FD9D8F" w14:textId="77777777" w:rsidR="00ED477A" w:rsidRPr="004466F8" w:rsidRDefault="00ED477A" w:rsidP="00EE1B49">
            <w:pPr>
              <w:spacing w:after="240"/>
              <w:jc w:val="center"/>
              <w:rPr>
                <w:rFonts w:ascii="Arial" w:hAnsi="Arial" w:cs="Arial"/>
                <w:b/>
                <w:bCs/>
                <w:color w:val="FFFFFF" w:themeColor="background1"/>
                <w:sz w:val="22"/>
                <w:szCs w:val="22"/>
              </w:rPr>
            </w:pPr>
            <w:r w:rsidRPr="004466F8">
              <w:rPr>
                <w:rFonts w:ascii="Arial" w:hAnsi="Arial" w:cs="Arial"/>
                <w:b/>
                <w:bCs/>
                <w:color w:val="FFFFFF" w:themeColor="background1"/>
                <w:sz w:val="22"/>
                <w:szCs w:val="22"/>
              </w:rPr>
              <w:t>Category</w:t>
            </w:r>
          </w:p>
        </w:tc>
        <w:tc>
          <w:tcPr>
            <w:tcW w:w="6655" w:type="dxa"/>
            <w:shd w:val="clear" w:color="auto" w:fill="182853" w:themeFill="text1"/>
          </w:tcPr>
          <w:p w14:paraId="6D922015" w14:textId="77777777" w:rsidR="00ED477A" w:rsidRPr="004466F8" w:rsidRDefault="00ED477A" w:rsidP="00EE1B49">
            <w:pPr>
              <w:spacing w:after="240"/>
              <w:jc w:val="center"/>
              <w:rPr>
                <w:rFonts w:ascii="Arial" w:hAnsi="Arial" w:cs="Arial"/>
                <w:b/>
                <w:bCs/>
                <w:color w:val="FFFFFF" w:themeColor="background1"/>
                <w:sz w:val="22"/>
                <w:szCs w:val="22"/>
              </w:rPr>
            </w:pPr>
            <w:r w:rsidRPr="004466F8">
              <w:rPr>
                <w:rFonts w:ascii="Arial" w:hAnsi="Arial" w:cs="Arial"/>
                <w:b/>
                <w:bCs/>
                <w:color w:val="FFFFFF" w:themeColor="background1"/>
                <w:sz w:val="22"/>
                <w:szCs w:val="22"/>
              </w:rPr>
              <w:t>Definition</w:t>
            </w:r>
          </w:p>
        </w:tc>
      </w:tr>
      <w:tr w:rsidR="00ED477A" w:rsidRPr="004466F8" w14:paraId="0D26B3C5" w14:textId="77777777" w:rsidTr="00D86285">
        <w:trPr>
          <w:trHeight w:val="251"/>
        </w:trPr>
        <w:tc>
          <w:tcPr>
            <w:tcW w:w="1615" w:type="dxa"/>
          </w:tcPr>
          <w:p w14:paraId="1D48408C" w14:textId="7B2389F1" w:rsidR="00ED477A" w:rsidRPr="004466F8" w:rsidRDefault="00ED477A" w:rsidP="00EE1B49">
            <w:pPr>
              <w:spacing w:after="240"/>
              <w:rPr>
                <w:rFonts w:ascii="Arial" w:hAnsi="Arial" w:cs="Arial"/>
                <w:sz w:val="22"/>
                <w:szCs w:val="22"/>
              </w:rPr>
            </w:pPr>
            <w:r w:rsidRPr="004466F8">
              <w:rPr>
                <w:rFonts w:ascii="Arial" w:hAnsi="Arial" w:cs="Arial"/>
                <w:sz w:val="22"/>
                <w:szCs w:val="22"/>
              </w:rPr>
              <w:t>Regular</w:t>
            </w:r>
          </w:p>
        </w:tc>
        <w:tc>
          <w:tcPr>
            <w:tcW w:w="6655" w:type="dxa"/>
          </w:tcPr>
          <w:p w14:paraId="77E0FBBF" w14:textId="0B9319F6" w:rsidR="00ED477A" w:rsidRPr="004466F8" w:rsidRDefault="00D86285" w:rsidP="00EE1B49">
            <w:pPr>
              <w:spacing w:after="240"/>
              <w:rPr>
                <w:rFonts w:ascii="Arial" w:hAnsi="Arial" w:cs="Arial"/>
                <w:sz w:val="22"/>
                <w:szCs w:val="22"/>
              </w:rPr>
            </w:pPr>
            <w:r w:rsidRPr="004466F8">
              <w:rPr>
                <w:rFonts w:ascii="Arial" w:hAnsi="Arial" w:cs="Arial"/>
                <w:sz w:val="22"/>
                <w:szCs w:val="22"/>
              </w:rPr>
              <w:t>Time to recovery is predictable with existing resources</w:t>
            </w:r>
          </w:p>
        </w:tc>
      </w:tr>
      <w:tr w:rsidR="00ED477A" w:rsidRPr="004466F8" w14:paraId="15587DDA" w14:textId="77777777" w:rsidTr="00D86285">
        <w:tc>
          <w:tcPr>
            <w:tcW w:w="1615" w:type="dxa"/>
          </w:tcPr>
          <w:p w14:paraId="20CB36E7" w14:textId="1C72325C" w:rsidR="00ED477A" w:rsidRPr="004466F8" w:rsidRDefault="00ED477A" w:rsidP="00EE1B49">
            <w:pPr>
              <w:spacing w:after="240"/>
              <w:rPr>
                <w:rFonts w:ascii="Arial" w:hAnsi="Arial" w:cs="Arial"/>
                <w:sz w:val="22"/>
                <w:szCs w:val="22"/>
              </w:rPr>
            </w:pPr>
            <w:r w:rsidRPr="004466F8">
              <w:rPr>
                <w:rFonts w:ascii="Arial" w:hAnsi="Arial" w:cs="Arial"/>
                <w:sz w:val="22"/>
                <w:szCs w:val="22"/>
              </w:rPr>
              <w:t>Supplemented</w:t>
            </w:r>
          </w:p>
        </w:tc>
        <w:tc>
          <w:tcPr>
            <w:tcW w:w="6655" w:type="dxa"/>
          </w:tcPr>
          <w:p w14:paraId="2F060772" w14:textId="5A3BC900" w:rsidR="00ED477A" w:rsidRPr="004466F8" w:rsidRDefault="00D86285" w:rsidP="00EE1B49">
            <w:pPr>
              <w:spacing w:after="240"/>
              <w:rPr>
                <w:rFonts w:ascii="Arial" w:hAnsi="Arial" w:cs="Arial"/>
                <w:sz w:val="22"/>
                <w:szCs w:val="22"/>
              </w:rPr>
            </w:pPr>
            <w:r w:rsidRPr="004466F8">
              <w:rPr>
                <w:rFonts w:ascii="Arial" w:hAnsi="Arial" w:cs="Arial"/>
                <w:sz w:val="22"/>
                <w:szCs w:val="22"/>
              </w:rPr>
              <w:t>Time to recovery is predictable with additional resources</w:t>
            </w:r>
          </w:p>
        </w:tc>
      </w:tr>
      <w:tr w:rsidR="00ED477A" w:rsidRPr="004466F8" w14:paraId="4E4C70AD" w14:textId="77777777" w:rsidTr="00D86285">
        <w:tc>
          <w:tcPr>
            <w:tcW w:w="1615" w:type="dxa"/>
          </w:tcPr>
          <w:p w14:paraId="7EE0DB13" w14:textId="68C9AF14" w:rsidR="00ED477A" w:rsidRPr="004466F8" w:rsidRDefault="00ED477A" w:rsidP="00EE1B49">
            <w:pPr>
              <w:spacing w:after="240"/>
              <w:rPr>
                <w:rFonts w:ascii="Arial" w:hAnsi="Arial" w:cs="Arial"/>
                <w:sz w:val="22"/>
                <w:szCs w:val="22"/>
              </w:rPr>
            </w:pPr>
            <w:r w:rsidRPr="004466F8">
              <w:rPr>
                <w:rFonts w:ascii="Arial" w:hAnsi="Arial" w:cs="Arial"/>
                <w:sz w:val="22"/>
                <w:szCs w:val="22"/>
              </w:rPr>
              <w:t>Extended</w:t>
            </w:r>
          </w:p>
        </w:tc>
        <w:tc>
          <w:tcPr>
            <w:tcW w:w="6655" w:type="dxa"/>
          </w:tcPr>
          <w:p w14:paraId="134161AA" w14:textId="1B87C020" w:rsidR="00ED477A" w:rsidRPr="004466F8" w:rsidRDefault="00D86285" w:rsidP="00EE1B49">
            <w:pPr>
              <w:spacing w:after="240"/>
              <w:rPr>
                <w:rFonts w:ascii="Arial" w:hAnsi="Arial" w:cs="Arial"/>
                <w:sz w:val="22"/>
                <w:szCs w:val="22"/>
              </w:rPr>
            </w:pPr>
            <w:r w:rsidRPr="004466F8">
              <w:rPr>
                <w:rFonts w:ascii="Arial" w:hAnsi="Arial" w:cs="Arial"/>
                <w:sz w:val="22"/>
                <w:szCs w:val="22"/>
              </w:rPr>
              <w:t>Time to recovery is unpredictable; additional resources and outside help are needed</w:t>
            </w:r>
          </w:p>
        </w:tc>
      </w:tr>
      <w:tr w:rsidR="00ED477A" w:rsidRPr="004466F8" w14:paraId="0BC12037" w14:textId="77777777" w:rsidTr="00D86285">
        <w:tc>
          <w:tcPr>
            <w:tcW w:w="1615" w:type="dxa"/>
          </w:tcPr>
          <w:p w14:paraId="658B8658" w14:textId="17E8596B" w:rsidR="00ED477A" w:rsidRPr="004466F8" w:rsidRDefault="00ED477A" w:rsidP="00EE1B49">
            <w:pPr>
              <w:spacing w:after="240"/>
              <w:rPr>
                <w:rFonts w:ascii="Arial" w:hAnsi="Arial" w:cs="Arial"/>
                <w:sz w:val="22"/>
                <w:szCs w:val="22"/>
              </w:rPr>
            </w:pPr>
            <w:r w:rsidRPr="004466F8">
              <w:rPr>
                <w:rFonts w:ascii="Arial" w:hAnsi="Arial" w:cs="Arial"/>
                <w:sz w:val="22"/>
                <w:szCs w:val="22"/>
              </w:rPr>
              <w:t>Not Recoverable</w:t>
            </w:r>
          </w:p>
        </w:tc>
        <w:tc>
          <w:tcPr>
            <w:tcW w:w="6655" w:type="dxa"/>
          </w:tcPr>
          <w:p w14:paraId="34ADD495" w14:textId="62107CC0" w:rsidR="00ED477A" w:rsidRPr="004466F8" w:rsidRDefault="00D86285" w:rsidP="00D86285">
            <w:pPr>
              <w:spacing w:after="240"/>
              <w:rPr>
                <w:rFonts w:ascii="Arial" w:hAnsi="Arial" w:cs="Arial"/>
                <w:sz w:val="22"/>
                <w:szCs w:val="22"/>
              </w:rPr>
            </w:pPr>
            <w:r w:rsidRPr="004466F8">
              <w:rPr>
                <w:rFonts w:ascii="Arial" w:hAnsi="Arial" w:cs="Arial"/>
                <w:sz w:val="22"/>
                <w:szCs w:val="22"/>
              </w:rPr>
              <w:t>Recovery from the incident is not possible (e.g., sensitive data exfiltrated and posted publicly); launch an investigation</w:t>
            </w:r>
          </w:p>
        </w:tc>
      </w:tr>
    </w:tbl>
    <w:p w14:paraId="569F3A6C" w14:textId="77777777" w:rsidR="00ED477A" w:rsidRPr="004466F8" w:rsidRDefault="00ED477A" w:rsidP="00ED477A">
      <w:pPr>
        <w:spacing w:after="240"/>
        <w:ind w:left="1080"/>
        <w:rPr>
          <w:rFonts w:ascii="Arial" w:hAnsi="Arial" w:cs="Arial"/>
          <w:sz w:val="22"/>
          <w:szCs w:val="22"/>
        </w:rPr>
      </w:pPr>
    </w:p>
    <w:p w14:paraId="4CB7F255" w14:textId="17A3AB23" w:rsidR="009F3D07" w:rsidRPr="004466F8" w:rsidRDefault="009F3D07" w:rsidP="009F3D07">
      <w:pPr>
        <w:pStyle w:val="Heading2"/>
        <w:rPr>
          <w:rFonts w:ascii="Arial" w:hAnsi="Arial" w:cs="Arial"/>
          <w:caps w:val="0"/>
          <w:sz w:val="22"/>
          <w:szCs w:val="22"/>
        </w:rPr>
      </w:pPr>
      <w:bookmarkStart w:id="24" w:name="_Toc4163076"/>
      <w:bookmarkStart w:id="25" w:name="_Toc98508899"/>
      <w:bookmarkStart w:id="26" w:name="_Toc149051231"/>
      <w:r w:rsidRPr="004466F8">
        <w:rPr>
          <w:rFonts w:ascii="Arial" w:hAnsi="Arial" w:cs="Arial"/>
          <w:caps w:val="0"/>
          <w:sz w:val="22"/>
          <w:szCs w:val="22"/>
        </w:rPr>
        <w:lastRenderedPageBreak/>
        <w:t>Cyber Incident Lifecy</w:t>
      </w:r>
      <w:bookmarkEnd w:id="24"/>
      <w:r w:rsidRPr="004466F8">
        <w:rPr>
          <w:rFonts w:ascii="Arial" w:hAnsi="Arial" w:cs="Arial"/>
          <w:caps w:val="0"/>
          <w:sz w:val="22"/>
          <w:szCs w:val="22"/>
        </w:rPr>
        <w:t>cle Overview</w:t>
      </w:r>
      <w:bookmarkEnd w:id="25"/>
      <w:bookmarkEnd w:id="26"/>
    </w:p>
    <w:p w14:paraId="47D87B8C" w14:textId="3C63CFEB" w:rsidR="009F3D07" w:rsidRPr="004466F8" w:rsidRDefault="009F3D07" w:rsidP="009F3D07">
      <w:pPr>
        <w:rPr>
          <w:rFonts w:ascii="Arial" w:hAnsi="Arial" w:cs="Arial"/>
          <w:sz w:val="22"/>
          <w:szCs w:val="22"/>
        </w:rPr>
      </w:pPr>
      <w:r w:rsidRPr="004466F8">
        <w:rPr>
          <w:rFonts w:ascii="Arial" w:hAnsi="Arial" w:cs="Arial"/>
          <w:sz w:val="22"/>
          <w:szCs w:val="22"/>
        </w:rPr>
        <w:t xml:space="preserve">Taken from the guidance provided by </w:t>
      </w:r>
      <w:r w:rsidR="00A6318C" w:rsidRPr="004466F8">
        <w:rPr>
          <w:rFonts w:ascii="Arial" w:hAnsi="Arial" w:cs="Arial"/>
          <w:sz w:val="22"/>
          <w:szCs w:val="22"/>
        </w:rPr>
        <w:t xml:space="preserve">NIST </w:t>
      </w:r>
      <w:r w:rsidRPr="004466F8">
        <w:rPr>
          <w:rFonts w:ascii="Arial" w:hAnsi="Arial" w:cs="Arial"/>
          <w:sz w:val="22"/>
          <w:szCs w:val="22"/>
        </w:rPr>
        <w:t>in its publication “Framework for Improving Critical Infrastructure Cybersecurity”, a summary of the key events during the incident include:</w:t>
      </w:r>
    </w:p>
    <w:p w14:paraId="57088D70" w14:textId="77777777" w:rsidR="009F3D07" w:rsidRPr="004466F8" w:rsidRDefault="009F3D07" w:rsidP="00731599">
      <w:pPr>
        <w:pStyle w:val="ListParagraph"/>
        <w:numPr>
          <w:ilvl w:val="0"/>
          <w:numId w:val="11"/>
        </w:numPr>
        <w:rPr>
          <w:rFonts w:ascii="Arial" w:hAnsi="Arial" w:cs="Arial"/>
        </w:rPr>
      </w:pPr>
      <w:r w:rsidRPr="004466F8">
        <w:rPr>
          <w:rFonts w:ascii="Arial" w:hAnsi="Arial" w:cs="Arial"/>
        </w:rPr>
        <w:t>Detection:</w:t>
      </w:r>
    </w:p>
    <w:p w14:paraId="7E26EAE2" w14:textId="735580C6" w:rsidR="009F3D07" w:rsidRPr="004466F8" w:rsidRDefault="009F3D07" w:rsidP="00731599">
      <w:pPr>
        <w:pStyle w:val="ListParagraph"/>
        <w:numPr>
          <w:ilvl w:val="1"/>
          <w:numId w:val="11"/>
        </w:numPr>
        <w:rPr>
          <w:rFonts w:ascii="Arial" w:hAnsi="Arial" w:cs="Arial"/>
        </w:rPr>
      </w:pPr>
      <w:r w:rsidRPr="004466F8">
        <w:rPr>
          <w:rFonts w:ascii="Arial" w:hAnsi="Arial" w:cs="Arial"/>
        </w:rPr>
        <w:t>Detected events are analyzed to understand attack targets and methods</w:t>
      </w:r>
      <w:r w:rsidR="00FD2089" w:rsidRPr="004466F8">
        <w:rPr>
          <w:rFonts w:ascii="Arial" w:hAnsi="Arial" w:cs="Arial"/>
        </w:rPr>
        <w:t>.</w:t>
      </w:r>
    </w:p>
    <w:p w14:paraId="360DE134" w14:textId="323A1701" w:rsidR="009F3D07" w:rsidRPr="004466F8" w:rsidRDefault="00E2640E" w:rsidP="00731599">
      <w:pPr>
        <w:pStyle w:val="ListParagraph"/>
        <w:numPr>
          <w:ilvl w:val="1"/>
          <w:numId w:val="11"/>
        </w:numPr>
        <w:rPr>
          <w:rFonts w:ascii="Arial" w:hAnsi="Arial" w:cs="Arial"/>
        </w:rPr>
      </w:pPr>
      <w:r w:rsidRPr="004466F8">
        <w:rPr>
          <w:rFonts w:ascii="Arial" w:hAnsi="Arial" w:cs="Arial"/>
        </w:rPr>
        <w:t>The i</w:t>
      </w:r>
      <w:r w:rsidR="009F3D07" w:rsidRPr="004466F8">
        <w:rPr>
          <w:rFonts w:ascii="Arial" w:hAnsi="Arial" w:cs="Arial"/>
        </w:rPr>
        <w:t>mpact of events is determined</w:t>
      </w:r>
      <w:r w:rsidR="00FD2089" w:rsidRPr="004466F8">
        <w:rPr>
          <w:rFonts w:ascii="Arial" w:hAnsi="Arial" w:cs="Arial"/>
        </w:rPr>
        <w:t>.</w:t>
      </w:r>
    </w:p>
    <w:p w14:paraId="4D856088" w14:textId="79914A91" w:rsidR="009F3D07" w:rsidRPr="004466F8" w:rsidRDefault="009F3D07" w:rsidP="00731599">
      <w:pPr>
        <w:pStyle w:val="ListParagraph"/>
        <w:numPr>
          <w:ilvl w:val="1"/>
          <w:numId w:val="11"/>
        </w:numPr>
        <w:rPr>
          <w:rFonts w:ascii="Arial" w:hAnsi="Arial" w:cs="Arial"/>
        </w:rPr>
      </w:pPr>
      <w:r w:rsidRPr="004466F8">
        <w:rPr>
          <w:rFonts w:ascii="Arial" w:hAnsi="Arial" w:cs="Arial"/>
        </w:rPr>
        <w:t>Incident alert thresholds are established</w:t>
      </w:r>
      <w:r w:rsidR="00FD2089" w:rsidRPr="004466F8">
        <w:rPr>
          <w:rFonts w:ascii="Arial" w:hAnsi="Arial" w:cs="Arial"/>
        </w:rPr>
        <w:t>.</w:t>
      </w:r>
    </w:p>
    <w:p w14:paraId="10D516AE" w14:textId="77777777" w:rsidR="009F3D07" w:rsidRPr="004466F8" w:rsidRDefault="009F3D07" w:rsidP="00731599">
      <w:pPr>
        <w:pStyle w:val="ListParagraph"/>
        <w:numPr>
          <w:ilvl w:val="0"/>
          <w:numId w:val="11"/>
        </w:numPr>
        <w:rPr>
          <w:rFonts w:ascii="Arial" w:hAnsi="Arial" w:cs="Arial"/>
        </w:rPr>
      </w:pPr>
      <w:r w:rsidRPr="004466F8">
        <w:rPr>
          <w:rFonts w:ascii="Arial" w:hAnsi="Arial" w:cs="Arial"/>
        </w:rPr>
        <w:t>Response:</w:t>
      </w:r>
    </w:p>
    <w:p w14:paraId="59D3B972" w14:textId="77777777" w:rsidR="009F3D07" w:rsidRPr="004466F8" w:rsidRDefault="009F3D07" w:rsidP="00731599">
      <w:pPr>
        <w:pStyle w:val="ListParagraph"/>
        <w:numPr>
          <w:ilvl w:val="1"/>
          <w:numId w:val="11"/>
        </w:numPr>
        <w:rPr>
          <w:rFonts w:ascii="Arial" w:hAnsi="Arial" w:cs="Arial"/>
        </w:rPr>
      </w:pPr>
      <w:r w:rsidRPr="004466F8">
        <w:rPr>
          <w:rFonts w:ascii="Arial" w:hAnsi="Arial" w:cs="Arial"/>
        </w:rPr>
        <w:t>Communications:</w:t>
      </w:r>
    </w:p>
    <w:p w14:paraId="2A7E3903" w14:textId="55E68846" w:rsidR="009F3D07" w:rsidRPr="004466F8" w:rsidRDefault="009F3D07" w:rsidP="00731599">
      <w:pPr>
        <w:pStyle w:val="ListParagraph"/>
        <w:numPr>
          <w:ilvl w:val="2"/>
          <w:numId w:val="11"/>
        </w:numPr>
        <w:rPr>
          <w:rFonts w:ascii="Arial" w:hAnsi="Arial" w:cs="Arial"/>
        </w:rPr>
      </w:pPr>
      <w:r w:rsidRPr="004466F8">
        <w:rPr>
          <w:rFonts w:ascii="Arial" w:hAnsi="Arial" w:cs="Arial"/>
        </w:rPr>
        <w:t>Coordination with stakeholders occurs consistent with response plans</w:t>
      </w:r>
      <w:r w:rsidR="00FD2089" w:rsidRPr="004466F8">
        <w:rPr>
          <w:rFonts w:ascii="Arial" w:hAnsi="Arial" w:cs="Arial"/>
        </w:rPr>
        <w:t>.</w:t>
      </w:r>
    </w:p>
    <w:p w14:paraId="475DDF76" w14:textId="77777777" w:rsidR="009F3D07" w:rsidRPr="004466F8" w:rsidRDefault="009F3D07" w:rsidP="00731599">
      <w:pPr>
        <w:pStyle w:val="ListParagraph"/>
        <w:numPr>
          <w:ilvl w:val="1"/>
          <w:numId w:val="11"/>
        </w:numPr>
        <w:rPr>
          <w:rFonts w:ascii="Arial" w:hAnsi="Arial" w:cs="Arial"/>
        </w:rPr>
      </w:pPr>
      <w:r w:rsidRPr="004466F8">
        <w:rPr>
          <w:rFonts w:ascii="Arial" w:hAnsi="Arial" w:cs="Arial"/>
        </w:rPr>
        <w:t xml:space="preserve">Analyze: </w:t>
      </w:r>
    </w:p>
    <w:p w14:paraId="7752949F" w14:textId="0806B8FA" w:rsidR="009F3D07" w:rsidRPr="004466F8" w:rsidRDefault="009F3D07" w:rsidP="00731599">
      <w:pPr>
        <w:pStyle w:val="ListParagraph"/>
        <w:numPr>
          <w:ilvl w:val="2"/>
          <w:numId w:val="11"/>
        </w:numPr>
        <w:rPr>
          <w:rFonts w:ascii="Arial" w:hAnsi="Arial" w:cs="Arial"/>
        </w:rPr>
      </w:pPr>
      <w:r w:rsidRPr="004466F8">
        <w:rPr>
          <w:rFonts w:ascii="Arial" w:hAnsi="Arial" w:cs="Arial"/>
        </w:rPr>
        <w:t>The impact of the incident is understood</w:t>
      </w:r>
      <w:r w:rsidR="00FD2089" w:rsidRPr="004466F8">
        <w:rPr>
          <w:rFonts w:ascii="Arial" w:hAnsi="Arial" w:cs="Arial"/>
        </w:rPr>
        <w:t>.</w:t>
      </w:r>
    </w:p>
    <w:p w14:paraId="361C8109" w14:textId="04F3169B" w:rsidR="009F3D07" w:rsidRPr="004466F8" w:rsidRDefault="009F3D07" w:rsidP="00731599">
      <w:pPr>
        <w:pStyle w:val="ListParagraph"/>
        <w:numPr>
          <w:ilvl w:val="2"/>
          <w:numId w:val="11"/>
        </w:numPr>
        <w:rPr>
          <w:rFonts w:ascii="Arial" w:hAnsi="Arial" w:cs="Arial"/>
        </w:rPr>
      </w:pPr>
      <w:r w:rsidRPr="004466F8">
        <w:rPr>
          <w:rFonts w:ascii="Arial" w:hAnsi="Arial" w:cs="Arial"/>
        </w:rPr>
        <w:t>Forensics are performed</w:t>
      </w:r>
      <w:r w:rsidR="00FD2089" w:rsidRPr="004466F8">
        <w:rPr>
          <w:rFonts w:ascii="Arial" w:hAnsi="Arial" w:cs="Arial"/>
        </w:rPr>
        <w:t>.</w:t>
      </w:r>
    </w:p>
    <w:p w14:paraId="7E8F180C" w14:textId="7CB6EC3B" w:rsidR="009F3D07" w:rsidRPr="004466F8" w:rsidRDefault="009F3D07" w:rsidP="00731599">
      <w:pPr>
        <w:pStyle w:val="ListParagraph"/>
        <w:numPr>
          <w:ilvl w:val="2"/>
          <w:numId w:val="11"/>
        </w:numPr>
        <w:rPr>
          <w:rFonts w:ascii="Arial" w:hAnsi="Arial" w:cs="Arial"/>
        </w:rPr>
      </w:pPr>
      <w:r w:rsidRPr="004466F8">
        <w:rPr>
          <w:rFonts w:ascii="Arial" w:hAnsi="Arial" w:cs="Arial"/>
        </w:rPr>
        <w:t>Incidents are categorized consistent with response plans</w:t>
      </w:r>
      <w:r w:rsidR="00FD2089" w:rsidRPr="004466F8">
        <w:rPr>
          <w:rFonts w:ascii="Arial" w:hAnsi="Arial" w:cs="Arial"/>
        </w:rPr>
        <w:t>.</w:t>
      </w:r>
    </w:p>
    <w:p w14:paraId="529A8622" w14:textId="10918EEB" w:rsidR="009F3D07" w:rsidRPr="004466F8" w:rsidRDefault="009F3D07" w:rsidP="00731599">
      <w:pPr>
        <w:pStyle w:val="ListParagraph"/>
        <w:numPr>
          <w:ilvl w:val="2"/>
          <w:numId w:val="11"/>
        </w:numPr>
        <w:rPr>
          <w:rFonts w:ascii="Arial" w:hAnsi="Arial" w:cs="Arial"/>
        </w:rPr>
      </w:pPr>
      <w:r w:rsidRPr="004466F8">
        <w:rPr>
          <w:rFonts w:ascii="Arial" w:hAnsi="Arial" w:cs="Arial"/>
        </w:rPr>
        <w:t>Processes are established to receive, analyze, and respond to vulnerabilities</w:t>
      </w:r>
      <w:r w:rsidR="00FD2089" w:rsidRPr="004466F8">
        <w:rPr>
          <w:rFonts w:ascii="Arial" w:hAnsi="Arial" w:cs="Arial"/>
        </w:rPr>
        <w:t>.</w:t>
      </w:r>
    </w:p>
    <w:p w14:paraId="0D18B746" w14:textId="77777777" w:rsidR="009F3D07" w:rsidRPr="004466F8" w:rsidRDefault="009F3D07" w:rsidP="00731599">
      <w:pPr>
        <w:pStyle w:val="ListParagraph"/>
        <w:numPr>
          <w:ilvl w:val="1"/>
          <w:numId w:val="11"/>
        </w:numPr>
        <w:rPr>
          <w:rFonts w:ascii="Arial" w:hAnsi="Arial" w:cs="Arial"/>
        </w:rPr>
      </w:pPr>
      <w:r w:rsidRPr="004466F8">
        <w:rPr>
          <w:rFonts w:ascii="Arial" w:hAnsi="Arial" w:cs="Arial"/>
        </w:rPr>
        <w:t>Mitigation:</w:t>
      </w:r>
    </w:p>
    <w:p w14:paraId="083BA1A5" w14:textId="3B248E09" w:rsidR="009F3D07" w:rsidRPr="004466F8" w:rsidRDefault="009F3D07" w:rsidP="00731599">
      <w:pPr>
        <w:pStyle w:val="ListParagraph"/>
        <w:numPr>
          <w:ilvl w:val="2"/>
          <w:numId w:val="11"/>
        </w:numPr>
        <w:rPr>
          <w:rFonts w:ascii="Arial" w:hAnsi="Arial" w:cs="Arial"/>
        </w:rPr>
      </w:pPr>
      <w:r w:rsidRPr="004466F8">
        <w:rPr>
          <w:rFonts w:ascii="Arial" w:hAnsi="Arial" w:cs="Arial"/>
        </w:rPr>
        <w:t>Incidents are contained</w:t>
      </w:r>
      <w:r w:rsidR="00FD2089" w:rsidRPr="004466F8">
        <w:rPr>
          <w:rFonts w:ascii="Arial" w:hAnsi="Arial" w:cs="Arial"/>
        </w:rPr>
        <w:t>.</w:t>
      </w:r>
    </w:p>
    <w:p w14:paraId="72B4E6AB" w14:textId="0469BFBF" w:rsidR="009F3D07" w:rsidRPr="004466F8" w:rsidRDefault="009F3D07" w:rsidP="00731599">
      <w:pPr>
        <w:pStyle w:val="ListParagraph"/>
        <w:numPr>
          <w:ilvl w:val="2"/>
          <w:numId w:val="11"/>
        </w:numPr>
        <w:rPr>
          <w:rFonts w:ascii="Arial" w:hAnsi="Arial" w:cs="Arial"/>
        </w:rPr>
      </w:pPr>
      <w:r w:rsidRPr="004466F8">
        <w:rPr>
          <w:rFonts w:ascii="Arial" w:hAnsi="Arial" w:cs="Arial"/>
        </w:rPr>
        <w:t>Incidents are mitigated</w:t>
      </w:r>
      <w:r w:rsidR="00FD2089" w:rsidRPr="004466F8">
        <w:rPr>
          <w:rFonts w:ascii="Arial" w:hAnsi="Arial" w:cs="Arial"/>
        </w:rPr>
        <w:t>.</w:t>
      </w:r>
    </w:p>
    <w:p w14:paraId="21022303" w14:textId="77777777" w:rsidR="009F3D07" w:rsidRPr="004466F8" w:rsidRDefault="009F3D07" w:rsidP="00731599">
      <w:pPr>
        <w:pStyle w:val="ListParagraph"/>
        <w:numPr>
          <w:ilvl w:val="1"/>
          <w:numId w:val="11"/>
        </w:numPr>
        <w:rPr>
          <w:rFonts w:ascii="Arial" w:hAnsi="Arial" w:cs="Arial"/>
        </w:rPr>
      </w:pPr>
      <w:r w:rsidRPr="004466F8">
        <w:rPr>
          <w:rFonts w:ascii="Arial" w:hAnsi="Arial" w:cs="Arial"/>
        </w:rPr>
        <w:t>Recovery:</w:t>
      </w:r>
    </w:p>
    <w:p w14:paraId="6A05EB5A" w14:textId="67EDB902" w:rsidR="009F3D07" w:rsidRPr="004466F8" w:rsidRDefault="009F3D07" w:rsidP="00731599">
      <w:pPr>
        <w:pStyle w:val="ListParagraph"/>
        <w:numPr>
          <w:ilvl w:val="2"/>
          <w:numId w:val="11"/>
        </w:numPr>
        <w:rPr>
          <w:rFonts w:ascii="Arial" w:hAnsi="Arial" w:cs="Arial"/>
        </w:rPr>
      </w:pPr>
      <w:r w:rsidRPr="004466F8">
        <w:rPr>
          <w:rFonts w:ascii="Arial" w:hAnsi="Arial" w:cs="Arial"/>
        </w:rPr>
        <w:t>Eradication of the threat is conducted</w:t>
      </w:r>
      <w:r w:rsidR="00FD2089" w:rsidRPr="004466F8">
        <w:rPr>
          <w:rFonts w:ascii="Arial" w:hAnsi="Arial" w:cs="Arial"/>
        </w:rPr>
        <w:t>.</w:t>
      </w:r>
    </w:p>
    <w:p w14:paraId="0022BD8E" w14:textId="5F92996E" w:rsidR="009F3D07" w:rsidRPr="004466F8" w:rsidRDefault="009F3D07" w:rsidP="00731599">
      <w:pPr>
        <w:pStyle w:val="ListParagraph"/>
        <w:numPr>
          <w:ilvl w:val="2"/>
          <w:numId w:val="11"/>
        </w:numPr>
        <w:rPr>
          <w:rFonts w:ascii="Arial" w:hAnsi="Arial" w:cs="Arial"/>
        </w:rPr>
      </w:pPr>
      <w:r w:rsidRPr="004466F8">
        <w:rPr>
          <w:rFonts w:ascii="Arial" w:hAnsi="Arial" w:cs="Arial"/>
        </w:rPr>
        <w:t>Recovery of impacted systems</w:t>
      </w:r>
      <w:r w:rsidR="00FD2089" w:rsidRPr="004466F8">
        <w:rPr>
          <w:rFonts w:ascii="Arial" w:hAnsi="Arial" w:cs="Arial"/>
        </w:rPr>
        <w:t>.</w:t>
      </w:r>
    </w:p>
    <w:p w14:paraId="4FCEAC9A" w14:textId="25DF6B87" w:rsidR="009F3D07" w:rsidRPr="004466F8" w:rsidRDefault="009F3D07" w:rsidP="00731599">
      <w:pPr>
        <w:pStyle w:val="ListParagraph"/>
        <w:numPr>
          <w:ilvl w:val="2"/>
          <w:numId w:val="11"/>
        </w:numPr>
        <w:rPr>
          <w:rFonts w:ascii="Arial" w:hAnsi="Arial" w:cs="Arial"/>
        </w:rPr>
      </w:pPr>
      <w:r w:rsidRPr="004466F8">
        <w:rPr>
          <w:rFonts w:ascii="Arial" w:hAnsi="Arial" w:cs="Arial"/>
        </w:rPr>
        <w:t xml:space="preserve">Restoration activities are coordinated with internal and external parties, </w:t>
      </w:r>
      <w:r w:rsidR="00E2640E" w:rsidRPr="004466F8">
        <w:rPr>
          <w:rFonts w:ascii="Arial" w:hAnsi="Arial" w:cs="Arial"/>
        </w:rPr>
        <w:t xml:space="preserve">and </w:t>
      </w:r>
      <w:r w:rsidRPr="004466F8">
        <w:rPr>
          <w:rFonts w:ascii="Arial" w:hAnsi="Arial" w:cs="Arial"/>
        </w:rPr>
        <w:t>public relations are managed</w:t>
      </w:r>
      <w:r w:rsidR="00FD2089" w:rsidRPr="004466F8">
        <w:rPr>
          <w:rFonts w:ascii="Arial" w:hAnsi="Arial" w:cs="Arial"/>
        </w:rPr>
        <w:t>.</w:t>
      </w:r>
    </w:p>
    <w:p w14:paraId="46C07CBE" w14:textId="072CDFCE" w:rsidR="009F3D07" w:rsidRPr="004466F8" w:rsidRDefault="009F3D07" w:rsidP="00731599">
      <w:pPr>
        <w:pStyle w:val="ListParagraph"/>
        <w:numPr>
          <w:ilvl w:val="2"/>
          <w:numId w:val="11"/>
        </w:numPr>
        <w:rPr>
          <w:rFonts w:ascii="Arial" w:hAnsi="Arial" w:cs="Arial"/>
        </w:rPr>
      </w:pPr>
      <w:r w:rsidRPr="004466F8">
        <w:rPr>
          <w:rFonts w:ascii="Arial" w:hAnsi="Arial" w:cs="Arial"/>
        </w:rPr>
        <w:t>Recovery plans incorporate lessons learned</w:t>
      </w:r>
      <w:r w:rsidR="00FD2089" w:rsidRPr="004466F8">
        <w:rPr>
          <w:rFonts w:ascii="Arial" w:hAnsi="Arial" w:cs="Arial"/>
        </w:rPr>
        <w:t>.</w:t>
      </w:r>
    </w:p>
    <w:p w14:paraId="574BFADE" w14:textId="2DB85EED" w:rsidR="00EC7B68" w:rsidRPr="004466F8" w:rsidRDefault="003A3CF7" w:rsidP="00A00EA6">
      <w:pPr>
        <w:pStyle w:val="Heading2"/>
        <w:rPr>
          <w:rFonts w:ascii="Arial" w:hAnsi="Arial" w:cs="Arial"/>
          <w:b w:val="0"/>
          <w:i/>
          <w:caps w:val="0"/>
          <w:sz w:val="22"/>
          <w:szCs w:val="22"/>
        </w:rPr>
      </w:pPr>
      <w:bookmarkStart w:id="27" w:name="_Toc149051232"/>
      <w:bookmarkStart w:id="28" w:name="_Toc4163075"/>
      <w:r w:rsidRPr="004466F8">
        <w:rPr>
          <w:rFonts w:ascii="Arial" w:hAnsi="Arial" w:cs="Arial"/>
          <w:caps w:val="0"/>
          <w:sz w:val="22"/>
          <w:szCs w:val="22"/>
        </w:rPr>
        <w:t>D</w:t>
      </w:r>
      <w:r w:rsidR="00AA0A6B" w:rsidRPr="004466F8">
        <w:rPr>
          <w:rFonts w:ascii="Arial" w:hAnsi="Arial" w:cs="Arial"/>
          <w:caps w:val="0"/>
          <w:sz w:val="22"/>
          <w:szCs w:val="22"/>
        </w:rPr>
        <w:t>etection of a Cyber Incident</w:t>
      </w:r>
      <w:bookmarkEnd w:id="27"/>
    </w:p>
    <w:bookmarkEnd w:id="28"/>
    <w:p w14:paraId="364C6AD0" w14:textId="7785CDB1" w:rsidR="00EE49FF" w:rsidRPr="004466F8" w:rsidRDefault="00EC7B68" w:rsidP="00EC7B68">
      <w:pPr>
        <w:rPr>
          <w:rFonts w:ascii="Arial" w:hAnsi="Arial" w:cs="Arial"/>
          <w:sz w:val="22"/>
          <w:szCs w:val="22"/>
        </w:rPr>
      </w:pPr>
      <w:r w:rsidRPr="004466F8">
        <w:rPr>
          <w:rFonts w:ascii="Arial" w:hAnsi="Arial" w:cs="Arial"/>
          <w:sz w:val="22"/>
          <w:szCs w:val="22"/>
        </w:rPr>
        <w:t xml:space="preserve">This section covers the </w:t>
      </w:r>
      <w:r w:rsidR="00FD2089" w:rsidRPr="004466F8">
        <w:rPr>
          <w:rFonts w:ascii="Arial" w:hAnsi="Arial" w:cs="Arial"/>
          <w:sz w:val="22"/>
          <w:szCs w:val="22"/>
        </w:rPr>
        <w:t>recognition</w:t>
      </w:r>
      <w:r w:rsidRPr="004466F8">
        <w:rPr>
          <w:rFonts w:ascii="Arial" w:hAnsi="Arial" w:cs="Arial"/>
          <w:sz w:val="22"/>
          <w:szCs w:val="22"/>
        </w:rPr>
        <w:t xml:space="preserve"> </w:t>
      </w:r>
      <w:r w:rsidR="00FD2089" w:rsidRPr="004466F8">
        <w:rPr>
          <w:rFonts w:ascii="Arial" w:hAnsi="Arial" w:cs="Arial"/>
          <w:sz w:val="22"/>
          <w:szCs w:val="22"/>
        </w:rPr>
        <w:t xml:space="preserve">of </w:t>
      </w:r>
      <w:r w:rsidRPr="004466F8">
        <w:rPr>
          <w:rFonts w:ascii="Arial" w:hAnsi="Arial" w:cs="Arial"/>
          <w:sz w:val="22"/>
          <w:szCs w:val="22"/>
        </w:rPr>
        <w:t xml:space="preserve">an incident and </w:t>
      </w:r>
      <w:r w:rsidR="00FD2089" w:rsidRPr="004466F8">
        <w:rPr>
          <w:rFonts w:ascii="Arial" w:hAnsi="Arial" w:cs="Arial"/>
          <w:sz w:val="22"/>
          <w:szCs w:val="22"/>
        </w:rPr>
        <w:t>those</w:t>
      </w:r>
      <w:r w:rsidRPr="004466F8">
        <w:rPr>
          <w:rFonts w:ascii="Arial" w:hAnsi="Arial" w:cs="Arial"/>
          <w:sz w:val="22"/>
          <w:szCs w:val="22"/>
        </w:rPr>
        <w:t xml:space="preserve"> areas that might </w:t>
      </w:r>
      <w:r w:rsidR="00FD2089" w:rsidRPr="004466F8">
        <w:rPr>
          <w:rFonts w:ascii="Arial" w:hAnsi="Arial" w:cs="Arial"/>
          <w:sz w:val="22"/>
          <w:szCs w:val="22"/>
        </w:rPr>
        <w:t xml:space="preserve">first </w:t>
      </w:r>
      <w:r w:rsidRPr="004466F8">
        <w:rPr>
          <w:rFonts w:ascii="Arial" w:hAnsi="Arial" w:cs="Arial"/>
          <w:sz w:val="22"/>
          <w:szCs w:val="22"/>
        </w:rPr>
        <w:t>identify an issue.</w:t>
      </w:r>
      <w:r w:rsidR="004466F8">
        <w:rPr>
          <w:rFonts w:ascii="Arial" w:hAnsi="Arial" w:cs="Arial"/>
          <w:sz w:val="22"/>
          <w:szCs w:val="22"/>
        </w:rPr>
        <w:t xml:space="preserve"> </w:t>
      </w:r>
      <w:r w:rsidR="00FD2089" w:rsidRPr="004466F8">
        <w:rPr>
          <w:rFonts w:ascii="Arial" w:hAnsi="Arial" w:cs="Arial"/>
          <w:sz w:val="22"/>
          <w:szCs w:val="22"/>
        </w:rPr>
        <w:t>Then, the assessment and escalation procedures are outlined based on the validation of a cyber incident</w:t>
      </w:r>
      <w:r w:rsidR="00BF4561" w:rsidRPr="004466F8">
        <w:rPr>
          <w:rFonts w:ascii="Arial" w:hAnsi="Arial" w:cs="Arial"/>
          <w:sz w:val="22"/>
          <w:szCs w:val="22"/>
        </w:rPr>
        <w:t>.</w:t>
      </w:r>
    </w:p>
    <w:p w14:paraId="3B35366E" w14:textId="5967F9B3" w:rsidR="00BF4561" w:rsidRPr="004466F8" w:rsidRDefault="002446BF" w:rsidP="00BF4561">
      <w:pPr>
        <w:pStyle w:val="Heading3"/>
        <w:rPr>
          <w:rFonts w:ascii="Arial" w:hAnsi="Arial" w:cs="Arial"/>
          <w:szCs w:val="22"/>
        </w:rPr>
      </w:pPr>
      <w:bookmarkStart w:id="29" w:name="_Toc98508901"/>
      <w:bookmarkStart w:id="30" w:name="_Toc149051233"/>
      <w:r w:rsidRPr="004466F8">
        <w:rPr>
          <w:rFonts w:ascii="Arial" w:hAnsi="Arial" w:cs="Arial"/>
          <w:szCs w:val="22"/>
        </w:rPr>
        <w:t>Recognition of a potential incident</w:t>
      </w:r>
      <w:bookmarkEnd w:id="29"/>
      <w:bookmarkEnd w:id="30"/>
    </w:p>
    <w:p w14:paraId="6AEA51A5" w14:textId="6706895E" w:rsidR="0002693F" w:rsidRPr="004466F8" w:rsidRDefault="00E2640E" w:rsidP="0002693F">
      <w:pPr>
        <w:rPr>
          <w:rFonts w:ascii="Arial" w:hAnsi="Arial" w:cs="Arial"/>
          <w:sz w:val="22"/>
          <w:szCs w:val="22"/>
        </w:rPr>
      </w:pPr>
      <w:r w:rsidRPr="004466F8">
        <w:rPr>
          <w:rFonts w:ascii="Arial" w:hAnsi="Arial" w:cs="Arial"/>
          <w:sz w:val="22"/>
          <w:szCs w:val="22"/>
        </w:rPr>
        <w:t>Many</w:t>
      </w:r>
      <w:r w:rsidR="0002693F" w:rsidRPr="004466F8">
        <w:rPr>
          <w:rFonts w:ascii="Arial" w:hAnsi="Arial" w:cs="Arial"/>
          <w:sz w:val="22"/>
          <w:szCs w:val="22"/>
        </w:rPr>
        <w:t xml:space="preserve"> different types of events may occur that can trigger a cybersecurity </w:t>
      </w:r>
      <w:r w:rsidR="002446BF" w:rsidRPr="004466F8">
        <w:rPr>
          <w:rFonts w:ascii="Arial" w:hAnsi="Arial" w:cs="Arial"/>
          <w:sz w:val="22"/>
          <w:szCs w:val="22"/>
        </w:rPr>
        <w:t xml:space="preserve">incident </w:t>
      </w:r>
      <w:r w:rsidR="0002693F" w:rsidRPr="004466F8">
        <w:rPr>
          <w:rFonts w:ascii="Arial" w:hAnsi="Arial" w:cs="Arial"/>
          <w:sz w:val="22"/>
          <w:szCs w:val="22"/>
        </w:rPr>
        <w:t>response.</w:t>
      </w:r>
      <w:r w:rsidR="004466F8">
        <w:rPr>
          <w:rFonts w:ascii="Arial" w:hAnsi="Arial" w:cs="Arial"/>
          <w:sz w:val="22"/>
          <w:szCs w:val="22"/>
        </w:rPr>
        <w:t xml:space="preserve"> </w:t>
      </w:r>
      <w:r w:rsidR="0002693F" w:rsidRPr="004466F8">
        <w:rPr>
          <w:rFonts w:ascii="Arial" w:hAnsi="Arial" w:cs="Arial"/>
          <w:sz w:val="22"/>
          <w:szCs w:val="22"/>
        </w:rPr>
        <w:t>A sample of the triggering events that would cause the activation of the response plan include the loss, theft, unauthorized disclosure</w:t>
      </w:r>
      <w:r w:rsidRPr="004466F8">
        <w:rPr>
          <w:rFonts w:ascii="Arial" w:hAnsi="Arial" w:cs="Arial"/>
          <w:sz w:val="22"/>
          <w:szCs w:val="22"/>
        </w:rPr>
        <w:t>,</w:t>
      </w:r>
      <w:r w:rsidR="0002693F" w:rsidRPr="004466F8">
        <w:rPr>
          <w:rFonts w:ascii="Arial" w:hAnsi="Arial" w:cs="Arial"/>
          <w:sz w:val="22"/>
          <w:szCs w:val="22"/>
        </w:rPr>
        <w:t xml:space="preserve"> or alteration of:</w:t>
      </w:r>
    </w:p>
    <w:p w14:paraId="64D3DD95" w14:textId="528CAD9C" w:rsidR="0002693F" w:rsidRPr="004466F8" w:rsidRDefault="0002693F" w:rsidP="00731599">
      <w:pPr>
        <w:pStyle w:val="ListParagraph"/>
        <w:numPr>
          <w:ilvl w:val="0"/>
          <w:numId w:val="9"/>
        </w:numPr>
        <w:rPr>
          <w:rFonts w:ascii="Arial" w:hAnsi="Arial" w:cs="Arial"/>
        </w:rPr>
      </w:pPr>
      <w:r w:rsidRPr="004466F8">
        <w:rPr>
          <w:rFonts w:ascii="Arial" w:hAnsi="Arial" w:cs="Arial"/>
        </w:rPr>
        <w:t xml:space="preserve">Information or Data –protected information by State </w:t>
      </w:r>
      <w:r w:rsidR="00E2640E" w:rsidRPr="004466F8">
        <w:rPr>
          <w:rFonts w:ascii="Arial" w:hAnsi="Arial" w:cs="Arial"/>
        </w:rPr>
        <w:t xml:space="preserve">statutes or classified as </w:t>
      </w:r>
      <w:r w:rsidRPr="004466F8">
        <w:rPr>
          <w:rFonts w:ascii="Arial" w:hAnsi="Arial" w:cs="Arial"/>
        </w:rPr>
        <w:t>personal</w:t>
      </w:r>
      <w:r w:rsidR="00E2640E" w:rsidRPr="004466F8">
        <w:rPr>
          <w:rFonts w:ascii="Arial" w:hAnsi="Arial" w:cs="Arial"/>
        </w:rPr>
        <w:t xml:space="preserve"> or</w:t>
      </w:r>
      <w:r w:rsidR="004A1C85" w:rsidRPr="004466F8">
        <w:rPr>
          <w:rFonts w:ascii="Arial" w:hAnsi="Arial" w:cs="Arial"/>
        </w:rPr>
        <w:t xml:space="preserve"> </w:t>
      </w:r>
      <w:r w:rsidRPr="004466F8">
        <w:rPr>
          <w:rFonts w:ascii="Arial" w:hAnsi="Arial" w:cs="Arial"/>
        </w:rPr>
        <w:t>confidential information.</w:t>
      </w:r>
    </w:p>
    <w:p w14:paraId="58565770" w14:textId="01323EF9" w:rsidR="0002693F" w:rsidRPr="004466F8" w:rsidRDefault="0002693F" w:rsidP="00731599">
      <w:pPr>
        <w:pStyle w:val="ListParagraph"/>
        <w:numPr>
          <w:ilvl w:val="0"/>
          <w:numId w:val="9"/>
        </w:numPr>
        <w:rPr>
          <w:rFonts w:ascii="Arial" w:hAnsi="Arial" w:cs="Arial"/>
        </w:rPr>
      </w:pPr>
      <w:r w:rsidRPr="004466F8">
        <w:rPr>
          <w:rFonts w:ascii="Arial" w:hAnsi="Arial" w:cs="Arial"/>
        </w:rPr>
        <w:t>Computers or supporting devices – servers, data storage devices</w:t>
      </w:r>
      <w:r w:rsidR="00FD2089" w:rsidRPr="004466F8">
        <w:rPr>
          <w:rFonts w:ascii="Arial" w:hAnsi="Arial" w:cs="Arial"/>
        </w:rPr>
        <w:t>.</w:t>
      </w:r>
    </w:p>
    <w:p w14:paraId="221C839F" w14:textId="7FA6849C" w:rsidR="0002693F" w:rsidRPr="004466F8" w:rsidRDefault="002446BF" w:rsidP="00731599">
      <w:pPr>
        <w:pStyle w:val="ListParagraph"/>
        <w:numPr>
          <w:ilvl w:val="0"/>
          <w:numId w:val="9"/>
        </w:numPr>
        <w:rPr>
          <w:rFonts w:ascii="Arial" w:hAnsi="Arial" w:cs="Arial"/>
        </w:rPr>
      </w:pPr>
      <w:r w:rsidRPr="004466F8">
        <w:rPr>
          <w:rFonts w:ascii="Arial" w:hAnsi="Arial" w:cs="Arial"/>
        </w:rPr>
        <w:t>Applications or externally facing websites, or the internet and its infrastructure</w:t>
      </w:r>
      <w:r w:rsidR="00FD2089" w:rsidRPr="004466F8">
        <w:rPr>
          <w:rFonts w:ascii="Arial" w:hAnsi="Arial" w:cs="Arial"/>
        </w:rPr>
        <w:t>.</w:t>
      </w:r>
    </w:p>
    <w:p w14:paraId="50C53DEF" w14:textId="5B6CED8E" w:rsidR="002446BF" w:rsidRPr="004466F8" w:rsidRDefault="002446BF" w:rsidP="0002693F">
      <w:pPr>
        <w:rPr>
          <w:rFonts w:ascii="Arial" w:hAnsi="Arial" w:cs="Arial"/>
          <w:sz w:val="22"/>
          <w:szCs w:val="22"/>
        </w:rPr>
      </w:pPr>
      <w:r w:rsidRPr="004466F8">
        <w:rPr>
          <w:rFonts w:ascii="Arial" w:hAnsi="Arial" w:cs="Arial"/>
          <w:sz w:val="22"/>
          <w:szCs w:val="22"/>
        </w:rPr>
        <w:t xml:space="preserve">The recognition </w:t>
      </w:r>
      <w:r w:rsidR="006100E1" w:rsidRPr="004466F8">
        <w:rPr>
          <w:rFonts w:ascii="Arial" w:hAnsi="Arial" w:cs="Arial"/>
          <w:sz w:val="22"/>
          <w:szCs w:val="22"/>
        </w:rPr>
        <w:t xml:space="preserve">of an event </w:t>
      </w:r>
      <w:r w:rsidRPr="004466F8">
        <w:rPr>
          <w:rFonts w:ascii="Arial" w:hAnsi="Arial" w:cs="Arial"/>
          <w:sz w:val="22"/>
          <w:szCs w:val="22"/>
        </w:rPr>
        <w:t xml:space="preserve">may </w:t>
      </w:r>
      <w:r w:rsidR="006100E1" w:rsidRPr="004466F8">
        <w:rPr>
          <w:rFonts w:ascii="Arial" w:hAnsi="Arial" w:cs="Arial"/>
          <w:sz w:val="22"/>
          <w:szCs w:val="22"/>
        </w:rPr>
        <w:t>initiate</w:t>
      </w:r>
      <w:r w:rsidRPr="004466F8">
        <w:rPr>
          <w:rFonts w:ascii="Arial" w:hAnsi="Arial" w:cs="Arial"/>
          <w:sz w:val="22"/>
          <w:szCs w:val="22"/>
        </w:rPr>
        <w:t xml:space="preserve"> from the </w:t>
      </w:r>
      <w:r w:rsidR="00693BD1" w:rsidRPr="004466F8">
        <w:rPr>
          <w:rFonts w:ascii="Arial" w:hAnsi="Arial" w:cs="Arial"/>
          <w:sz w:val="22"/>
          <w:szCs w:val="22"/>
        </w:rPr>
        <w:t>&lt;&lt;Indiana City&gt;&gt;</w:t>
      </w:r>
      <w:r w:rsidRPr="004466F8">
        <w:rPr>
          <w:rFonts w:ascii="Arial" w:hAnsi="Arial" w:cs="Arial"/>
          <w:sz w:val="22"/>
          <w:szCs w:val="22"/>
        </w:rPr>
        <w:t xml:space="preserve">’s </w:t>
      </w:r>
      <w:r w:rsidR="00FD2089" w:rsidRPr="004466F8">
        <w:rPr>
          <w:rFonts w:ascii="Arial" w:hAnsi="Arial" w:cs="Arial"/>
          <w:sz w:val="22"/>
          <w:szCs w:val="22"/>
        </w:rPr>
        <w:t>Help Desk</w:t>
      </w:r>
      <w:r w:rsidRPr="004466F8">
        <w:rPr>
          <w:rFonts w:ascii="Arial" w:hAnsi="Arial" w:cs="Arial"/>
          <w:sz w:val="22"/>
          <w:szCs w:val="22"/>
        </w:rPr>
        <w:t xml:space="preserve"> provider and </w:t>
      </w:r>
      <w:r w:rsidR="006100E1" w:rsidRPr="004466F8">
        <w:rPr>
          <w:rFonts w:ascii="Arial" w:hAnsi="Arial" w:cs="Arial"/>
          <w:sz w:val="22"/>
          <w:szCs w:val="22"/>
        </w:rPr>
        <w:t xml:space="preserve">the </w:t>
      </w:r>
      <w:r w:rsidRPr="004466F8">
        <w:rPr>
          <w:rFonts w:ascii="Arial" w:hAnsi="Arial" w:cs="Arial"/>
          <w:sz w:val="22"/>
          <w:szCs w:val="22"/>
        </w:rPr>
        <w:t xml:space="preserve">monitoring </w:t>
      </w:r>
      <w:r w:rsidR="006100E1" w:rsidRPr="004466F8">
        <w:rPr>
          <w:rFonts w:ascii="Arial" w:hAnsi="Arial" w:cs="Arial"/>
          <w:sz w:val="22"/>
          <w:szCs w:val="22"/>
        </w:rPr>
        <w:t>mechanisms they provide.</w:t>
      </w:r>
      <w:r w:rsidR="004466F8">
        <w:rPr>
          <w:rFonts w:ascii="Arial" w:hAnsi="Arial" w:cs="Arial"/>
          <w:sz w:val="22"/>
          <w:szCs w:val="22"/>
        </w:rPr>
        <w:t xml:space="preserve"> </w:t>
      </w:r>
      <w:r w:rsidR="006100E1" w:rsidRPr="004466F8">
        <w:rPr>
          <w:rFonts w:ascii="Arial" w:hAnsi="Arial" w:cs="Arial"/>
          <w:sz w:val="22"/>
          <w:szCs w:val="22"/>
        </w:rPr>
        <w:t xml:space="preserve">It could also </w:t>
      </w:r>
      <w:r w:rsidR="004A1C85" w:rsidRPr="004466F8">
        <w:rPr>
          <w:rFonts w:ascii="Arial" w:hAnsi="Arial" w:cs="Arial"/>
          <w:sz w:val="22"/>
          <w:szCs w:val="22"/>
        </w:rPr>
        <w:t>originate</w:t>
      </w:r>
      <w:r w:rsidR="006100E1" w:rsidRPr="004466F8">
        <w:rPr>
          <w:rFonts w:ascii="Arial" w:hAnsi="Arial" w:cs="Arial"/>
          <w:sz w:val="22"/>
          <w:szCs w:val="22"/>
        </w:rPr>
        <w:t xml:space="preserve"> from one of </w:t>
      </w:r>
      <w:r w:rsidR="00693BD1" w:rsidRPr="004466F8">
        <w:rPr>
          <w:rFonts w:ascii="Arial" w:hAnsi="Arial" w:cs="Arial"/>
          <w:sz w:val="22"/>
          <w:szCs w:val="22"/>
        </w:rPr>
        <w:t>&lt;&lt;Indiana City&gt;&gt;</w:t>
      </w:r>
      <w:r w:rsidR="00FD0890" w:rsidRPr="004466F8">
        <w:rPr>
          <w:rFonts w:ascii="Arial" w:hAnsi="Arial" w:cs="Arial"/>
          <w:sz w:val="22"/>
          <w:szCs w:val="22"/>
        </w:rPr>
        <w:t>’s</w:t>
      </w:r>
      <w:r w:rsidR="006100E1" w:rsidRPr="004466F8">
        <w:rPr>
          <w:rFonts w:ascii="Arial" w:hAnsi="Arial" w:cs="Arial"/>
          <w:sz w:val="22"/>
          <w:szCs w:val="22"/>
        </w:rPr>
        <w:t xml:space="preserve"> employees, third parties or providers, website users, or an advisory from law enforcement officials.</w:t>
      </w:r>
      <w:r w:rsidR="004466F8">
        <w:rPr>
          <w:rFonts w:ascii="Arial" w:hAnsi="Arial" w:cs="Arial"/>
          <w:sz w:val="22"/>
          <w:szCs w:val="22"/>
        </w:rPr>
        <w:t xml:space="preserve"> </w:t>
      </w:r>
    </w:p>
    <w:p w14:paraId="38510CF7" w14:textId="0D8C3D69" w:rsidR="006100E1" w:rsidRPr="004466F8" w:rsidRDefault="005569A5" w:rsidP="0002693F">
      <w:pPr>
        <w:rPr>
          <w:rFonts w:ascii="Arial" w:hAnsi="Arial" w:cs="Arial"/>
          <w:sz w:val="22"/>
          <w:szCs w:val="22"/>
        </w:rPr>
      </w:pPr>
      <w:r w:rsidRPr="004466F8">
        <w:rPr>
          <w:rFonts w:ascii="Arial" w:hAnsi="Arial" w:cs="Arial"/>
          <w:sz w:val="22"/>
          <w:szCs w:val="22"/>
        </w:rPr>
        <w:t>However,</w:t>
      </w:r>
      <w:r w:rsidR="006100E1" w:rsidRPr="004466F8">
        <w:rPr>
          <w:rFonts w:ascii="Arial" w:hAnsi="Arial" w:cs="Arial"/>
          <w:sz w:val="22"/>
          <w:szCs w:val="22"/>
        </w:rPr>
        <w:t xml:space="preserve"> </w:t>
      </w:r>
      <w:r w:rsidRPr="004466F8">
        <w:rPr>
          <w:rFonts w:ascii="Arial" w:hAnsi="Arial" w:cs="Arial"/>
          <w:sz w:val="22"/>
          <w:szCs w:val="22"/>
        </w:rPr>
        <w:t xml:space="preserve">once </w:t>
      </w:r>
      <w:r w:rsidR="0041435B" w:rsidRPr="004466F8">
        <w:rPr>
          <w:rFonts w:ascii="Arial" w:hAnsi="Arial" w:cs="Arial"/>
          <w:sz w:val="22"/>
          <w:szCs w:val="22"/>
        </w:rPr>
        <w:t>a</w:t>
      </w:r>
      <w:r w:rsidRPr="004466F8">
        <w:rPr>
          <w:rFonts w:ascii="Arial" w:hAnsi="Arial" w:cs="Arial"/>
          <w:sz w:val="22"/>
          <w:szCs w:val="22"/>
        </w:rPr>
        <w:t xml:space="preserve"> potential issue is identified</w:t>
      </w:r>
      <w:r w:rsidR="006100E1" w:rsidRPr="004466F8">
        <w:rPr>
          <w:rFonts w:ascii="Arial" w:hAnsi="Arial" w:cs="Arial"/>
          <w:sz w:val="22"/>
          <w:szCs w:val="22"/>
        </w:rPr>
        <w:t xml:space="preserve">, it must be brought to the attention of the </w:t>
      </w:r>
      <w:r w:rsidR="00693BD1" w:rsidRPr="004466F8">
        <w:rPr>
          <w:rFonts w:ascii="Arial" w:hAnsi="Arial" w:cs="Arial"/>
          <w:sz w:val="22"/>
          <w:szCs w:val="22"/>
        </w:rPr>
        <w:t>&lt;&lt;Indiana City&gt;&gt;</w:t>
      </w:r>
      <w:r w:rsidR="0094071D" w:rsidRPr="004466F8">
        <w:rPr>
          <w:rFonts w:ascii="Arial" w:hAnsi="Arial" w:cs="Arial"/>
          <w:sz w:val="22"/>
          <w:szCs w:val="22"/>
        </w:rPr>
        <w:t xml:space="preserve"> </w:t>
      </w:r>
      <w:r w:rsidR="00E82901" w:rsidRPr="004466F8">
        <w:rPr>
          <w:rFonts w:ascii="Arial" w:hAnsi="Arial" w:cs="Arial"/>
          <w:sz w:val="22"/>
          <w:szCs w:val="22"/>
        </w:rPr>
        <w:t>Cyber Incident Response Team</w:t>
      </w:r>
      <w:r w:rsidR="0094071D" w:rsidRPr="004466F8">
        <w:rPr>
          <w:rFonts w:ascii="Arial" w:hAnsi="Arial" w:cs="Arial"/>
          <w:sz w:val="22"/>
          <w:szCs w:val="22"/>
        </w:rPr>
        <w:t xml:space="preserve"> for assessment and </w:t>
      </w:r>
      <w:r w:rsidR="004A1C85" w:rsidRPr="004466F8">
        <w:rPr>
          <w:rFonts w:ascii="Arial" w:hAnsi="Arial" w:cs="Arial"/>
          <w:sz w:val="22"/>
          <w:szCs w:val="22"/>
        </w:rPr>
        <w:t>possible</w:t>
      </w:r>
      <w:r w:rsidR="0094071D" w:rsidRPr="004466F8">
        <w:rPr>
          <w:rFonts w:ascii="Arial" w:hAnsi="Arial" w:cs="Arial"/>
          <w:sz w:val="22"/>
          <w:szCs w:val="22"/>
        </w:rPr>
        <w:t xml:space="preserve"> escalation.</w:t>
      </w:r>
      <w:r w:rsidR="004466F8">
        <w:rPr>
          <w:rFonts w:ascii="Arial" w:hAnsi="Arial" w:cs="Arial"/>
          <w:sz w:val="22"/>
          <w:szCs w:val="22"/>
        </w:rPr>
        <w:t xml:space="preserve"> </w:t>
      </w:r>
      <w:r w:rsidRPr="004466F8">
        <w:rPr>
          <w:rFonts w:ascii="Arial" w:hAnsi="Arial" w:cs="Arial"/>
          <w:sz w:val="22"/>
          <w:szCs w:val="22"/>
        </w:rPr>
        <w:t>Once an issue is recognized, the following details how information should flow:</w:t>
      </w:r>
    </w:p>
    <w:p w14:paraId="6633C5DF" w14:textId="4F24E686" w:rsidR="005569A5" w:rsidRPr="004466F8" w:rsidRDefault="004A1C85" w:rsidP="00731599">
      <w:pPr>
        <w:pStyle w:val="ListParagraph"/>
        <w:numPr>
          <w:ilvl w:val="0"/>
          <w:numId w:val="10"/>
        </w:numPr>
        <w:spacing w:after="240"/>
        <w:rPr>
          <w:rFonts w:ascii="Arial" w:hAnsi="Arial" w:cs="Arial"/>
        </w:rPr>
      </w:pPr>
      <w:r w:rsidRPr="004466F8">
        <w:rPr>
          <w:rFonts w:ascii="Arial" w:hAnsi="Arial" w:cs="Arial"/>
        </w:rPr>
        <w:lastRenderedPageBreak/>
        <w:t>The p</w:t>
      </w:r>
      <w:r w:rsidR="005569A5" w:rsidRPr="004466F8">
        <w:rPr>
          <w:rFonts w:ascii="Arial" w:hAnsi="Arial" w:cs="Arial"/>
        </w:rPr>
        <w:t>otential issue is identified</w:t>
      </w:r>
      <w:r w:rsidR="00FD2089" w:rsidRPr="004466F8">
        <w:rPr>
          <w:rFonts w:ascii="Arial" w:hAnsi="Arial" w:cs="Arial"/>
        </w:rPr>
        <w:t>.</w:t>
      </w:r>
    </w:p>
    <w:p w14:paraId="777BC024" w14:textId="08716979" w:rsidR="0041435B" w:rsidRPr="004466F8" w:rsidRDefault="0041435B" w:rsidP="00731599">
      <w:pPr>
        <w:pStyle w:val="ListParagraph"/>
        <w:numPr>
          <w:ilvl w:val="0"/>
          <w:numId w:val="10"/>
        </w:numPr>
        <w:spacing w:after="240"/>
        <w:rPr>
          <w:rFonts w:ascii="Arial" w:hAnsi="Arial" w:cs="Arial"/>
        </w:rPr>
      </w:pPr>
      <w:r w:rsidRPr="004466F8">
        <w:rPr>
          <w:rFonts w:ascii="Arial" w:hAnsi="Arial" w:cs="Arial"/>
        </w:rPr>
        <w:t xml:space="preserve">Known impacts are documented, </w:t>
      </w:r>
      <w:r w:rsidR="00FD2089" w:rsidRPr="004466F8">
        <w:rPr>
          <w:rFonts w:ascii="Arial" w:hAnsi="Arial" w:cs="Arial"/>
        </w:rPr>
        <w:t xml:space="preserve">and the </w:t>
      </w:r>
      <w:r w:rsidRPr="004466F8">
        <w:rPr>
          <w:rFonts w:ascii="Arial" w:hAnsi="Arial" w:cs="Arial"/>
        </w:rPr>
        <w:t xml:space="preserve">ability to manage </w:t>
      </w:r>
      <w:r w:rsidR="00FD2089" w:rsidRPr="004466F8">
        <w:rPr>
          <w:rFonts w:ascii="Arial" w:hAnsi="Arial" w:cs="Arial"/>
        </w:rPr>
        <w:t xml:space="preserve">the incident is </w:t>
      </w:r>
      <w:r w:rsidRPr="004466F8">
        <w:rPr>
          <w:rFonts w:ascii="Arial" w:hAnsi="Arial" w:cs="Arial"/>
        </w:rPr>
        <w:t>determined</w:t>
      </w:r>
      <w:r w:rsidR="00FD2089" w:rsidRPr="004466F8">
        <w:rPr>
          <w:rFonts w:ascii="Arial" w:hAnsi="Arial" w:cs="Arial"/>
        </w:rPr>
        <w:t>.</w:t>
      </w:r>
    </w:p>
    <w:p w14:paraId="05962B76" w14:textId="1A206DC1" w:rsidR="0041435B" w:rsidRPr="004466F8" w:rsidRDefault="0041435B" w:rsidP="00731599">
      <w:pPr>
        <w:pStyle w:val="ListParagraph"/>
        <w:numPr>
          <w:ilvl w:val="0"/>
          <w:numId w:val="10"/>
        </w:numPr>
        <w:spacing w:after="240"/>
        <w:rPr>
          <w:rFonts w:ascii="Arial" w:hAnsi="Arial" w:cs="Arial"/>
        </w:rPr>
      </w:pPr>
      <w:r w:rsidRPr="004466F8">
        <w:rPr>
          <w:rFonts w:ascii="Arial" w:hAnsi="Arial" w:cs="Arial"/>
        </w:rPr>
        <w:t xml:space="preserve">Initial assessment by </w:t>
      </w:r>
      <w:r w:rsidR="00693BD1" w:rsidRPr="004466F8">
        <w:rPr>
          <w:rFonts w:ascii="Arial" w:hAnsi="Arial" w:cs="Arial"/>
        </w:rPr>
        <w:t>the city technology provider</w:t>
      </w:r>
      <w:r w:rsidRPr="004466F8">
        <w:rPr>
          <w:rFonts w:ascii="Arial" w:hAnsi="Arial" w:cs="Arial"/>
        </w:rPr>
        <w:t>, level of impact determined</w:t>
      </w:r>
      <w:r w:rsidR="00FD2089" w:rsidRPr="004466F8">
        <w:rPr>
          <w:rFonts w:ascii="Arial" w:hAnsi="Arial" w:cs="Arial"/>
        </w:rPr>
        <w:t>.</w:t>
      </w:r>
    </w:p>
    <w:p w14:paraId="42A47C03" w14:textId="40623585" w:rsidR="0041435B" w:rsidRPr="004466F8" w:rsidRDefault="0041435B" w:rsidP="00731599">
      <w:pPr>
        <w:pStyle w:val="ListParagraph"/>
        <w:numPr>
          <w:ilvl w:val="0"/>
          <w:numId w:val="10"/>
        </w:numPr>
        <w:spacing w:after="240"/>
        <w:rPr>
          <w:rFonts w:ascii="Arial" w:hAnsi="Arial" w:cs="Arial"/>
        </w:rPr>
      </w:pPr>
      <w:r w:rsidRPr="004466F8">
        <w:rPr>
          <w:rFonts w:ascii="Arial" w:hAnsi="Arial" w:cs="Arial"/>
        </w:rPr>
        <w:t xml:space="preserve">If </w:t>
      </w:r>
      <w:r w:rsidR="004A1C85" w:rsidRPr="004466F8">
        <w:rPr>
          <w:rFonts w:ascii="Arial" w:hAnsi="Arial" w:cs="Arial"/>
        </w:rPr>
        <w:t xml:space="preserve">there is </w:t>
      </w:r>
      <w:r w:rsidRPr="004466F8">
        <w:rPr>
          <w:rFonts w:ascii="Arial" w:hAnsi="Arial" w:cs="Arial"/>
        </w:rPr>
        <w:t xml:space="preserve">minimal impact </w:t>
      </w:r>
      <w:r w:rsidR="00FD2089" w:rsidRPr="004466F8">
        <w:rPr>
          <w:rFonts w:ascii="Arial" w:hAnsi="Arial" w:cs="Arial"/>
        </w:rPr>
        <w:t xml:space="preserve">or </w:t>
      </w:r>
      <w:r w:rsidRPr="004466F8">
        <w:rPr>
          <w:rFonts w:ascii="Arial" w:hAnsi="Arial" w:cs="Arial"/>
        </w:rPr>
        <w:t xml:space="preserve">no legal or compliance concerns, </w:t>
      </w:r>
      <w:r w:rsidR="00FD0890" w:rsidRPr="004466F8">
        <w:rPr>
          <w:rFonts w:ascii="Arial" w:hAnsi="Arial" w:cs="Arial"/>
        </w:rPr>
        <w:t>the city technology provider</w:t>
      </w:r>
      <w:r w:rsidRPr="004466F8">
        <w:rPr>
          <w:rFonts w:ascii="Arial" w:hAnsi="Arial" w:cs="Arial"/>
        </w:rPr>
        <w:t xml:space="preserve"> addresses </w:t>
      </w:r>
      <w:r w:rsidR="00FD2089" w:rsidRPr="004466F8">
        <w:rPr>
          <w:rFonts w:ascii="Arial" w:hAnsi="Arial" w:cs="Arial"/>
        </w:rPr>
        <w:t xml:space="preserve">the </w:t>
      </w:r>
      <w:r w:rsidRPr="004466F8">
        <w:rPr>
          <w:rFonts w:ascii="Arial" w:hAnsi="Arial" w:cs="Arial"/>
        </w:rPr>
        <w:t>issue and provide</w:t>
      </w:r>
      <w:r w:rsidR="00A65D7C" w:rsidRPr="004466F8">
        <w:rPr>
          <w:rFonts w:ascii="Arial" w:hAnsi="Arial" w:cs="Arial"/>
        </w:rPr>
        <w:t>s</w:t>
      </w:r>
      <w:r w:rsidRPr="004466F8">
        <w:rPr>
          <w:rFonts w:ascii="Arial" w:hAnsi="Arial" w:cs="Arial"/>
        </w:rPr>
        <w:t xml:space="preserve"> </w:t>
      </w:r>
      <w:r w:rsidR="004A1C85" w:rsidRPr="004466F8">
        <w:rPr>
          <w:rFonts w:ascii="Arial" w:hAnsi="Arial" w:cs="Arial"/>
        </w:rPr>
        <w:t xml:space="preserve">a </w:t>
      </w:r>
      <w:r w:rsidRPr="004466F8">
        <w:rPr>
          <w:rFonts w:ascii="Arial" w:hAnsi="Arial" w:cs="Arial"/>
        </w:rPr>
        <w:t xml:space="preserve">report to </w:t>
      </w:r>
      <w:r w:rsidR="00FD2089" w:rsidRPr="004466F8">
        <w:rPr>
          <w:rFonts w:ascii="Arial" w:hAnsi="Arial" w:cs="Arial"/>
        </w:rPr>
        <w:t xml:space="preserve">the </w:t>
      </w:r>
      <w:r w:rsidR="00693BD1" w:rsidRPr="004466F8">
        <w:rPr>
          <w:rFonts w:ascii="Arial" w:hAnsi="Arial" w:cs="Arial"/>
        </w:rPr>
        <w:t>&lt;&lt;Indiana City&gt;&gt;</w:t>
      </w:r>
      <w:r w:rsidR="00FD0890" w:rsidRPr="004466F8">
        <w:rPr>
          <w:rFonts w:ascii="Arial" w:hAnsi="Arial" w:cs="Arial"/>
        </w:rPr>
        <w:t>’s</w:t>
      </w:r>
      <w:r w:rsidRPr="004466F8">
        <w:rPr>
          <w:rFonts w:ascii="Arial" w:hAnsi="Arial" w:cs="Arial"/>
        </w:rPr>
        <w:t xml:space="preserve"> </w:t>
      </w:r>
      <w:r w:rsidR="00E82901" w:rsidRPr="004466F8">
        <w:rPr>
          <w:rFonts w:ascii="Arial" w:hAnsi="Arial" w:cs="Arial"/>
        </w:rPr>
        <w:t>Cyber Incident Response Team</w:t>
      </w:r>
      <w:r w:rsidR="00FD2089" w:rsidRPr="004466F8">
        <w:rPr>
          <w:rFonts w:ascii="Arial" w:hAnsi="Arial" w:cs="Arial"/>
        </w:rPr>
        <w:t>.</w:t>
      </w:r>
    </w:p>
    <w:p w14:paraId="66202150" w14:textId="46D81BB2" w:rsidR="006100E1" w:rsidRPr="004466F8" w:rsidRDefault="0041435B" w:rsidP="00731599">
      <w:pPr>
        <w:pStyle w:val="ListParagraph"/>
        <w:numPr>
          <w:ilvl w:val="0"/>
          <w:numId w:val="10"/>
        </w:numPr>
        <w:spacing w:after="240"/>
        <w:rPr>
          <w:rFonts w:ascii="Arial" w:hAnsi="Arial" w:cs="Arial"/>
        </w:rPr>
      </w:pPr>
      <w:r w:rsidRPr="004466F8">
        <w:rPr>
          <w:rFonts w:ascii="Arial" w:hAnsi="Arial" w:cs="Arial"/>
        </w:rPr>
        <w:t xml:space="preserve">Otherwise, </w:t>
      </w:r>
      <w:r w:rsidR="00021C29" w:rsidRPr="004466F8">
        <w:rPr>
          <w:rFonts w:ascii="Arial" w:hAnsi="Arial" w:cs="Arial"/>
        </w:rPr>
        <w:t xml:space="preserve">as the lead </w:t>
      </w:r>
      <w:r w:rsidR="00E82901" w:rsidRPr="004466F8">
        <w:rPr>
          <w:rFonts w:ascii="Arial" w:hAnsi="Arial" w:cs="Arial"/>
        </w:rPr>
        <w:t xml:space="preserve">coordinating </w:t>
      </w:r>
      <w:r w:rsidR="00760944">
        <w:rPr>
          <w:rFonts w:ascii="Arial" w:hAnsi="Arial" w:cs="Arial"/>
        </w:rPr>
        <w:t>Department</w:t>
      </w:r>
      <w:r w:rsidR="00021C29" w:rsidRPr="004466F8">
        <w:rPr>
          <w:rFonts w:ascii="Arial" w:hAnsi="Arial" w:cs="Arial"/>
        </w:rPr>
        <w:t xml:space="preserve"> for the </w:t>
      </w:r>
      <w:r w:rsidR="00693BD1" w:rsidRPr="004466F8">
        <w:rPr>
          <w:rFonts w:ascii="Arial" w:hAnsi="Arial" w:cs="Arial"/>
        </w:rPr>
        <w:t>&lt;&lt;Indiana City&gt;&gt;</w:t>
      </w:r>
      <w:r w:rsidRPr="004466F8">
        <w:rPr>
          <w:rFonts w:ascii="Arial" w:hAnsi="Arial" w:cs="Arial"/>
        </w:rPr>
        <w:t xml:space="preserve"> </w:t>
      </w:r>
      <w:r w:rsidR="00E82901" w:rsidRPr="004466F8">
        <w:rPr>
          <w:rFonts w:ascii="Arial" w:hAnsi="Arial" w:cs="Arial"/>
        </w:rPr>
        <w:t>Cyber Incident Response Team</w:t>
      </w:r>
      <w:r w:rsidR="00021C29" w:rsidRPr="004466F8">
        <w:rPr>
          <w:rFonts w:ascii="Arial" w:hAnsi="Arial" w:cs="Arial"/>
        </w:rPr>
        <w:t xml:space="preserve">, </w:t>
      </w:r>
      <w:r w:rsidR="00693BD1" w:rsidRPr="004466F8">
        <w:rPr>
          <w:rFonts w:ascii="Arial" w:hAnsi="Arial" w:cs="Arial"/>
        </w:rPr>
        <w:t>&lt;&lt;Lead Party&gt;&gt;</w:t>
      </w:r>
      <w:r w:rsidR="00021C29" w:rsidRPr="004466F8">
        <w:rPr>
          <w:rFonts w:ascii="Arial" w:hAnsi="Arial" w:cs="Arial"/>
        </w:rPr>
        <w:t xml:space="preserve"> would be notified to review the incident and the potential severity of the event.</w:t>
      </w:r>
      <w:r w:rsidR="004466F8">
        <w:rPr>
          <w:rFonts w:ascii="Arial" w:hAnsi="Arial" w:cs="Arial"/>
        </w:rPr>
        <w:t xml:space="preserve"> </w:t>
      </w:r>
      <w:r w:rsidR="00021C29" w:rsidRPr="004466F8">
        <w:rPr>
          <w:rFonts w:ascii="Arial" w:hAnsi="Arial" w:cs="Arial"/>
        </w:rPr>
        <w:t xml:space="preserve">Based on the </w:t>
      </w:r>
      <w:r w:rsidR="00FD2089" w:rsidRPr="004466F8">
        <w:rPr>
          <w:rFonts w:ascii="Arial" w:hAnsi="Arial" w:cs="Arial"/>
        </w:rPr>
        <w:t>incident</w:t>
      </w:r>
      <w:r w:rsidR="004A1C85" w:rsidRPr="004466F8">
        <w:rPr>
          <w:rFonts w:ascii="Arial" w:hAnsi="Arial" w:cs="Arial"/>
        </w:rPr>
        <w:t xml:space="preserve"> severity</w:t>
      </w:r>
      <w:r w:rsidR="00021C29" w:rsidRPr="004466F8">
        <w:rPr>
          <w:rFonts w:ascii="Arial" w:hAnsi="Arial" w:cs="Arial"/>
        </w:rPr>
        <w:t xml:space="preserve">, </w:t>
      </w:r>
      <w:r w:rsidR="00693BD1" w:rsidRPr="004466F8">
        <w:rPr>
          <w:rFonts w:ascii="Arial" w:hAnsi="Arial" w:cs="Arial"/>
        </w:rPr>
        <w:t>&lt;&lt;Lead Party&gt;&gt;</w:t>
      </w:r>
      <w:r w:rsidR="00021C29" w:rsidRPr="004466F8">
        <w:rPr>
          <w:rFonts w:ascii="Arial" w:hAnsi="Arial" w:cs="Arial"/>
        </w:rPr>
        <w:t xml:space="preserve"> will </w:t>
      </w:r>
      <w:r w:rsidR="00FD2089" w:rsidRPr="004466F8">
        <w:rPr>
          <w:rFonts w:ascii="Arial" w:hAnsi="Arial" w:cs="Arial"/>
        </w:rPr>
        <w:t>either partially or fully activate</w:t>
      </w:r>
      <w:r w:rsidR="00021C29" w:rsidRPr="004466F8">
        <w:rPr>
          <w:rFonts w:ascii="Arial" w:hAnsi="Arial" w:cs="Arial"/>
        </w:rPr>
        <w:t xml:space="preserve"> the </w:t>
      </w:r>
      <w:r w:rsidR="00693BD1" w:rsidRPr="004466F8">
        <w:rPr>
          <w:rFonts w:ascii="Arial" w:hAnsi="Arial" w:cs="Arial"/>
        </w:rPr>
        <w:t>&lt;&lt;Indiana City&gt;&gt;</w:t>
      </w:r>
      <w:r w:rsidR="00021C29" w:rsidRPr="004466F8">
        <w:rPr>
          <w:rFonts w:ascii="Arial" w:hAnsi="Arial" w:cs="Arial"/>
        </w:rPr>
        <w:t xml:space="preserve"> </w:t>
      </w:r>
      <w:r w:rsidR="00E82901" w:rsidRPr="004466F8">
        <w:rPr>
          <w:rFonts w:ascii="Arial" w:hAnsi="Arial" w:cs="Arial"/>
        </w:rPr>
        <w:t>Cyber Incident Response Team</w:t>
      </w:r>
      <w:r w:rsidR="00021C29" w:rsidRPr="004466F8">
        <w:rPr>
          <w:rFonts w:ascii="Arial" w:hAnsi="Arial" w:cs="Arial"/>
        </w:rPr>
        <w:t xml:space="preserve"> to address the event.</w:t>
      </w:r>
    </w:p>
    <w:p w14:paraId="64848047" w14:textId="77777777" w:rsidR="00E22A79" w:rsidRPr="004466F8" w:rsidRDefault="00E22A79" w:rsidP="00E22A79">
      <w:pPr>
        <w:spacing w:after="240"/>
        <w:rPr>
          <w:rFonts w:ascii="Arial" w:hAnsi="Arial" w:cs="Arial"/>
          <w:sz w:val="22"/>
          <w:szCs w:val="22"/>
        </w:rPr>
      </w:pPr>
    </w:p>
    <w:p w14:paraId="344ED1D5" w14:textId="32C71574" w:rsidR="001F77F5" w:rsidRPr="004466F8" w:rsidRDefault="00A00EA6" w:rsidP="005F06D7">
      <w:pPr>
        <w:pStyle w:val="Heading2"/>
        <w:rPr>
          <w:rFonts w:ascii="Arial" w:hAnsi="Arial" w:cs="Arial"/>
          <w:sz w:val="22"/>
          <w:szCs w:val="22"/>
        </w:rPr>
      </w:pPr>
      <w:bookmarkStart w:id="31" w:name="_Toc98508902"/>
      <w:bookmarkStart w:id="32" w:name="_Toc149051234"/>
      <w:r w:rsidRPr="004466F8">
        <w:rPr>
          <w:rFonts w:ascii="Arial" w:hAnsi="Arial" w:cs="Arial"/>
          <w:sz w:val="22"/>
          <w:szCs w:val="22"/>
        </w:rPr>
        <w:t xml:space="preserve">Cyber Incident </w:t>
      </w:r>
      <w:r w:rsidR="005F06D7" w:rsidRPr="004466F8">
        <w:rPr>
          <w:rFonts w:ascii="Arial" w:hAnsi="Arial" w:cs="Arial"/>
          <w:sz w:val="22"/>
          <w:szCs w:val="22"/>
        </w:rPr>
        <w:t>Response Tasks</w:t>
      </w:r>
      <w:r w:rsidR="004466F8">
        <w:rPr>
          <w:rFonts w:ascii="Arial" w:hAnsi="Arial" w:cs="Arial"/>
          <w:sz w:val="22"/>
          <w:szCs w:val="22"/>
        </w:rPr>
        <w:t xml:space="preserve"> </w:t>
      </w:r>
      <w:r w:rsidR="002A77C9" w:rsidRPr="004466F8">
        <w:rPr>
          <w:rFonts w:ascii="Arial" w:hAnsi="Arial" w:cs="Arial"/>
          <w:color w:val="FF0000"/>
          <w:sz w:val="22"/>
          <w:szCs w:val="22"/>
        </w:rPr>
        <w:t>RESPONSE – START HERE!</w:t>
      </w:r>
      <w:bookmarkEnd w:id="31"/>
      <w:bookmarkEnd w:id="32"/>
    </w:p>
    <w:p w14:paraId="0351B2A9" w14:textId="2E972A08" w:rsidR="001F77F5" w:rsidRPr="004466F8" w:rsidRDefault="00BD4133" w:rsidP="002A77C9">
      <w:pPr>
        <w:pStyle w:val="Heading3"/>
        <w:ind w:right="-540"/>
        <w:rPr>
          <w:rFonts w:ascii="Arial" w:hAnsi="Arial" w:cs="Arial"/>
          <w:szCs w:val="22"/>
        </w:rPr>
      </w:pPr>
      <w:bookmarkStart w:id="33" w:name="_Toc98508903"/>
      <w:bookmarkStart w:id="34" w:name="_Toc149051235"/>
      <w:r w:rsidRPr="004466F8">
        <w:rPr>
          <w:rFonts w:ascii="Arial" w:hAnsi="Arial" w:cs="Arial"/>
          <w:szCs w:val="22"/>
        </w:rPr>
        <w:t xml:space="preserve">Upon Detection and Notification to </w:t>
      </w:r>
      <w:r w:rsidR="00FD0890" w:rsidRPr="004466F8">
        <w:rPr>
          <w:rFonts w:ascii="Arial" w:hAnsi="Arial" w:cs="Arial"/>
          <w:szCs w:val="22"/>
        </w:rPr>
        <w:t xml:space="preserve">the </w:t>
      </w:r>
      <w:r w:rsidR="00E82901" w:rsidRPr="004466F8">
        <w:rPr>
          <w:rFonts w:ascii="Arial" w:hAnsi="Arial" w:cs="Arial"/>
          <w:szCs w:val="22"/>
        </w:rPr>
        <w:t>Cyber Incident Response Team</w:t>
      </w:r>
      <w:bookmarkEnd w:id="33"/>
      <w:bookmarkEnd w:id="34"/>
    </w:p>
    <w:p w14:paraId="36D3DEA0" w14:textId="32588FC8" w:rsidR="00406A97" w:rsidRPr="004466F8" w:rsidRDefault="00BD4133" w:rsidP="006630D5">
      <w:pPr>
        <w:rPr>
          <w:rFonts w:ascii="Arial" w:hAnsi="Arial" w:cs="Arial"/>
          <w:sz w:val="22"/>
          <w:szCs w:val="22"/>
        </w:rPr>
      </w:pPr>
      <w:r w:rsidRPr="004466F8">
        <w:rPr>
          <w:rFonts w:ascii="Arial" w:hAnsi="Arial" w:cs="Arial"/>
          <w:sz w:val="22"/>
          <w:szCs w:val="22"/>
        </w:rPr>
        <w:t xml:space="preserve">The following checklist </w:t>
      </w:r>
      <w:r w:rsidR="00E22A79" w:rsidRPr="004466F8">
        <w:rPr>
          <w:rFonts w:ascii="Arial" w:hAnsi="Arial" w:cs="Arial"/>
          <w:sz w:val="22"/>
          <w:szCs w:val="22"/>
        </w:rPr>
        <w:t>guides</w:t>
      </w:r>
      <w:r w:rsidRPr="004466F8">
        <w:rPr>
          <w:rFonts w:ascii="Arial" w:hAnsi="Arial" w:cs="Arial"/>
          <w:sz w:val="22"/>
          <w:szCs w:val="22"/>
        </w:rPr>
        <w:t xml:space="preserve"> </w:t>
      </w:r>
      <w:r w:rsidR="00406A97" w:rsidRPr="004466F8">
        <w:rPr>
          <w:rFonts w:ascii="Arial" w:hAnsi="Arial" w:cs="Arial"/>
          <w:sz w:val="22"/>
          <w:szCs w:val="22"/>
        </w:rPr>
        <w:t xml:space="preserve">the </w:t>
      </w:r>
      <w:r w:rsidR="00E82901" w:rsidRPr="004466F8">
        <w:rPr>
          <w:rFonts w:ascii="Arial" w:hAnsi="Arial" w:cs="Arial"/>
          <w:sz w:val="22"/>
          <w:szCs w:val="22"/>
        </w:rPr>
        <w:t>Cyber Incident Response Team</w:t>
      </w:r>
      <w:r w:rsidRPr="004466F8">
        <w:rPr>
          <w:rFonts w:ascii="Arial" w:hAnsi="Arial" w:cs="Arial"/>
          <w:sz w:val="22"/>
          <w:szCs w:val="22"/>
        </w:rPr>
        <w:t>’s</w:t>
      </w:r>
      <w:r w:rsidR="00406A97" w:rsidRPr="004466F8">
        <w:rPr>
          <w:rFonts w:ascii="Arial" w:hAnsi="Arial" w:cs="Arial"/>
          <w:sz w:val="22"/>
          <w:szCs w:val="22"/>
        </w:rPr>
        <w:t xml:space="preserve"> initial leader </w:t>
      </w:r>
      <w:r w:rsidR="001A2A7C" w:rsidRPr="004466F8">
        <w:rPr>
          <w:rFonts w:ascii="Arial" w:hAnsi="Arial" w:cs="Arial"/>
          <w:sz w:val="22"/>
          <w:szCs w:val="22"/>
        </w:rPr>
        <w:t>during the activation</w:t>
      </w:r>
      <w:r w:rsidR="00E22A79" w:rsidRPr="004466F8">
        <w:rPr>
          <w:rFonts w:ascii="Arial" w:hAnsi="Arial" w:cs="Arial"/>
          <w:sz w:val="22"/>
          <w:szCs w:val="22"/>
        </w:rPr>
        <w:t xml:space="preserve"> of </w:t>
      </w:r>
      <w:r w:rsidR="001A2A7C" w:rsidRPr="004466F8">
        <w:rPr>
          <w:rFonts w:ascii="Arial" w:hAnsi="Arial" w:cs="Arial"/>
          <w:sz w:val="22"/>
          <w:szCs w:val="22"/>
        </w:rPr>
        <w:t>response</w:t>
      </w:r>
      <w:r w:rsidR="00E22A79" w:rsidRPr="004466F8">
        <w:rPr>
          <w:rFonts w:ascii="Arial" w:hAnsi="Arial" w:cs="Arial"/>
          <w:sz w:val="22"/>
          <w:szCs w:val="22"/>
        </w:rPr>
        <w:t xml:space="preserve"> operations for</w:t>
      </w:r>
      <w:r w:rsidRPr="004466F8">
        <w:rPr>
          <w:rFonts w:ascii="Arial" w:hAnsi="Arial" w:cs="Arial"/>
          <w:sz w:val="22"/>
          <w:szCs w:val="22"/>
        </w:rPr>
        <w:t xml:space="preserve"> an event. Some steps may not be required based on the event, and others may need to be added. Once notified of an event, your ability to </w:t>
      </w:r>
      <w:r w:rsidR="004A1C85" w:rsidRPr="004466F8">
        <w:rPr>
          <w:rFonts w:ascii="Arial" w:hAnsi="Arial" w:cs="Arial"/>
          <w:sz w:val="22"/>
          <w:szCs w:val="22"/>
        </w:rPr>
        <w:t xml:space="preserve">act </w:t>
      </w:r>
      <w:r w:rsidRPr="004466F8">
        <w:rPr>
          <w:rFonts w:ascii="Arial" w:hAnsi="Arial" w:cs="Arial"/>
          <w:sz w:val="22"/>
          <w:szCs w:val="22"/>
        </w:rPr>
        <w:t xml:space="preserve">quickly will reduce </w:t>
      </w:r>
      <w:r w:rsidR="003D5A08" w:rsidRPr="004466F8">
        <w:rPr>
          <w:rFonts w:ascii="Arial" w:hAnsi="Arial" w:cs="Arial"/>
          <w:sz w:val="22"/>
          <w:szCs w:val="22"/>
        </w:rPr>
        <w:t>an incident’s</w:t>
      </w:r>
      <w:r w:rsidR="00406A97" w:rsidRPr="004466F8">
        <w:rPr>
          <w:rFonts w:ascii="Arial" w:hAnsi="Arial" w:cs="Arial"/>
          <w:sz w:val="22"/>
          <w:szCs w:val="22"/>
        </w:rPr>
        <w:t xml:space="preserve"> potential impact and recovery time.</w:t>
      </w:r>
    </w:p>
    <w:p w14:paraId="79106EB9" w14:textId="7834533D" w:rsidR="00406A97" w:rsidRPr="004466F8" w:rsidRDefault="00E82901" w:rsidP="00731599">
      <w:pPr>
        <w:pStyle w:val="ListParagraph"/>
        <w:numPr>
          <w:ilvl w:val="0"/>
          <w:numId w:val="16"/>
        </w:numPr>
        <w:spacing w:before="120" w:after="120"/>
        <w:rPr>
          <w:rFonts w:ascii="Arial" w:hAnsi="Arial" w:cs="Arial"/>
        </w:rPr>
      </w:pPr>
      <w:r w:rsidRPr="004466F8">
        <w:rPr>
          <w:rFonts w:ascii="Arial" w:hAnsi="Arial" w:cs="Arial"/>
        </w:rPr>
        <w:t>Cyber Incident Response Team</w:t>
      </w:r>
      <w:r w:rsidR="00406A97" w:rsidRPr="004466F8">
        <w:rPr>
          <w:rFonts w:ascii="Arial" w:hAnsi="Arial" w:cs="Arial"/>
        </w:rPr>
        <w:t xml:space="preserve"> initial leader to obtain an initial briefing on the situation</w:t>
      </w:r>
      <w:r w:rsidR="007D02F3" w:rsidRPr="004466F8">
        <w:rPr>
          <w:rFonts w:ascii="Arial" w:hAnsi="Arial" w:cs="Arial"/>
        </w:rPr>
        <w:t xml:space="preserve"> from the </w:t>
      </w:r>
      <w:r w:rsidR="00693BD1" w:rsidRPr="004466F8">
        <w:rPr>
          <w:rFonts w:ascii="Arial" w:hAnsi="Arial" w:cs="Arial"/>
        </w:rPr>
        <w:t xml:space="preserve">city technology </w:t>
      </w:r>
      <w:r w:rsidR="00FD0890" w:rsidRPr="004466F8">
        <w:rPr>
          <w:rFonts w:ascii="Arial" w:hAnsi="Arial" w:cs="Arial"/>
        </w:rPr>
        <w:t>provider</w:t>
      </w:r>
      <w:r w:rsidR="00406A97" w:rsidRPr="004466F8">
        <w:rPr>
          <w:rFonts w:ascii="Arial" w:hAnsi="Arial" w:cs="Arial"/>
        </w:rPr>
        <w:t>, only look for FACTS</w:t>
      </w:r>
      <w:r w:rsidR="00FD0890" w:rsidRPr="004466F8">
        <w:rPr>
          <w:rFonts w:ascii="Arial" w:hAnsi="Arial" w:cs="Arial"/>
        </w:rPr>
        <w:t>.</w:t>
      </w:r>
    </w:p>
    <w:p w14:paraId="06749DCE" w14:textId="77777777" w:rsidR="00406A97" w:rsidRPr="004466F8" w:rsidRDefault="00406A97" w:rsidP="00731599">
      <w:pPr>
        <w:pStyle w:val="ListParagraph"/>
        <w:numPr>
          <w:ilvl w:val="0"/>
          <w:numId w:val="16"/>
        </w:numPr>
        <w:spacing w:before="120" w:after="120"/>
        <w:rPr>
          <w:rFonts w:ascii="Arial" w:hAnsi="Arial" w:cs="Arial"/>
        </w:rPr>
      </w:pPr>
      <w:r w:rsidRPr="004466F8">
        <w:rPr>
          <w:rFonts w:ascii="Arial" w:hAnsi="Arial" w:cs="Arial"/>
        </w:rPr>
        <w:t>Assess the situation:</w:t>
      </w:r>
    </w:p>
    <w:p w14:paraId="42D69F35" w14:textId="5372616F" w:rsidR="00406A97" w:rsidRPr="004466F8" w:rsidRDefault="00406A97" w:rsidP="00731599">
      <w:pPr>
        <w:pStyle w:val="ListParagraph"/>
        <w:numPr>
          <w:ilvl w:val="0"/>
          <w:numId w:val="15"/>
        </w:numPr>
        <w:spacing w:before="120" w:after="120"/>
        <w:rPr>
          <w:rFonts w:ascii="Arial" w:hAnsi="Arial" w:cs="Arial"/>
        </w:rPr>
      </w:pPr>
      <w:r w:rsidRPr="004466F8">
        <w:rPr>
          <w:rFonts w:ascii="Arial" w:hAnsi="Arial" w:cs="Arial"/>
        </w:rPr>
        <w:t xml:space="preserve">Determine if the incident </w:t>
      </w:r>
      <w:r w:rsidR="003D5A08" w:rsidRPr="004466F8">
        <w:rPr>
          <w:rFonts w:ascii="Arial" w:hAnsi="Arial" w:cs="Arial"/>
        </w:rPr>
        <w:t>creates</w:t>
      </w:r>
      <w:r w:rsidRPr="004466F8">
        <w:rPr>
          <w:rFonts w:ascii="Arial" w:hAnsi="Arial" w:cs="Arial"/>
        </w:rPr>
        <w:t xml:space="preserve"> any life safety issues, such as with 911.</w:t>
      </w:r>
      <w:r w:rsidR="004466F8">
        <w:rPr>
          <w:rFonts w:ascii="Arial" w:hAnsi="Arial" w:cs="Arial"/>
        </w:rPr>
        <w:t xml:space="preserve"> </w:t>
      </w:r>
      <w:r w:rsidRPr="004466F8">
        <w:rPr>
          <w:rFonts w:ascii="Arial" w:hAnsi="Arial" w:cs="Arial"/>
        </w:rPr>
        <w:t>Ensure that all local authorities that should be notified have been notified.</w:t>
      </w:r>
    </w:p>
    <w:p w14:paraId="21CECD79" w14:textId="49D2C1FC" w:rsidR="001A2A7C" w:rsidRPr="004466F8" w:rsidRDefault="00FF2B8D" w:rsidP="00731599">
      <w:pPr>
        <w:pStyle w:val="ListParagraph"/>
        <w:numPr>
          <w:ilvl w:val="0"/>
          <w:numId w:val="15"/>
        </w:numPr>
        <w:spacing w:before="120" w:after="120"/>
        <w:rPr>
          <w:rFonts w:ascii="Arial" w:hAnsi="Arial" w:cs="Arial"/>
        </w:rPr>
      </w:pPr>
      <w:r w:rsidRPr="004466F8">
        <w:rPr>
          <w:rFonts w:ascii="Arial" w:hAnsi="Arial" w:cs="Arial"/>
        </w:rPr>
        <w:t>A</w:t>
      </w:r>
      <w:r w:rsidR="00406A97" w:rsidRPr="004466F8">
        <w:rPr>
          <w:rFonts w:ascii="Arial" w:hAnsi="Arial" w:cs="Arial"/>
        </w:rPr>
        <w:t xml:space="preserve">ssess the impact </w:t>
      </w:r>
      <w:r w:rsidR="003D5A08" w:rsidRPr="004466F8">
        <w:rPr>
          <w:rFonts w:ascii="Arial" w:hAnsi="Arial" w:cs="Arial"/>
        </w:rPr>
        <w:t>on</w:t>
      </w:r>
      <w:r w:rsidR="00406A97" w:rsidRPr="004466F8">
        <w:rPr>
          <w:rFonts w:ascii="Arial" w:hAnsi="Arial" w:cs="Arial"/>
        </w:rPr>
        <w:t xml:space="preserve"> </w:t>
      </w:r>
      <w:r w:rsidR="00693BD1" w:rsidRPr="004466F8">
        <w:rPr>
          <w:rFonts w:ascii="Arial" w:hAnsi="Arial" w:cs="Arial"/>
        </w:rPr>
        <w:t>&lt;&lt;Indiana City&gt;&gt;</w:t>
      </w:r>
      <w:r w:rsidR="00406A97" w:rsidRPr="004466F8">
        <w:rPr>
          <w:rFonts w:ascii="Arial" w:hAnsi="Arial" w:cs="Arial"/>
        </w:rPr>
        <w:t xml:space="preserve"> operations and determine </w:t>
      </w:r>
      <w:r w:rsidR="003D5A08" w:rsidRPr="004466F8">
        <w:rPr>
          <w:rFonts w:ascii="Arial" w:hAnsi="Arial" w:cs="Arial"/>
        </w:rPr>
        <w:t xml:space="preserve">the </w:t>
      </w:r>
      <w:r w:rsidRPr="004466F8">
        <w:rPr>
          <w:rFonts w:ascii="Arial" w:hAnsi="Arial" w:cs="Arial"/>
        </w:rPr>
        <w:t xml:space="preserve">magnitude of </w:t>
      </w:r>
      <w:r w:rsidR="00006467" w:rsidRPr="004466F8">
        <w:rPr>
          <w:rFonts w:ascii="Arial" w:hAnsi="Arial" w:cs="Arial"/>
        </w:rPr>
        <w:t xml:space="preserve">the </w:t>
      </w:r>
      <w:r w:rsidRPr="004466F8">
        <w:rPr>
          <w:rFonts w:ascii="Arial" w:hAnsi="Arial" w:cs="Arial"/>
        </w:rPr>
        <w:t>potential impact</w:t>
      </w:r>
      <w:r w:rsidR="00406A97" w:rsidRPr="004466F8">
        <w:rPr>
          <w:rFonts w:ascii="Arial" w:hAnsi="Arial" w:cs="Arial"/>
        </w:rPr>
        <w:t>.</w:t>
      </w:r>
    </w:p>
    <w:p w14:paraId="17FC1101" w14:textId="2BF2628B" w:rsidR="00406A97" w:rsidRPr="004466F8" w:rsidRDefault="00406A97" w:rsidP="00731599">
      <w:pPr>
        <w:pStyle w:val="ListParagraph"/>
        <w:numPr>
          <w:ilvl w:val="0"/>
          <w:numId w:val="15"/>
        </w:numPr>
        <w:spacing w:before="120" w:after="120"/>
        <w:ind w:left="1440"/>
        <w:rPr>
          <w:rFonts w:ascii="Arial" w:hAnsi="Arial" w:cs="Arial"/>
        </w:rPr>
      </w:pPr>
      <w:r w:rsidRPr="004466F8">
        <w:rPr>
          <w:rFonts w:ascii="Arial" w:hAnsi="Arial" w:cs="Arial"/>
          <w:bCs/>
        </w:rPr>
        <w:t>Determine your team</w:t>
      </w:r>
      <w:r w:rsidRPr="004466F8">
        <w:rPr>
          <w:rFonts w:ascii="Arial" w:hAnsi="Arial" w:cs="Arial"/>
        </w:rPr>
        <w:t xml:space="preserve"> - who </w:t>
      </w:r>
      <w:r w:rsidR="00FF2B8D" w:rsidRPr="004466F8">
        <w:rPr>
          <w:rFonts w:ascii="Arial" w:hAnsi="Arial" w:cs="Arial"/>
        </w:rPr>
        <w:t>will be required</w:t>
      </w:r>
      <w:r w:rsidRPr="004466F8">
        <w:rPr>
          <w:rFonts w:ascii="Arial" w:hAnsi="Arial" w:cs="Arial"/>
        </w:rPr>
        <w:t xml:space="preserve"> to </w:t>
      </w:r>
      <w:r w:rsidR="003D5A08" w:rsidRPr="004466F8">
        <w:rPr>
          <w:rFonts w:ascii="Arial" w:hAnsi="Arial" w:cs="Arial"/>
        </w:rPr>
        <w:t>assess the event’s impacts further</w:t>
      </w:r>
      <w:r w:rsidRPr="004466F8">
        <w:rPr>
          <w:rFonts w:ascii="Arial" w:hAnsi="Arial" w:cs="Arial"/>
        </w:rPr>
        <w:t>, mitigate the risks identified, or manage the response to the event.</w:t>
      </w:r>
      <w:r w:rsidR="004466F8">
        <w:rPr>
          <w:rFonts w:ascii="Arial" w:hAnsi="Arial" w:cs="Arial"/>
        </w:rPr>
        <w:t xml:space="preserve"> </w:t>
      </w:r>
      <w:r w:rsidRPr="004466F8">
        <w:rPr>
          <w:rFonts w:ascii="Arial" w:hAnsi="Arial" w:cs="Arial"/>
        </w:rPr>
        <w:t xml:space="preserve">Determine the staffing required to meet initial objectives and utilize emergency notification, email, or phone calls to activate them. </w:t>
      </w:r>
    </w:p>
    <w:p w14:paraId="3C250EB5" w14:textId="488D949D" w:rsidR="00406A97" w:rsidRPr="004466F8" w:rsidRDefault="00406A97" w:rsidP="00731599">
      <w:pPr>
        <w:pStyle w:val="ListParagraph"/>
        <w:numPr>
          <w:ilvl w:val="0"/>
          <w:numId w:val="15"/>
        </w:numPr>
        <w:spacing w:before="120" w:after="120"/>
        <w:ind w:left="1440"/>
        <w:rPr>
          <w:rFonts w:ascii="Arial" w:hAnsi="Arial" w:cs="Arial"/>
        </w:rPr>
      </w:pPr>
      <w:r w:rsidRPr="004466F8">
        <w:rPr>
          <w:rFonts w:ascii="Arial" w:hAnsi="Arial" w:cs="Arial"/>
          <w:bCs/>
        </w:rPr>
        <w:t>Set a team meeting</w:t>
      </w:r>
      <w:r w:rsidRPr="004466F8">
        <w:rPr>
          <w:rFonts w:ascii="Arial" w:hAnsi="Arial" w:cs="Arial"/>
        </w:rPr>
        <w:t xml:space="preserve"> - Determine the time and location of the first meeting – the 1</w:t>
      </w:r>
      <w:r w:rsidRPr="004466F8">
        <w:rPr>
          <w:rFonts w:ascii="Arial" w:hAnsi="Arial" w:cs="Arial"/>
          <w:vertAlign w:val="superscript"/>
        </w:rPr>
        <w:t>st</w:t>
      </w:r>
      <w:r w:rsidRPr="004466F8">
        <w:rPr>
          <w:rFonts w:ascii="Arial" w:hAnsi="Arial" w:cs="Arial"/>
        </w:rPr>
        <w:t xml:space="preserve"> meeting could be a conference call or in a command center location based on availability</w:t>
      </w:r>
      <w:r w:rsidR="00006467" w:rsidRPr="004466F8">
        <w:rPr>
          <w:rFonts w:ascii="Arial" w:hAnsi="Arial" w:cs="Arial"/>
        </w:rPr>
        <w:t>.</w:t>
      </w:r>
    </w:p>
    <w:p w14:paraId="74B20A32" w14:textId="77777777" w:rsidR="00406A97" w:rsidRPr="004466F8" w:rsidRDefault="00406A97" w:rsidP="00731599">
      <w:pPr>
        <w:pStyle w:val="ListParagraph"/>
        <w:numPr>
          <w:ilvl w:val="0"/>
          <w:numId w:val="15"/>
        </w:numPr>
        <w:spacing w:before="120" w:after="120"/>
        <w:ind w:left="1440"/>
        <w:rPr>
          <w:rFonts w:ascii="Arial" w:hAnsi="Arial" w:cs="Arial"/>
        </w:rPr>
      </w:pPr>
      <w:r w:rsidRPr="004466F8">
        <w:rPr>
          <w:rFonts w:ascii="Arial" w:hAnsi="Arial" w:cs="Arial"/>
          <w:bCs/>
        </w:rPr>
        <w:t>Brief the Team</w:t>
      </w:r>
      <w:r w:rsidRPr="004466F8">
        <w:rPr>
          <w:rFonts w:ascii="Arial" w:hAnsi="Arial" w:cs="Arial"/>
        </w:rPr>
        <w:t xml:space="preserve"> – Initial Meeting should include: </w:t>
      </w:r>
    </w:p>
    <w:p w14:paraId="6D3E1533" w14:textId="7A8B1463" w:rsidR="00406A97" w:rsidRPr="004466F8" w:rsidRDefault="00406A97" w:rsidP="00731599">
      <w:pPr>
        <w:pStyle w:val="ListParagraph"/>
        <w:numPr>
          <w:ilvl w:val="0"/>
          <w:numId w:val="17"/>
        </w:numPr>
        <w:spacing w:before="120" w:after="120"/>
        <w:rPr>
          <w:rFonts w:ascii="Arial" w:hAnsi="Arial" w:cs="Arial"/>
        </w:rPr>
      </w:pPr>
      <w:r w:rsidRPr="004466F8">
        <w:rPr>
          <w:rFonts w:ascii="Arial" w:hAnsi="Arial" w:cs="Arial"/>
          <w:bCs/>
        </w:rPr>
        <w:t>Select a Scribe</w:t>
      </w:r>
      <w:r w:rsidRPr="004466F8">
        <w:rPr>
          <w:rFonts w:ascii="Arial" w:hAnsi="Arial" w:cs="Arial"/>
        </w:rPr>
        <w:t xml:space="preserve"> to document the meeting. Use the ‘</w:t>
      </w:r>
      <w:r w:rsidRPr="004466F8">
        <w:rPr>
          <w:rFonts w:ascii="Arial" w:hAnsi="Arial" w:cs="Arial"/>
          <w:u w:val="single"/>
        </w:rPr>
        <w:t>Status Report Template</w:t>
      </w:r>
      <w:r w:rsidRPr="004466F8">
        <w:rPr>
          <w:rFonts w:ascii="Arial" w:hAnsi="Arial" w:cs="Arial"/>
        </w:rPr>
        <w:t>’ – as it should provide ideas on what intelligence to gather</w:t>
      </w:r>
      <w:r w:rsidR="00006467" w:rsidRPr="004466F8">
        <w:rPr>
          <w:rFonts w:ascii="Arial" w:hAnsi="Arial" w:cs="Arial"/>
        </w:rPr>
        <w:t>.</w:t>
      </w:r>
    </w:p>
    <w:p w14:paraId="01C03B3E" w14:textId="6FCA95C0" w:rsidR="00406A97" w:rsidRPr="004466F8" w:rsidRDefault="00406A97" w:rsidP="00731599">
      <w:pPr>
        <w:pStyle w:val="ListParagraph"/>
        <w:numPr>
          <w:ilvl w:val="0"/>
          <w:numId w:val="17"/>
        </w:numPr>
        <w:spacing w:before="120" w:after="120"/>
        <w:rPr>
          <w:rFonts w:ascii="Arial" w:hAnsi="Arial" w:cs="Arial"/>
        </w:rPr>
      </w:pPr>
      <w:r w:rsidRPr="004466F8">
        <w:rPr>
          <w:rFonts w:ascii="Arial" w:hAnsi="Arial" w:cs="Arial"/>
          <w:bCs/>
        </w:rPr>
        <w:t>Review the facts</w:t>
      </w:r>
      <w:r w:rsidRPr="004466F8">
        <w:rPr>
          <w:rFonts w:ascii="Arial" w:hAnsi="Arial" w:cs="Arial"/>
        </w:rPr>
        <w:t xml:space="preserve"> about the event – assign who is responsible for obtaining additional </w:t>
      </w:r>
      <w:proofErr w:type="gramStart"/>
      <w:r w:rsidR="00BC218D" w:rsidRPr="004466F8">
        <w:rPr>
          <w:rFonts w:ascii="Arial" w:hAnsi="Arial" w:cs="Arial"/>
        </w:rPr>
        <w:t>factual information</w:t>
      </w:r>
      <w:proofErr w:type="gramEnd"/>
      <w:r w:rsidRPr="004466F8">
        <w:rPr>
          <w:rFonts w:ascii="Arial" w:hAnsi="Arial" w:cs="Arial"/>
        </w:rPr>
        <w:t xml:space="preserve"> and maintaining situational awareness.</w:t>
      </w:r>
    </w:p>
    <w:p w14:paraId="46AD7AC9" w14:textId="018A7466" w:rsidR="00406A97" w:rsidRPr="004466F8" w:rsidRDefault="00406A97" w:rsidP="00731599">
      <w:pPr>
        <w:pStyle w:val="ListParagraph"/>
        <w:numPr>
          <w:ilvl w:val="0"/>
          <w:numId w:val="17"/>
        </w:numPr>
        <w:spacing w:before="120" w:after="120"/>
        <w:rPr>
          <w:rFonts w:ascii="Arial" w:hAnsi="Arial" w:cs="Arial"/>
        </w:rPr>
      </w:pPr>
      <w:r w:rsidRPr="004466F8">
        <w:rPr>
          <w:rFonts w:ascii="Arial" w:hAnsi="Arial" w:cs="Arial"/>
        </w:rPr>
        <w:t>Determine incident objectives and assign initial tasks</w:t>
      </w:r>
      <w:r w:rsidR="00006467" w:rsidRPr="004466F8">
        <w:rPr>
          <w:rFonts w:ascii="Arial" w:hAnsi="Arial" w:cs="Arial"/>
        </w:rPr>
        <w:t>.</w:t>
      </w:r>
    </w:p>
    <w:p w14:paraId="084C52E2" w14:textId="37A0190A" w:rsidR="00406A97" w:rsidRPr="004466F8" w:rsidRDefault="00406A97" w:rsidP="00731599">
      <w:pPr>
        <w:pStyle w:val="ListParagraph"/>
        <w:numPr>
          <w:ilvl w:val="0"/>
          <w:numId w:val="17"/>
        </w:numPr>
        <w:spacing w:before="120" w:after="120"/>
        <w:rPr>
          <w:rFonts w:ascii="Arial" w:hAnsi="Arial" w:cs="Arial"/>
        </w:rPr>
      </w:pPr>
      <w:r w:rsidRPr="004466F8">
        <w:rPr>
          <w:rFonts w:ascii="Arial" w:hAnsi="Arial" w:cs="Arial"/>
        </w:rPr>
        <w:t xml:space="preserve">Determine if </w:t>
      </w:r>
      <w:r w:rsidRPr="004466F8">
        <w:rPr>
          <w:rFonts w:ascii="Arial" w:hAnsi="Arial" w:cs="Arial"/>
          <w:bCs/>
        </w:rPr>
        <w:t>shifts</w:t>
      </w:r>
      <w:r w:rsidRPr="004466F8">
        <w:rPr>
          <w:rFonts w:ascii="Arial" w:hAnsi="Arial" w:cs="Arial"/>
        </w:rPr>
        <w:t xml:space="preserve"> will need to be delegated and </w:t>
      </w:r>
      <w:r w:rsidR="00391064" w:rsidRPr="004466F8">
        <w:rPr>
          <w:rFonts w:ascii="Arial" w:hAnsi="Arial" w:cs="Arial"/>
        </w:rPr>
        <w:t xml:space="preserve">the </w:t>
      </w:r>
      <w:r w:rsidRPr="004466F8">
        <w:rPr>
          <w:rFonts w:ascii="Arial" w:hAnsi="Arial" w:cs="Arial"/>
        </w:rPr>
        <w:t>time frame for staff turnover (see Staffing Considerations below)</w:t>
      </w:r>
      <w:r w:rsidR="00006467" w:rsidRPr="004466F8">
        <w:rPr>
          <w:rFonts w:ascii="Arial" w:hAnsi="Arial" w:cs="Arial"/>
        </w:rPr>
        <w:t>.</w:t>
      </w:r>
    </w:p>
    <w:p w14:paraId="731454C2" w14:textId="13ED6004" w:rsidR="00406A97" w:rsidRPr="004466F8" w:rsidRDefault="00406A97" w:rsidP="00731599">
      <w:pPr>
        <w:pStyle w:val="ListParagraph"/>
        <w:numPr>
          <w:ilvl w:val="0"/>
          <w:numId w:val="17"/>
        </w:numPr>
        <w:spacing w:before="120" w:after="120"/>
        <w:rPr>
          <w:rFonts w:ascii="Arial" w:hAnsi="Arial" w:cs="Arial"/>
        </w:rPr>
      </w:pPr>
      <w:r w:rsidRPr="004466F8">
        <w:rPr>
          <w:rFonts w:ascii="Arial" w:hAnsi="Arial" w:cs="Arial"/>
        </w:rPr>
        <w:t xml:space="preserve">Determine where you will </w:t>
      </w:r>
      <w:r w:rsidRPr="004466F8">
        <w:rPr>
          <w:rFonts w:ascii="Arial" w:hAnsi="Arial" w:cs="Arial"/>
          <w:bCs/>
        </w:rPr>
        <w:t>set up the command center</w:t>
      </w:r>
      <w:r w:rsidRPr="004466F8">
        <w:rPr>
          <w:rFonts w:ascii="Arial" w:hAnsi="Arial" w:cs="Arial"/>
        </w:rPr>
        <w:t xml:space="preserve"> if it has not already been set up</w:t>
      </w:r>
      <w:r w:rsidR="00006467" w:rsidRPr="004466F8">
        <w:rPr>
          <w:rFonts w:ascii="Arial" w:hAnsi="Arial" w:cs="Arial"/>
        </w:rPr>
        <w:t>.</w:t>
      </w:r>
    </w:p>
    <w:p w14:paraId="6E047A34" w14:textId="14892E0E" w:rsidR="00406A97" w:rsidRPr="004466F8" w:rsidRDefault="00406A97" w:rsidP="00731599">
      <w:pPr>
        <w:pStyle w:val="ListParagraph"/>
        <w:numPr>
          <w:ilvl w:val="0"/>
          <w:numId w:val="17"/>
        </w:numPr>
        <w:spacing w:before="120" w:after="120"/>
        <w:rPr>
          <w:rFonts w:ascii="Arial" w:hAnsi="Arial" w:cs="Arial"/>
        </w:rPr>
      </w:pPr>
      <w:r w:rsidRPr="004466F8">
        <w:rPr>
          <w:rFonts w:ascii="Arial" w:hAnsi="Arial" w:cs="Arial"/>
        </w:rPr>
        <w:t xml:space="preserve">Determine regular </w:t>
      </w:r>
      <w:r w:rsidRPr="004466F8">
        <w:rPr>
          <w:rFonts w:ascii="Arial" w:hAnsi="Arial" w:cs="Arial"/>
          <w:bCs/>
        </w:rPr>
        <w:t>status meeting cadence</w:t>
      </w:r>
      <w:r w:rsidRPr="004466F8">
        <w:rPr>
          <w:rFonts w:ascii="Arial" w:hAnsi="Arial" w:cs="Arial"/>
        </w:rPr>
        <w:t>/schedule next meeting</w:t>
      </w:r>
      <w:r w:rsidR="00006467" w:rsidRPr="004466F8">
        <w:rPr>
          <w:rFonts w:ascii="Arial" w:hAnsi="Arial" w:cs="Arial"/>
        </w:rPr>
        <w:t>.</w:t>
      </w:r>
    </w:p>
    <w:p w14:paraId="3CD1141A" w14:textId="6DB89631" w:rsidR="00406A97" w:rsidRPr="004466F8" w:rsidRDefault="00BC218D" w:rsidP="00731599">
      <w:pPr>
        <w:pStyle w:val="ListParagraph"/>
        <w:numPr>
          <w:ilvl w:val="0"/>
          <w:numId w:val="17"/>
        </w:numPr>
        <w:spacing w:before="120" w:after="120"/>
        <w:ind w:left="1440"/>
        <w:rPr>
          <w:rFonts w:ascii="Arial" w:hAnsi="Arial" w:cs="Arial"/>
        </w:rPr>
      </w:pPr>
      <w:r w:rsidRPr="004466F8">
        <w:rPr>
          <w:rFonts w:ascii="Arial" w:hAnsi="Arial" w:cs="Arial"/>
        </w:rPr>
        <w:lastRenderedPageBreak/>
        <w:t>Determine what additional internal and external teams need to be notified or activated</w:t>
      </w:r>
      <w:r w:rsidR="00006467" w:rsidRPr="004466F8">
        <w:rPr>
          <w:rFonts w:ascii="Arial" w:hAnsi="Arial" w:cs="Arial"/>
        </w:rPr>
        <w:t>.</w:t>
      </w:r>
    </w:p>
    <w:p w14:paraId="3BFD02FC" w14:textId="0340F18E" w:rsidR="00406A97" w:rsidRPr="004466F8" w:rsidRDefault="00406A97" w:rsidP="00731599">
      <w:pPr>
        <w:pStyle w:val="ListParagraph"/>
        <w:numPr>
          <w:ilvl w:val="0"/>
          <w:numId w:val="18"/>
        </w:numPr>
        <w:spacing w:before="120" w:after="120"/>
        <w:rPr>
          <w:rFonts w:ascii="Arial" w:hAnsi="Arial" w:cs="Arial"/>
        </w:rPr>
      </w:pPr>
      <w:r w:rsidRPr="004466F8">
        <w:rPr>
          <w:rFonts w:ascii="Arial" w:hAnsi="Arial" w:cs="Arial"/>
        </w:rPr>
        <w:t xml:space="preserve">Work with the </w:t>
      </w:r>
      <w:r w:rsidR="00BC218D" w:rsidRPr="004466F8">
        <w:rPr>
          <w:rFonts w:ascii="Arial" w:hAnsi="Arial" w:cs="Arial"/>
        </w:rPr>
        <w:t>assigned Public Information Officer</w:t>
      </w:r>
      <w:r w:rsidRPr="004466F8">
        <w:rPr>
          <w:rFonts w:ascii="Arial" w:hAnsi="Arial" w:cs="Arial"/>
        </w:rPr>
        <w:t xml:space="preserve"> to review </w:t>
      </w:r>
      <w:r w:rsidR="00391064" w:rsidRPr="004466F8">
        <w:rPr>
          <w:rFonts w:ascii="Arial" w:hAnsi="Arial" w:cs="Arial"/>
        </w:rPr>
        <w:t xml:space="preserve">the </w:t>
      </w:r>
      <w:r w:rsidRPr="004466F8">
        <w:rPr>
          <w:rFonts w:ascii="Arial" w:hAnsi="Arial" w:cs="Arial"/>
        </w:rPr>
        <w:t xml:space="preserve">message approval process and confirm capabilities to develop messages designed for internal and external </w:t>
      </w:r>
      <w:r w:rsidR="00152BC5" w:rsidRPr="004466F8">
        <w:rPr>
          <w:rFonts w:ascii="Arial" w:hAnsi="Arial" w:cs="Arial"/>
        </w:rPr>
        <w:t>audiences.</w:t>
      </w:r>
      <w:r w:rsidR="004466F8">
        <w:rPr>
          <w:rFonts w:ascii="Arial" w:hAnsi="Arial" w:cs="Arial"/>
        </w:rPr>
        <w:t xml:space="preserve"> </w:t>
      </w:r>
      <w:r w:rsidR="008D407C" w:rsidRPr="004466F8">
        <w:rPr>
          <w:rFonts w:ascii="Arial" w:hAnsi="Arial" w:cs="Arial"/>
        </w:rPr>
        <w:t>See Sections IX and X for contact lists.</w:t>
      </w:r>
    </w:p>
    <w:p w14:paraId="62465EA0" w14:textId="0B8A133F" w:rsidR="00406A97" w:rsidRPr="004466F8" w:rsidRDefault="00406A97" w:rsidP="00731599">
      <w:pPr>
        <w:pStyle w:val="ListParagraph"/>
        <w:numPr>
          <w:ilvl w:val="0"/>
          <w:numId w:val="18"/>
        </w:numPr>
        <w:spacing w:before="120" w:after="120"/>
        <w:rPr>
          <w:rFonts w:ascii="Arial" w:hAnsi="Arial" w:cs="Arial"/>
        </w:rPr>
      </w:pPr>
      <w:r w:rsidRPr="004466F8">
        <w:rPr>
          <w:rFonts w:ascii="Arial" w:hAnsi="Arial" w:cs="Arial"/>
        </w:rPr>
        <w:t>If warranted</w:t>
      </w:r>
      <w:r w:rsidR="00BC218D" w:rsidRPr="004466F8">
        <w:rPr>
          <w:rFonts w:ascii="Arial" w:hAnsi="Arial" w:cs="Arial"/>
        </w:rPr>
        <w:t xml:space="preserve">, ensure the </w:t>
      </w:r>
      <w:r w:rsidR="00693BD1" w:rsidRPr="004466F8">
        <w:rPr>
          <w:rFonts w:ascii="Arial" w:hAnsi="Arial" w:cs="Arial"/>
        </w:rPr>
        <w:t>&lt;&lt;Indiana City&gt;&gt;</w:t>
      </w:r>
      <w:r w:rsidR="00BC218D" w:rsidRPr="004466F8">
        <w:rPr>
          <w:rFonts w:ascii="Arial" w:hAnsi="Arial" w:cs="Arial"/>
        </w:rPr>
        <w:t xml:space="preserve"> officials</w:t>
      </w:r>
      <w:r w:rsidRPr="004466F8">
        <w:rPr>
          <w:rFonts w:ascii="Arial" w:hAnsi="Arial" w:cs="Arial"/>
        </w:rPr>
        <w:t xml:space="preserve"> </w:t>
      </w:r>
      <w:r w:rsidR="00BC218D" w:rsidRPr="004466F8">
        <w:rPr>
          <w:rFonts w:ascii="Arial" w:hAnsi="Arial" w:cs="Arial"/>
        </w:rPr>
        <w:t xml:space="preserve">are briefed </w:t>
      </w:r>
      <w:r w:rsidRPr="004466F8">
        <w:rPr>
          <w:rFonts w:ascii="Arial" w:hAnsi="Arial" w:cs="Arial"/>
        </w:rPr>
        <w:t>on the situation and determine a cadence of updates</w:t>
      </w:r>
      <w:r w:rsidR="008D407C" w:rsidRPr="004466F8">
        <w:rPr>
          <w:rFonts w:ascii="Arial" w:hAnsi="Arial" w:cs="Arial"/>
        </w:rPr>
        <w:t>.</w:t>
      </w:r>
    </w:p>
    <w:p w14:paraId="18A51E0D" w14:textId="4EE752C1" w:rsidR="00120482" w:rsidRPr="004466F8" w:rsidRDefault="00FF2B8D" w:rsidP="00731599">
      <w:pPr>
        <w:pStyle w:val="ListParagraph"/>
        <w:numPr>
          <w:ilvl w:val="0"/>
          <w:numId w:val="18"/>
        </w:numPr>
        <w:spacing w:before="120" w:after="120"/>
        <w:rPr>
          <w:rFonts w:ascii="Arial" w:hAnsi="Arial" w:cs="Arial"/>
        </w:rPr>
      </w:pPr>
      <w:r w:rsidRPr="004466F8">
        <w:rPr>
          <w:rFonts w:ascii="Arial" w:hAnsi="Arial" w:cs="Arial"/>
        </w:rPr>
        <w:t>Identify</w:t>
      </w:r>
      <w:r w:rsidR="007D02F3" w:rsidRPr="004466F8">
        <w:rPr>
          <w:rFonts w:ascii="Arial" w:hAnsi="Arial" w:cs="Arial"/>
        </w:rPr>
        <w:t xml:space="preserve"> </w:t>
      </w:r>
      <w:r w:rsidR="00FD0890" w:rsidRPr="004466F8">
        <w:rPr>
          <w:rFonts w:ascii="Arial" w:hAnsi="Arial" w:cs="Arial"/>
        </w:rPr>
        <w:t>the city technology provider’s</w:t>
      </w:r>
      <w:r w:rsidR="007D02F3" w:rsidRPr="004466F8">
        <w:rPr>
          <w:rFonts w:ascii="Arial" w:hAnsi="Arial" w:cs="Arial"/>
        </w:rPr>
        <w:t xml:space="preserve"> internal and external resources </w:t>
      </w:r>
      <w:r w:rsidRPr="004466F8">
        <w:rPr>
          <w:rFonts w:ascii="Arial" w:hAnsi="Arial" w:cs="Arial"/>
        </w:rPr>
        <w:t xml:space="preserve">currently active and the </w:t>
      </w:r>
      <w:r w:rsidR="007D02F3" w:rsidRPr="004466F8">
        <w:rPr>
          <w:rFonts w:ascii="Arial" w:hAnsi="Arial" w:cs="Arial"/>
        </w:rPr>
        <w:t>strategies and tactics</w:t>
      </w:r>
      <w:r w:rsidRPr="004466F8">
        <w:rPr>
          <w:rFonts w:ascii="Arial" w:hAnsi="Arial" w:cs="Arial"/>
        </w:rPr>
        <w:t xml:space="preserve"> underway to contain and mitigate the incident</w:t>
      </w:r>
      <w:r w:rsidR="007D02F3" w:rsidRPr="004466F8">
        <w:rPr>
          <w:rFonts w:ascii="Arial" w:hAnsi="Arial" w:cs="Arial"/>
        </w:rPr>
        <w:t>.</w:t>
      </w:r>
      <w:r w:rsidR="004466F8">
        <w:rPr>
          <w:rFonts w:ascii="Arial" w:hAnsi="Arial" w:cs="Arial"/>
        </w:rPr>
        <w:t xml:space="preserve"> </w:t>
      </w:r>
      <w:r w:rsidR="007D02F3" w:rsidRPr="004466F8">
        <w:rPr>
          <w:rFonts w:ascii="Arial" w:hAnsi="Arial" w:cs="Arial"/>
        </w:rPr>
        <w:t>Determine best-case and worst-case scenarios on impacted area</w:t>
      </w:r>
      <w:r w:rsidRPr="004466F8">
        <w:rPr>
          <w:rFonts w:ascii="Arial" w:hAnsi="Arial" w:cs="Arial"/>
        </w:rPr>
        <w:t xml:space="preserve">s and additional </w:t>
      </w:r>
      <w:r w:rsidR="008D407C" w:rsidRPr="004466F8">
        <w:rPr>
          <w:rFonts w:ascii="Arial" w:hAnsi="Arial" w:cs="Arial"/>
        </w:rPr>
        <w:t>required resources.</w:t>
      </w:r>
    </w:p>
    <w:p w14:paraId="1374CDBC" w14:textId="4A8355A5" w:rsidR="005734DA" w:rsidRPr="004466F8" w:rsidRDefault="009A6612" w:rsidP="00731599">
      <w:pPr>
        <w:pStyle w:val="ListParagraph"/>
        <w:numPr>
          <w:ilvl w:val="0"/>
          <w:numId w:val="18"/>
        </w:numPr>
        <w:spacing w:before="120" w:after="120"/>
        <w:rPr>
          <w:rFonts w:ascii="Arial" w:hAnsi="Arial" w:cs="Arial"/>
        </w:rPr>
      </w:pPr>
      <w:r w:rsidRPr="004466F8">
        <w:rPr>
          <w:rFonts w:ascii="Arial" w:hAnsi="Arial" w:cs="Arial"/>
        </w:rPr>
        <w:t xml:space="preserve">Build </w:t>
      </w:r>
      <w:r w:rsidR="00391064" w:rsidRPr="004466F8">
        <w:rPr>
          <w:rFonts w:ascii="Arial" w:hAnsi="Arial" w:cs="Arial"/>
        </w:rPr>
        <w:t xml:space="preserve">a </w:t>
      </w:r>
      <w:r w:rsidRPr="004466F8">
        <w:rPr>
          <w:rFonts w:ascii="Arial" w:hAnsi="Arial" w:cs="Arial"/>
        </w:rPr>
        <w:t xml:space="preserve">response roadmap, including </w:t>
      </w:r>
      <w:r w:rsidR="00A44F13" w:rsidRPr="004466F8">
        <w:rPr>
          <w:rFonts w:ascii="Arial" w:hAnsi="Arial" w:cs="Arial"/>
        </w:rPr>
        <w:t xml:space="preserve">the immediate </w:t>
      </w:r>
      <w:r w:rsidR="00E82901" w:rsidRPr="004466F8">
        <w:rPr>
          <w:rFonts w:ascii="Arial" w:hAnsi="Arial" w:cs="Arial"/>
        </w:rPr>
        <w:t>Cyber Incident Response Team</w:t>
      </w:r>
      <w:r w:rsidR="008D407C" w:rsidRPr="004466F8">
        <w:rPr>
          <w:rFonts w:ascii="Arial" w:hAnsi="Arial" w:cs="Arial"/>
        </w:rPr>
        <w:t>-specific</w:t>
      </w:r>
      <w:r w:rsidRPr="004466F8">
        <w:rPr>
          <w:rFonts w:ascii="Arial" w:hAnsi="Arial" w:cs="Arial"/>
        </w:rPr>
        <w:t xml:space="preserve"> actions at each </w:t>
      </w:r>
      <w:r w:rsidR="008D407C" w:rsidRPr="004466F8">
        <w:rPr>
          <w:rFonts w:ascii="Arial" w:hAnsi="Arial" w:cs="Arial"/>
        </w:rPr>
        <w:t>response phase.</w:t>
      </w:r>
    </w:p>
    <w:p w14:paraId="4662681E" w14:textId="18A7E0D2" w:rsidR="009A6612" w:rsidRPr="004466F8" w:rsidRDefault="009A6612" w:rsidP="00731599">
      <w:pPr>
        <w:pStyle w:val="ListParagraph"/>
        <w:numPr>
          <w:ilvl w:val="0"/>
          <w:numId w:val="18"/>
        </w:numPr>
        <w:spacing w:before="120" w:after="120"/>
        <w:rPr>
          <w:rFonts w:ascii="Arial" w:hAnsi="Arial" w:cs="Arial"/>
        </w:rPr>
      </w:pPr>
      <w:r w:rsidRPr="004466F8">
        <w:rPr>
          <w:rFonts w:ascii="Arial" w:hAnsi="Arial" w:cs="Arial"/>
        </w:rPr>
        <w:t>Determine what external reporting will be required and when, including legal, insurance, and compliance requirements</w:t>
      </w:r>
      <w:r w:rsidR="008D407C" w:rsidRPr="004466F8">
        <w:rPr>
          <w:rFonts w:ascii="Arial" w:hAnsi="Arial" w:cs="Arial"/>
        </w:rPr>
        <w:t>.</w:t>
      </w:r>
    </w:p>
    <w:p w14:paraId="60790B2D" w14:textId="1EE4A7DB" w:rsidR="009A6612" w:rsidRPr="004466F8" w:rsidRDefault="009A6612" w:rsidP="00731599">
      <w:pPr>
        <w:pStyle w:val="ListParagraph"/>
        <w:numPr>
          <w:ilvl w:val="0"/>
          <w:numId w:val="18"/>
        </w:numPr>
        <w:spacing w:before="120" w:after="120"/>
        <w:rPr>
          <w:rFonts w:ascii="Arial" w:hAnsi="Arial" w:cs="Arial"/>
        </w:rPr>
      </w:pPr>
      <w:r w:rsidRPr="004466F8">
        <w:rPr>
          <w:rFonts w:ascii="Arial" w:hAnsi="Arial" w:cs="Arial"/>
        </w:rPr>
        <w:t xml:space="preserve">Determine what public information </w:t>
      </w:r>
      <w:r w:rsidR="008D407C" w:rsidRPr="004466F8">
        <w:rPr>
          <w:rFonts w:ascii="Arial" w:hAnsi="Arial" w:cs="Arial"/>
        </w:rPr>
        <w:t>must</w:t>
      </w:r>
      <w:r w:rsidRPr="004466F8">
        <w:rPr>
          <w:rFonts w:ascii="Arial" w:hAnsi="Arial" w:cs="Arial"/>
        </w:rPr>
        <w:t xml:space="preserve"> be developed and shared and the timeline</w:t>
      </w:r>
      <w:r w:rsidR="008D407C" w:rsidRPr="004466F8">
        <w:rPr>
          <w:rFonts w:ascii="Arial" w:hAnsi="Arial" w:cs="Arial"/>
        </w:rPr>
        <w:t>.</w:t>
      </w:r>
    </w:p>
    <w:p w14:paraId="3FB1D5AE" w14:textId="098F5EB5" w:rsidR="006630D5" w:rsidRPr="004466F8" w:rsidRDefault="005F7CE2" w:rsidP="00731599">
      <w:pPr>
        <w:pStyle w:val="ListParagraph"/>
        <w:numPr>
          <w:ilvl w:val="0"/>
          <w:numId w:val="18"/>
        </w:numPr>
        <w:spacing w:before="120" w:after="120"/>
        <w:rPr>
          <w:rFonts w:ascii="Arial" w:hAnsi="Arial" w:cs="Arial"/>
        </w:rPr>
      </w:pPr>
      <w:r w:rsidRPr="004466F8">
        <w:rPr>
          <w:rFonts w:ascii="Arial" w:hAnsi="Arial" w:cs="Arial"/>
        </w:rPr>
        <w:t>Identify potential</w:t>
      </w:r>
      <w:r w:rsidR="006630D5" w:rsidRPr="004466F8">
        <w:rPr>
          <w:rFonts w:ascii="Arial" w:hAnsi="Arial" w:cs="Arial"/>
        </w:rPr>
        <w:t xml:space="preserve"> financial costs</w:t>
      </w:r>
      <w:r w:rsidRPr="004466F8">
        <w:rPr>
          <w:rFonts w:ascii="Arial" w:hAnsi="Arial" w:cs="Arial"/>
        </w:rPr>
        <w:t xml:space="preserve"> and approval processes for funding</w:t>
      </w:r>
      <w:r w:rsidR="008D407C" w:rsidRPr="004466F8">
        <w:rPr>
          <w:rFonts w:ascii="Arial" w:hAnsi="Arial" w:cs="Arial"/>
        </w:rPr>
        <w:t>.</w:t>
      </w:r>
    </w:p>
    <w:p w14:paraId="27A256B9" w14:textId="5C30F03D" w:rsidR="00406A97" w:rsidRPr="004466F8" w:rsidRDefault="00A44F13" w:rsidP="00731599">
      <w:pPr>
        <w:pStyle w:val="ListParagraph"/>
        <w:numPr>
          <w:ilvl w:val="0"/>
          <w:numId w:val="18"/>
        </w:numPr>
        <w:rPr>
          <w:rFonts w:ascii="Arial" w:hAnsi="Arial" w:cs="Arial"/>
        </w:rPr>
      </w:pPr>
      <w:r w:rsidRPr="004466F8">
        <w:rPr>
          <w:rFonts w:ascii="Arial" w:hAnsi="Arial" w:cs="Arial"/>
        </w:rPr>
        <w:t>Document the incident action plan from the initial meeting and post</w:t>
      </w:r>
      <w:r w:rsidR="008D407C" w:rsidRPr="004466F8">
        <w:rPr>
          <w:rFonts w:ascii="Arial" w:hAnsi="Arial" w:cs="Arial"/>
        </w:rPr>
        <w:t>.</w:t>
      </w:r>
    </w:p>
    <w:p w14:paraId="784A140B" w14:textId="4C777957" w:rsidR="005F06D7" w:rsidRPr="004466F8" w:rsidRDefault="006630D5" w:rsidP="006630D5">
      <w:pPr>
        <w:pStyle w:val="Heading3"/>
        <w:rPr>
          <w:rFonts w:ascii="Arial" w:hAnsi="Arial" w:cs="Arial"/>
          <w:szCs w:val="22"/>
        </w:rPr>
      </w:pPr>
      <w:bookmarkStart w:id="35" w:name="_Toc98508904"/>
      <w:bookmarkStart w:id="36" w:name="_Toc149051236"/>
      <w:r w:rsidRPr="004466F8">
        <w:rPr>
          <w:rFonts w:ascii="Arial" w:hAnsi="Arial" w:cs="Arial"/>
          <w:szCs w:val="22"/>
        </w:rPr>
        <w:t>Mitigation and Recovery</w:t>
      </w:r>
      <w:bookmarkEnd w:id="35"/>
      <w:bookmarkEnd w:id="36"/>
    </w:p>
    <w:p w14:paraId="571601E7" w14:textId="4037E902" w:rsidR="00895F81" w:rsidRPr="004466F8" w:rsidRDefault="006C4933" w:rsidP="005F06D7">
      <w:pPr>
        <w:rPr>
          <w:rFonts w:ascii="Arial" w:hAnsi="Arial" w:cs="Arial"/>
          <w:sz w:val="22"/>
          <w:szCs w:val="22"/>
        </w:rPr>
      </w:pPr>
      <w:r w:rsidRPr="004466F8">
        <w:rPr>
          <w:rFonts w:ascii="Arial" w:hAnsi="Arial" w:cs="Arial"/>
          <w:sz w:val="22"/>
          <w:szCs w:val="22"/>
        </w:rPr>
        <w:t>The following provide</w:t>
      </w:r>
      <w:r w:rsidR="00AC79E1" w:rsidRPr="004466F8">
        <w:rPr>
          <w:rFonts w:ascii="Arial" w:hAnsi="Arial" w:cs="Arial"/>
          <w:sz w:val="22"/>
          <w:szCs w:val="22"/>
        </w:rPr>
        <w:t>s the operational</w:t>
      </w:r>
      <w:r w:rsidRPr="004466F8">
        <w:rPr>
          <w:rFonts w:ascii="Arial" w:hAnsi="Arial" w:cs="Arial"/>
          <w:sz w:val="22"/>
          <w:szCs w:val="22"/>
        </w:rPr>
        <w:t xml:space="preserve"> guidance </w:t>
      </w:r>
      <w:r w:rsidR="00AC79E1" w:rsidRPr="004466F8">
        <w:rPr>
          <w:rFonts w:ascii="Arial" w:hAnsi="Arial" w:cs="Arial"/>
          <w:sz w:val="22"/>
          <w:szCs w:val="22"/>
        </w:rPr>
        <w:t>during</w:t>
      </w:r>
      <w:r w:rsidRPr="004466F8">
        <w:rPr>
          <w:rFonts w:ascii="Arial" w:hAnsi="Arial" w:cs="Arial"/>
          <w:sz w:val="22"/>
          <w:szCs w:val="22"/>
        </w:rPr>
        <w:t xml:space="preserve"> the mitigation and recovery phase of the response.</w:t>
      </w:r>
      <w:r w:rsidR="004466F8">
        <w:rPr>
          <w:rFonts w:ascii="Arial" w:hAnsi="Arial" w:cs="Arial"/>
          <w:sz w:val="22"/>
          <w:szCs w:val="22"/>
        </w:rPr>
        <w:t xml:space="preserve"> </w:t>
      </w:r>
      <w:r w:rsidR="00AC79E1" w:rsidRPr="004466F8">
        <w:rPr>
          <w:rFonts w:ascii="Arial" w:hAnsi="Arial" w:cs="Arial"/>
          <w:sz w:val="22"/>
          <w:szCs w:val="22"/>
        </w:rPr>
        <w:t xml:space="preserve">These activities are broken into two </w:t>
      </w:r>
      <w:r w:rsidR="00895F81" w:rsidRPr="004466F8">
        <w:rPr>
          <w:rFonts w:ascii="Arial" w:hAnsi="Arial" w:cs="Arial"/>
          <w:sz w:val="22"/>
          <w:szCs w:val="22"/>
        </w:rPr>
        <w:t>categories</w:t>
      </w:r>
      <w:r w:rsidR="00AC79E1" w:rsidRPr="004466F8">
        <w:rPr>
          <w:rFonts w:ascii="Arial" w:hAnsi="Arial" w:cs="Arial"/>
          <w:sz w:val="22"/>
          <w:szCs w:val="22"/>
        </w:rPr>
        <w:t xml:space="preserve">: Threat Response and </w:t>
      </w:r>
      <w:r w:rsidR="00AF1C39" w:rsidRPr="004466F8">
        <w:rPr>
          <w:rFonts w:ascii="Arial" w:hAnsi="Arial" w:cs="Arial"/>
          <w:sz w:val="22"/>
          <w:szCs w:val="22"/>
        </w:rPr>
        <w:t>Operational</w:t>
      </w:r>
      <w:r w:rsidR="00AC79E1" w:rsidRPr="004466F8">
        <w:rPr>
          <w:rFonts w:ascii="Arial" w:hAnsi="Arial" w:cs="Arial"/>
          <w:sz w:val="22"/>
          <w:szCs w:val="22"/>
        </w:rPr>
        <w:t xml:space="preserve"> Response.</w:t>
      </w:r>
      <w:r w:rsidR="004466F8">
        <w:rPr>
          <w:rFonts w:ascii="Arial" w:hAnsi="Arial" w:cs="Arial"/>
          <w:sz w:val="22"/>
          <w:szCs w:val="22"/>
        </w:rPr>
        <w:t xml:space="preserve"> </w:t>
      </w:r>
    </w:p>
    <w:p w14:paraId="4D0B6AB6" w14:textId="77777777" w:rsidR="00FD0890" w:rsidRPr="004466F8" w:rsidRDefault="00FD0890" w:rsidP="005F06D7">
      <w:pPr>
        <w:rPr>
          <w:rFonts w:ascii="Arial" w:hAnsi="Arial" w:cs="Arial"/>
          <w:sz w:val="22"/>
          <w:szCs w:val="22"/>
        </w:rPr>
      </w:pPr>
    </w:p>
    <w:p w14:paraId="68D5FCF4" w14:textId="77BBA11E" w:rsidR="00895F81" w:rsidRPr="004466F8" w:rsidRDefault="00895F81" w:rsidP="005F06D7">
      <w:pPr>
        <w:rPr>
          <w:rFonts w:ascii="Arial" w:hAnsi="Arial" w:cs="Arial"/>
          <w:sz w:val="22"/>
          <w:szCs w:val="22"/>
        </w:rPr>
      </w:pPr>
      <w:r w:rsidRPr="004466F8">
        <w:rPr>
          <w:rFonts w:ascii="Arial" w:hAnsi="Arial" w:cs="Arial"/>
          <w:i/>
          <w:iCs/>
          <w:sz w:val="22"/>
          <w:szCs w:val="22"/>
          <w:u w:val="single"/>
        </w:rPr>
        <w:t xml:space="preserve">Threat </w:t>
      </w:r>
      <w:r w:rsidR="001A2A7C" w:rsidRPr="004466F8">
        <w:rPr>
          <w:rFonts w:ascii="Arial" w:hAnsi="Arial" w:cs="Arial"/>
          <w:i/>
          <w:iCs/>
          <w:sz w:val="22"/>
          <w:szCs w:val="22"/>
          <w:u w:val="single"/>
        </w:rPr>
        <w:t>R</w:t>
      </w:r>
      <w:r w:rsidRPr="004466F8">
        <w:rPr>
          <w:rFonts w:ascii="Arial" w:hAnsi="Arial" w:cs="Arial"/>
          <w:i/>
          <w:iCs/>
          <w:sz w:val="22"/>
          <w:szCs w:val="22"/>
          <w:u w:val="single"/>
        </w:rPr>
        <w:t>esponse</w:t>
      </w:r>
      <w:r w:rsidRPr="004466F8">
        <w:rPr>
          <w:rFonts w:ascii="Arial" w:hAnsi="Arial" w:cs="Arial"/>
          <w:sz w:val="22"/>
          <w:szCs w:val="22"/>
        </w:rPr>
        <w:t xml:space="preserve"> includes attributing, pursuing, and disrupting malicious cyber actors and malicious cyber activity.</w:t>
      </w:r>
      <w:r w:rsidR="004466F8">
        <w:rPr>
          <w:rFonts w:ascii="Arial" w:hAnsi="Arial" w:cs="Arial"/>
          <w:sz w:val="22"/>
          <w:szCs w:val="22"/>
        </w:rPr>
        <w:t xml:space="preserve"> </w:t>
      </w:r>
      <w:r w:rsidRPr="004466F8">
        <w:rPr>
          <w:rFonts w:ascii="Arial" w:hAnsi="Arial" w:cs="Arial"/>
          <w:sz w:val="22"/>
          <w:szCs w:val="22"/>
        </w:rPr>
        <w:t>It also includes conducting criminal investigations and other actions to counter malicious cyber activity.</w:t>
      </w:r>
      <w:r w:rsidR="004466F8">
        <w:rPr>
          <w:rFonts w:ascii="Arial" w:hAnsi="Arial" w:cs="Arial"/>
          <w:sz w:val="22"/>
          <w:szCs w:val="22"/>
        </w:rPr>
        <w:t xml:space="preserve"> </w:t>
      </w:r>
      <w:r w:rsidRPr="004466F8">
        <w:rPr>
          <w:rFonts w:ascii="Arial" w:hAnsi="Arial" w:cs="Arial"/>
          <w:sz w:val="22"/>
          <w:szCs w:val="22"/>
        </w:rPr>
        <w:t>T</w:t>
      </w:r>
      <w:r w:rsidR="00391064" w:rsidRPr="004466F8">
        <w:rPr>
          <w:rFonts w:ascii="Arial" w:hAnsi="Arial" w:cs="Arial"/>
          <w:sz w:val="22"/>
          <w:szCs w:val="22"/>
        </w:rPr>
        <w:t xml:space="preserve">he </w:t>
      </w:r>
      <w:r w:rsidR="00693BD1" w:rsidRPr="004466F8">
        <w:rPr>
          <w:rFonts w:ascii="Arial" w:hAnsi="Arial" w:cs="Arial"/>
          <w:sz w:val="22"/>
          <w:szCs w:val="22"/>
        </w:rPr>
        <w:t>&lt;&lt;Indiana City&gt;&gt;</w:t>
      </w:r>
      <w:r w:rsidR="00006467" w:rsidRPr="004466F8">
        <w:rPr>
          <w:rFonts w:ascii="Arial" w:hAnsi="Arial" w:cs="Arial"/>
          <w:sz w:val="22"/>
          <w:szCs w:val="22"/>
        </w:rPr>
        <w:t xml:space="preserve">’s </w:t>
      </w:r>
      <w:r w:rsidR="00693BD1" w:rsidRPr="004466F8">
        <w:rPr>
          <w:rFonts w:ascii="Arial" w:hAnsi="Arial" w:cs="Arial"/>
          <w:sz w:val="22"/>
          <w:szCs w:val="22"/>
        </w:rPr>
        <w:t xml:space="preserve">city technology </w:t>
      </w:r>
      <w:r w:rsidR="00FD0890" w:rsidRPr="004466F8">
        <w:rPr>
          <w:rFonts w:ascii="Arial" w:hAnsi="Arial" w:cs="Arial"/>
          <w:sz w:val="22"/>
          <w:szCs w:val="22"/>
        </w:rPr>
        <w:t>provider</w:t>
      </w:r>
      <w:r w:rsidR="00006467" w:rsidRPr="004466F8">
        <w:rPr>
          <w:rFonts w:ascii="Arial" w:hAnsi="Arial" w:cs="Arial"/>
          <w:sz w:val="22"/>
          <w:szCs w:val="22"/>
        </w:rPr>
        <w:t>, cybersecurity internal and external resources, and local law enforcement conduct the threat response</w:t>
      </w:r>
      <w:r w:rsidRPr="004466F8">
        <w:rPr>
          <w:rFonts w:ascii="Arial" w:hAnsi="Arial" w:cs="Arial"/>
          <w:sz w:val="22"/>
          <w:szCs w:val="22"/>
        </w:rPr>
        <w:t>.</w:t>
      </w:r>
    </w:p>
    <w:p w14:paraId="52C2951A" w14:textId="77777777" w:rsidR="00FD0890" w:rsidRPr="004466F8" w:rsidRDefault="00FD0890" w:rsidP="005F06D7">
      <w:pPr>
        <w:rPr>
          <w:rFonts w:ascii="Arial" w:hAnsi="Arial" w:cs="Arial"/>
          <w:sz w:val="22"/>
          <w:szCs w:val="22"/>
        </w:rPr>
      </w:pPr>
    </w:p>
    <w:p w14:paraId="1E76E4A9" w14:textId="0B63772F" w:rsidR="006630D5" w:rsidRPr="004466F8" w:rsidRDefault="00AF1C39" w:rsidP="005F06D7">
      <w:pPr>
        <w:rPr>
          <w:rFonts w:ascii="Arial" w:hAnsi="Arial" w:cs="Arial"/>
          <w:sz w:val="22"/>
          <w:szCs w:val="22"/>
        </w:rPr>
      </w:pPr>
      <w:r w:rsidRPr="004466F8">
        <w:rPr>
          <w:rFonts w:ascii="Arial" w:hAnsi="Arial" w:cs="Arial"/>
          <w:i/>
          <w:iCs/>
          <w:sz w:val="22"/>
          <w:szCs w:val="22"/>
          <w:u w:val="single"/>
        </w:rPr>
        <w:t>Operational</w:t>
      </w:r>
      <w:r w:rsidR="00895F81" w:rsidRPr="004466F8">
        <w:rPr>
          <w:rFonts w:ascii="Arial" w:hAnsi="Arial" w:cs="Arial"/>
          <w:i/>
          <w:iCs/>
          <w:sz w:val="22"/>
          <w:szCs w:val="22"/>
          <w:u w:val="single"/>
        </w:rPr>
        <w:t xml:space="preserve"> </w:t>
      </w:r>
      <w:r w:rsidR="001A2A7C" w:rsidRPr="004466F8">
        <w:rPr>
          <w:rFonts w:ascii="Arial" w:hAnsi="Arial" w:cs="Arial"/>
          <w:i/>
          <w:iCs/>
          <w:sz w:val="22"/>
          <w:szCs w:val="22"/>
          <w:u w:val="single"/>
        </w:rPr>
        <w:t>R</w:t>
      </w:r>
      <w:r w:rsidR="00895F81" w:rsidRPr="004466F8">
        <w:rPr>
          <w:rFonts w:ascii="Arial" w:hAnsi="Arial" w:cs="Arial"/>
          <w:i/>
          <w:iCs/>
          <w:sz w:val="22"/>
          <w:szCs w:val="22"/>
          <w:u w:val="single"/>
        </w:rPr>
        <w:t>esponse</w:t>
      </w:r>
      <w:r w:rsidR="00895F81" w:rsidRPr="004466F8">
        <w:rPr>
          <w:rFonts w:ascii="Arial" w:hAnsi="Arial" w:cs="Arial"/>
          <w:sz w:val="22"/>
          <w:szCs w:val="22"/>
        </w:rPr>
        <w:t xml:space="preserve"> includes protecting assets and mitigating vulnerabilities in the face of malicious cyber activity. It includes reducing the impact </w:t>
      </w:r>
      <w:r w:rsidR="00006467" w:rsidRPr="004466F8">
        <w:rPr>
          <w:rFonts w:ascii="Arial" w:hAnsi="Arial" w:cs="Arial"/>
          <w:sz w:val="22"/>
          <w:szCs w:val="22"/>
        </w:rPr>
        <w:t>on</w:t>
      </w:r>
      <w:r w:rsidR="00895F81" w:rsidRPr="004466F8">
        <w:rPr>
          <w:rFonts w:ascii="Arial" w:hAnsi="Arial" w:cs="Arial"/>
          <w:sz w:val="22"/>
          <w:szCs w:val="22"/>
        </w:rPr>
        <w:t xml:space="preserve"> systems and/or data</w:t>
      </w:r>
      <w:r w:rsidR="00EE1173" w:rsidRPr="004466F8">
        <w:rPr>
          <w:rFonts w:ascii="Arial" w:hAnsi="Arial" w:cs="Arial"/>
          <w:sz w:val="22"/>
          <w:szCs w:val="22"/>
        </w:rPr>
        <w:t>,</w:t>
      </w:r>
      <w:r w:rsidR="00895F81" w:rsidRPr="004466F8">
        <w:rPr>
          <w:rFonts w:ascii="Arial" w:hAnsi="Arial" w:cs="Arial"/>
          <w:sz w:val="22"/>
          <w:szCs w:val="22"/>
        </w:rPr>
        <w:t xml:space="preserve"> strengthening, recovering, and restoring </w:t>
      </w:r>
      <w:r w:rsidR="00693BD1" w:rsidRPr="004466F8">
        <w:rPr>
          <w:rFonts w:ascii="Arial" w:hAnsi="Arial" w:cs="Arial"/>
          <w:sz w:val="22"/>
          <w:szCs w:val="22"/>
        </w:rPr>
        <w:t>&lt;&lt;Indiana City&gt;&gt;</w:t>
      </w:r>
      <w:r w:rsidRPr="004466F8">
        <w:rPr>
          <w:rFonts w:ascii="Arial" w:hAnsi="Arial" w:cs="Arial"/>
          <w:sz w:val="22"/>
          <w:szCs w:val="22"/>
        </w:rPr>
        <w:t xml:space="preserve"> </w:t>
      </w:r>
      <w:r w:rsidR="00895F81" w:rsidRPr="004466F8">
        <w:rPr>
          <w:rFonts w:ascii="Arial" w:hAnsi="Arial" w:cs="Arial"/>
          <w:sz w:val="22"/>
          <w:szCs w:val="22"/>
        </w:rPr>
        <w:t>services</w:t>
      </w:r>
      <w:r w:rsidR="00EE1173" w:rsidRPr="004466F8">
        <w:rPr>
          <w:rFonts w:ascii="Arial" w:hAnsi="Arial" w:cs="Arial"/>
          <w:sz w:val="22"/>
          <w:szCs w:val="22"/>
        </w:rPr>
        <w:t>,</w:t>
      </w:r>
      <w:r w:rsidR="00895F81" w:rsidRPr="004466F8">
        <w:rPr>
          <w:rFonts w:ascii="Arial" w:hAnsi="Arial" w:cs="Arial"/>
          <w:sz w:val="22"/>
          <w:szCs w:val="22"/>
        </w:rPr>
        <w:t xml:space="preserve"> identifying other entities at risk, and assessing </w:t>
      </w:r>
      <w:r w:rsidR="00391064" w:rsidRPr="004466F8">
        <w:rPr>
          <w:rFonts w:ascii="Arial" w:hAnsi="Arial" w:cs="Arial"/>
          <w:sz w:val="22"/>
          <w:szCs w:val="22"/>
        </w:rPr>
        <w:t xml:space="preserve">the </w:t>
      </w:r>
      <w:r w:rsidR="00895F81" w:rsidRPr="004466F8">
        <w:rPr>
          <w:rFonts w:ascii="Arial" w:hAnsi="Arial" w:cs="Arial"/>
          <w:sz w:val="22"/>
          <w:szCs w:val="22"/>
        </w:rPr>
        <w:t>potential risk to the broader community</w:t>
      </w:r>
      <w:r w:rsidR="00EE1173" w:rsidRPr="004466F8">
        <w:rPr>
          <w:rFonts w:ascii="Arial" w:hAnsi="Arial" w:cs="Arial"/>
          <w:sz w:val="22"/>
          <w:szCs w:val="22"/>
        </w:rPr>
        <w:t>.</w:t>
      </w:r>
    </w:p>
    <w:p w14:paraId="57FB36B9" w14:textId="77777777" w:rsidR="00451F3D" w:rsidRPr="004466F8" w:rsidRDefault="00451F3D" w:rsidP="0033746A">
      <w:pPr>
        <w:pStyle w:val="Heading4"/>
        <w:rPr>
          <w:rFonts w:ascii="Arial" w:hAnsi="Arial" w:cs="Arial"/>
        </w:rPr>
      </w:pPr>
      <w:r w:rsidRPr="004466F8">
        <w:rPr>
          <w:rFonts w:ascii="Arial" w:hAnsi="Arial" w:cs="Arial"/>
        </w:rPr>
        <w:t>Threat Response</w:t>
      </w:r>
    </w:p>
    <w:p w14:paraId="6B2AAE45" w14:textId="2E88B93C" w:rsidR="00B70DBB" w:rsidRPr="004466F8" w:rsidRDefault="00B70DBB" w:rsidP="00F552D7">
      <w:pPr>
        <w:rPr>
          <w:rFonts w:ascii="Arial" w:hAnsi="Arial" w:cs="Arial"/>
          <w:sz w:val="22"/>
          <w:szCs w:val="22"/>
        </w:rPr>
      </w:pPr>
      <w:r w:rsidRPr="004466F8">
        <w:rPr>
          <w:rFonts w:ascii="Arial" w:hAnsi="Arial" w:cs="Arial"/>
          <w:sz w:val="22"/>
          <w:szCs w:val="22"/>
        </w:rPr>
        <w:t xml:space="preserve">The </w:t>
      </w:r>
      <w:r w:rsidR="00693BD1" w:rsidRPr="004466F8">
        <w:rPr>
          <w:rFonts w:ascii="Arial" w:hAnsi="Arial" w:cs="Arial"/>
          <w:sz w:val="22"/>
          <w:szCs w:val="22"/>
        </w:rPr>
        <w:t>&lt;&lt;Indiana City&gt;&gt;</w:t>
      </w:r>
      <w:r w:rsidRPr="004466F8">
        <w:rPr>
          <w:rFonts w:ascii="Arial" w:hAnsi="Arial" w:cs="Arial"/>
          <w:sz w:val="22"/>
          <w:szCs w:val="22"/>
        </w:rPr>
        <w:t xml:space="preserve">’s </w:t>
      </w:r>
      <w:r w:rsidR="00693BD1" w:rsidRPr="004466F8">
        <w:rPr>
          <w:rFonts w:ascii="Arial" w:hAnsi="Arial" w:cs="Arial"/>
          <w:sz w:val="22"/>
          <w:szCs w:val="22"/>
        </w:rPr>
        <w:t xml:space="preserve">city technology </w:t>
      </w:r>
      <w:r w:rsidR="00FD0890" w:rsidRPr="004466F8">
        <w:rPr>
          <w:rFonts w:ascii="Arial" w:hAnsi="Arial" w:cs="Arial"/>
          <w:sz w:val="22"/>
          <w:szCs w:val="22"/>
        </w:rPr>
        <w:t>provider</w:t>
      </w:r>
      <w:r w:rsidR="00006467" w:rsidRPr="004466F8">
        <w:rPr>
          <w:rFonts w:ascii="Arial" w:hAnsi="Arial" w:cs="Arial"/>
          <w:sz w:val="22"/>
          <w:szCs w:val="22"/>
        </w:rPr>
        <w:t xml:space="preserve"> and cybersecurity internal and external resources </w:t>
      </w:r>
      <w:r w:rsidR="00EE1173" w:rsidRPr="004466F8">
        <w:rPr>
          <w:rFonts w:ascii="Arial" w:hAnsi="Arial" w:cs="Arial"/>
          <w:sz w:val="22"/>
          <w:szCs w:val="22"/>
        </w:rPr>
        <w:t xml:space="preserve">conduct the threat response actions </w:t>
      </w:r>
      <w:r w:rsidRPr="004466F8">
        <w:rPr>
          <w:rFonts w:ascii="Arial" w:hAnsi="Arial" w:cs="Arial"/>
          <w:sz w:val="22"/>
          <w:szCs w:val="22"/>
        </w:rPr>
        <w:t xml:space="preserve">based on the review and approval from the </w:t>
      </w:r>
      <w:r w:rsidR="00693BD1" w:rsidRPr="004466F8">
        <w:rPr>
          <w:rFonts w:ascii="Arial" w:hAnsi="Arial" w:cs="Arial"/>
          <w:sz w:val="22"/>
          <w:szCs w:val="22"/>
        </w:rPr>
        <w:t>&lt;&lt;Indiana City&gt;&gt;</w:t>
      </w:r>
      <w:r w:rsidRPr="004466F8">
        <w:rPr>
          <w:rFonts w:ascii="Arial" w:hAnsi="Arial" w:cs="Arial"/>
          <w:sz w:val="22"/>
          <w:szCs w:val="22"/>
        </w:rPr>
        <w:t xml:space="preserve"> Cyber Incident Response Team.</w:t>
      </w:r>
      <w:r w:rsidR="004466F8">
        <w:rPr>
          <w:rFonts w:ascii="Arial" w:hAnsi="Arial" w:cs="Arial"/>
          <w:sz w:val="22"/>
          <w:szCs w:val="22"/>
        </w:rPr>
        <w:t xml:space="preserve"> </w:t>
      </w:r>
      <w:r w:rsidRPr="004466F8">
        <w:rPr>
          <w:rFonts w:ascii="Arial" w:hAnsi="Arial" w:cs="Arial"/>
          <w:sz w:val="22"/>
          <w:szCs w:val="22"/>
        </w:rPr>
        <w:t xml:space="preserve">The following </w:t>
      </w:r>
      <w:r w:rsidR="006745B7" w:rsidRPr="004466F8">
        <w:rPr>
          <w:rFonts w:ascii="Arial" w:hAnsi="Arial" w:cs="Arial"/>
          <w:sz w:val="22"/>
          <w:szCs w:val="22"/>
        </w:rPr>
        <w:t>is a guideline of</w:t>
      </w:r>
      <w:r w:rsidRPr="004466F8">
        <w:rPr>
          <w:rFonts w:ascii="Arial" w:hAnsi="Arial" w:cs="Arial"/>
          <w:sz w:val="22"/>
          <w:szCs w:val="22"/>
        </w:rPr>
        <w:t xml:space="preserve"> the procedures to be followed </w:t>
      </w:r>
      <w:r w:rsidR="006745B7" w:rsidRPr="004466F8">
        <w:rPr>
          <w:rFonts w:ascii="Arial" w:hAnsi="Arial" w:cs="Arial"/>
          <w:sz w:val="22"/>
          <w:szCs w:val="22"/>
        </w:rPr>
        <w:t>over the Mitigation and Recovery phases of the response.</w:t>
      </w:r>
    </w:p>
    <w:p w14:paraId="5FF592FC" w14:textId="77777777" w:rsidR="00581A64" w:rsidRPr="004466F8" w:rsidRDefault="00581A64" w:rsidP="00F552D7">
      <w:pPr>
        <w:rPr>
          <w:rFonts w:ascii="Arial" w:hAnsi="Arial" w:cs="Arial"/>
          <w:sz w:val="22"/>
          <w:szCs w:val="22"/>
        </w:rPr>
      </w:pPr>
    </w:p>
    <w:p w14:paraId="41F4B4E5" w14:textId="3F8B5981" w:rsidR="006745B7" w:rsidRPr="004466F8" w:rsidRDefault="00D35919" w:rsidP="00F552D7">
      <w:pPr>
        <w:rPr>
          <w:rFonts w:ascii="Arial" w:hAnsi="Arial" w:cs="Arial"/>
          <w:sz w:val="22"/>
          <w:szCs w:val="22"/>
        </w:rPr>
      </w:pPr>
      <w:r w:rsidRPr="004466F8">
        <w:rPr>
          <w:rFonts w:ascii="Arial" w:hAnsi="Arial" w:cs="Arial"/>
          <w:sz w:val="22"/>
          <w:szCs w:val="22"/>
        </w:rPr>
        <w:t>Mitigation</w:t>
      </w:r>
      <w:r w:rsidR="006745B7" w:rsidRPr="004466F8">
        <w:rPr>
          <w:rFonts w:ascii="Arial" w:hAnsi="Arial" w:cs="Arial"/>
          <w:sz w:val="22"/>
          <w:szCs w:val="22"/>
        </w:rPr>
        <w:t>:</w:t>
      </w:r>
    </w:p>
    <w:p w14:paraId="1ACF78EF" w14:textId="61841CEC" w:rsidR="006745B7" w:rsidRPr="004466F8" w:rsidRDefault="006745B7" w:rsidP="00731599">
      <w:pPr>
        <w:pStyle w:val="ListParagraph"/>
        <w:numPr>
          <w:ilvl w:val="0"/>
          <w:numId w:val="19"/>
        </w:numPr>
        <w:rPr>
          <w:rFonts w:ascii="Arial" w:hAnsi="Arial" w:cs="Arial"/>
        </w:rPr>
      </w:pPr>
      <w:r w:rsidRPr="004466F8">
        <w:rPr>
          <w:rFonts w:ascii="Arial" w:hAnsi="Arial" w:cs="Arial"/>
        </w:rPr>
        <w:t xml:space="preserve">Confirm containment measures </w:t>
      </w:r>
      <w:r w:rsidR="00EE1173" w:rsidRPr="004466F8">
        <w:rPr>
          <w:rFonts w:ascii="Arial" w:hAnsi="Arial" w:cs="Arial"/>
        </w:rPr>
        <w:t xml:space="preserve">are </w:t>
      </w:r>
      <w:r w:rsidRPr="004466F8">
        <w:rPr>
          <w:rFonts w:ascii="Arial" w:hAnsi="Arial" w:cs="Arial"/>
        </w:rPr>
        <w:t xml:space="preserve">currently being undertaken. Review authority </w:t>
      </w:r>
      <w:r w:rsidR="00006467" w:rsidRPr="004466F8">
        <w:rPr>
          <w:rFonts w:ascii="Arial" w:hAnsi="Arial" w:cs="Arial"/>
        </w:rPr>
        <w:t xml:space="preserve">that is </w:t>
      </w:r>
      <w:r w:rsidRPr="004466F8">
        <w:rPr>
          <w:rFonts w:ascii="Arial" w:hAnsi="Arial" w:cs="Arial"/>
        </w:rPr>
        <w:t xml:space="preserve">required to execute each as </w:t>
      </w:r>
      <w:r w:rsidR="00EE1173" w:rsidRPr="004466F8">
        <w:rPr>
          <w:rFonts w:ascii="Arial" w:hAnsi="Arial" w:cs="Arial"/>
        </w:rPr>
        <w:t>needed</w:t>
      </w:r>
      <w:r w:rsidRPr="004466F8">
        <w:rPr>
          <w:rFonts w:ascii="Arial" w:hAnsi="Arial" w:cs="Arial"/>
        </w:rPr>
        <w:t>.</w:t>
      </w:r>
    </w:p>
    <w:p w14:paraId="6C93EC96" w14:textId="6899FFE8" w:rsidR="006745B7" w:rsidRPr="004466F8" w:rsidRDefault="006745B7" w:rsidP="00731599">
      <w:pPr>
        <w:pStyle w:val="ListParagraph"/>
        <w:numPr>
          <w:ilvl w:val="0"/>
          <w:numId w:val="19"/>
        </w:numPr>
        <w:rPr>
          <w:rFonts w:ascii="Arial" w:hAnsi="Arial" w:cs="Arial"/>
        </w:rPr>
      </w:pPr>
      <w:r w:rsidRPr="004466F8">
        <w:rPr>
          <w:rFonts w:ascii="Arial" w:hAnsi="Arial" w:cs="Arial"/>
        </w:rPr>
        <w:t>Confirm identification of root cause and assess impacts</w:t>
      </w:r>
      <w:r w:rsidR="00006467" w:rsidRPr="004466F8">
        <w:rPr>
          <w:rFonts w:ascii="Arial" w:hAnsi="Arial" w:cs="Arial"/>
        </w:rPr>
        <w:t>.</w:t>
      </w:r>
    </w:p>
    <w:p w14:paraId="73A2A8EB" w14:textId="56CADFC9" w:rsidR="00D35919" w:rsidRPr="004466F8" w:rsidRDefault="00D35919" w:rsidP="00731599">
      <w:pPr>
        <w:pStyle w:val="ListParagraph"/>
        <w:numPr>
          <w:ilvl w:val="0"/>
          <w:numId w:val="19"/>
        </w:numPr>
        <w:rPr>
          <w:rFonts w:ascii="Arial" w:hAnsi="Arial" w:cs="Arial"/>
        </w:rPr>
      </w:pPr>
      <w:r w:rsidRPr="004466F8">
        <w:rPr>
          <w:rFonts w:ascii="Arial" w:hAnsi="Arial" w:cs="Arial"/>
        </w:rPr>
        <w:t xml:space="preserve">Review </w:t>
      </w:r>
      <w:r w:rsidR="00006467" w:rsidRPr="004466F8">
        <w:rPr>
          <w:rFonts w:ascii="Arial" w:hAnsi="Arial" w:cs="Arial"/>
        </w:rPr>
        <w:t xml:space="preserve">the </w:t>
      </w:r>
      <w:r w:rsidRPr="004466F8">
        <w:rPr>
          <w:rFonts w:ascii="Arial" w:hAnsi="Arial" w:cs="Arial"/>
        </w:rPr>
        <w:t>type of data affected and operational impacts</w:t>
      </w:r>
      <w:r w:rsidR="00006467" w:rsidRPr="004466F8">
        <w:rPr>
          <w:rFonts w:ascii="Arial" w:hAnsi="Arial" w:cs="Arial"/>
        </w:rPr>
        <w:t>.</w:t>
      </w:r>
    </w:p>
    <w:p w14:paraId="6E921F99" w14:textId="24567C27" w:rsidR="006745B7" w:rsidRPr="004466F8" w:rsidRDefault="006745B7" w:rsidP="00731599">
      <w:pPr>
        <w:pStyle w:val="ListParagraph"/>
        <w:numPr>
          <w:ilvl w:val="0"/>
          <w:numId w:val="19"/>
        </w:numPr>
        <w:rPr>
          <w:rFonts w:ascii="Arial" w:hAnsi="Arial" w:cs="Arial"/>
        </w:rPr>
      </w:pPr>
      <w:r w:rsidRPr="004466F8">
        <w:rPr>
          <w:rFonts w:ascii="Arial" w:hAnsi="Arial" w:cs="Arial"/>
        </w:rPr>
        <w:t>Review investigatory and regulatory actions underway</w:t>
      </w:r>
      <w:r w:rsidR="00006467" w:rsidRPr="004466F8">
        <w:rPr>
          <w:rFonts w:ascii="Arial" w:hAnsi="Arial" w:cs="Arial"/>
        </w:rPr>
        <w:t>.</w:t>
      </w:r>
    </w:p>
    <w:p w14:paraId="1628EABF" w14:textId="24E5A5A8" w:rsidR="00D35919" w:rsidRPr="004466F8" w:rsidRDefault="00D35919" w:rsidP="00731599">
      <w:pPr>
        <w:pStyle w:val="ListParagraph"/>
        <w:numPr>
          <w:ilvl w:val="0"/>
          <w:numId w:val="19"/>
        </w:numPr>
        <w:rPr>
          <w:rFonts w:ascii="Arial" w:hAnsi="Arial" w:cs="Arial"/>
        </w:rPr>
      </w:pPr>
      <w:r w:rsidRPr="004466F8">
        <w:rPr>
          <w:rFonts w:ascii="Arial" w:hAnsi="Arial" w:cs="Arial"/>
        </w:rPr>
        <w:t>Review insurance carrier support actions and claim procedures</w:t>
      </w:r>
      <w:r w:rsidR="00006467" w:rsidRPr="004466F8">
        <w:rPr>
          <w:rFonts w:ascii="Arial" w:hAnsi="Arial" w:cs="Arial"/>
        </w:rPr>
        <w:t>.</w:t>
      </w:r>
    </w:p>
    <w:p w14:paraId="07ECAE67" w14:textId="1910EE6F" w:rsidR="006745B7" w:rsidRPr="004466F8" w:rsidRDefault="006745B7" w:rsidP="00731599">
      <w:pPr>
        <w:pStyle w:val="ListParagraph"/>
        <w:numPr>
          <w:ilvl w:val="0"/>
          <w:numId w:val="19"/>
        </w:numPr>
        <w:rPr>
          <w:rFonts w:ascii="Arial" w:hAnsi="Arial" w:cs="Arial"/>
        </w:rPr>
      </w:pPr>
      <w:r w:rsidRPr="004466F8">
        <w:rPr>
          <w:rFonts w:ascii="Arial" w:hAnsi="Arial" w:cs="Arial"/>
        </w:rPr>
        <w:lastRenderedPageBreak/>
        <w:t xml:space="preserve">Identify </w:t>
      </w:r>
      <w:r w:rsidR="00D35919" w:rsidRPr="004466F8">
        <w:rPr>
          <w:rFonts w:ascii="Arial" w:hAnsi="Arial" w:cs="Arial"/>
        </w:rPr>
        <w:t xml:space="preserve">internal and external </w:t>
      </w:r>
      <w:r w:rsidRPr="004466F8">
        <w:rPr>
          <w:rFonts w:ascii="Arial" w:hAnsi="Arial" w:cs="Arial"/>
        </w:rPr>
        <w:t>communication requirements</w:t>
      </w:r>
      <w:r w:rsidR="00006467" w:rsidRPr="004466F8">
        <w:rPr>
          <w:rFonts w:ascii="Arial" w:hAnsi="Arial" w:cs="Arial"/>
        </w:rPr>
        <w:t>.</w:t>
      </w:r>
    </w:p>
    <w:p w14:paraId="040BB67B" w14:textId="3997C7FB" w:rsidR="006745B7" w:rsidRPr="004466F8" w:rsidRDefault="006745B7" w:rsidP="00731599">
      <w:pPr>
        <w:pStyle w:val="ListParagraph"/>
        <w:numPr>
          <w:ilvl w:val="0"/>
          <w:numId w:val="19"/>
        </w:numPr>
        <w:rPr>
          <w:rFonts w:ascii="Arial" w:hAnsi="Arial" w:cs="Arial"/>
        </w:rPr>
      </w:pPr>
      <w:r w:rsidRPr="004466F8">
        <w:rPr>
          <w:rFonts w:ascii="Arial" w:hAnsi="Arial" w:cs="Arial"/>
        </w:rPr>
        <w:t xml:space="preserve">Confirm </w:t>
      </w:r>
      <w:r w:rsidR="00D35919" w:rsidRPr="004466F8">
        <w:rPr>
          <w:rFonts w:ascii="Arial" w:hAnsi="Arial" w:cs="Arial"/>
        </w:rPr>
        <w:t xml:space="preserve">and </w:t>
      </w:r>
      <w:r w:rsidRPr="004466F8">
        <w:rPr>
          <w:rFonts w:ascii="Arial" w:hAnsi="Arial" w:cs="Arial"/>
        </w:rPr>
        <w:t>authorize mitigation strategies as appropriate</w:t>
      </w:r>
      <w:r w:rsidR="00006467" w:rsidRPr="004466F8">
        <w:rPr>
          <w:rFonts w:ascii="Arial" w:hAnsi="Arial" w:cs="Arial"/>
        </w:rPr>
        <w:t>.</w:t>
      </w:r>
    </w:p>
    <w:p w14:paraId="5DEF31BC" w14:textId="0EDFAFBE" w:rsidR="00D35919" w:rsidRPr="004466F8" w:rsidRDefault="0039241E" w:rsidP="00731599">
      <w:pPr>
        <w:pStyle w:val="ListParagraph"/>
        <w:numPr>
          <w:ilvl w:val="0"/>
          <w:numId w:val="19"/>
        </w:numPr>
        <w:rPr>
          <w:rFonts w:ascii="Arial" w:hAnsi="Arial" w:cs="Arial"/>
        </w:rPr>
      </w:pPr>
      <w:r w:rsidRPr="004466F8">
        <w:rPr>
          <w:rFonts w:ascii="Arial" w:hAnsi="Arial" w:cs="Arial"/>
        </w:rPr>
        <w:t>Determine</w:t>
      </w:r>
      <w:r w:rsidR="00D35919" w:rsidRPr="004466F8">
        <w:rPr>
          <w:rFonts w:ascii="Arial" w:hAnsi="Arial" w:cs="Arial"/>
        </w:rPr>
        <w:t xml:space="preserve"> post-containment assessment activities required</w:t>
      </w:r>
      <w:r w:rsidR="00006467" w:rsidRPr="004466F8">
        <w:rPr>
          <w:rFonts w:ascii="Arial" w:hAnsi="Arial" w:cs="Arial"/>
        </w:rPr>
        <w:t>.</w:t>
      </w:r>
    </w:p>
    <w:p w14:paraId="4F9AA34C" w14:textId="0AAD9C75" w:rsidR="00D35919" w:rsidRPr="004466F8" w:rsidRDefault="00D35919" w:rsidP="00F552D7">
      <w:pPr>
        <w:rPr>
          <w:rFonts w:ascii="Arial" w:hAnsi="Arial" w:cs="Arial"/>
          <w:sz w:val="22"/>
          <w:szCs w:val="22"/>
        </w:rPr>
      </w:pPr>
      <w:r w:rsidRPr="004466F8">
        <w:rPr>
          <w:rFonts w:ascii="Arial" w:hAnsi="Arial" w:cs="Arial"/>
          <w:sz w:val="22"/>
          <w:szCs w:val="22"/>
        </w:rPr>
        <w:t>Recovery:</w:t>
      </w:r>
    </w:p>
    <w:p w14:paraId="382F342F" w14:textId="3665D168" w:rsidR="0039241E" w:rsidRPr="004466F8" w:rsidRDefault="0039241E" w:rsidP="00731599">
      <w:pPr>
        <w:pStyle w:val="ListParagraph"/>
        <w:numPr>
          <w:ilvl w:val="0"/>
          <w:numId w:val="20"/>
        </w:numPr>
        <w:rPr>
          <w:rFonts w:ascii="Arial" w:hAnsi="Arial" w:cs="Arial"/>
        </w:rPr>
      </w:pPr>
      <w:r w:rsidRPr="004466F8">
        <w:rPr>
          <w:rFonts w:ascii="Arial" w:hAnsi="Arial" w:cs="Arial"/>
        </w:rPr>
        <w:t>Review post-containment impact assessment</w:t>
      </w:r>
      <w:r w:rsidR="00006467" w:rsidRPr="004466F8">
        <w:rPr>
          <w:rFonts w:ascii="Arial" w:hAnsi="Arial" w:cs="Arial"/>
        </w:rPr>
        <w:t>.</w:t>
      </w:r>
    </w:p>
    <w:p w14:paraId="56BD1812" w14:textId="7B1F6442" w:rsidR="0039241E" w:rsidRPr="004466F8" w:rsidRDefault="0039241E" w:rsidP="00731599">
      <w:pPr>
        <w:pStyle w:val="ListParagraph"/>
        <w:numPr>
          <w:ilvl w:val="0"/>
          <w:numId w:val="20"/>
        </w:numPr>
        <w:rPr>
          <w:rFonts w:ascii="Arial" w:hAnsi="Arial" w:cs="Arial"/>
        </w:rPr>
      </w:pPr>
      <w:r w:rsidRPr="004466F8">
        <w:rPr>
          <w:rFonts w:ascii="Arial" w:hAnsi="Arial" w:cs="Arial"/>
        </w:rPr>
        <w:t>Confirm eradication completion</w:t>
      </w:r>
      <w:r w:rsidR="00006467" w:rsidRPr="004466F8">
        <w:rPr>
          <w:rFonts w:ascii="Arial" w:hAnsi="Arial" w:cs="Arial"/>
        </w:rPr>
        <w:t>.</w:t>
      </w:r>
    </w:p>
    <w:p w14:paraId="2B898DBE" w14:textId="7E56443D" w:rsidR="0039241E" w:rsidRPr="004466F8" w:rsidRDefault="0039241E" w:rsidP="00731599">
      <w:pPr>
        <w:pStyle w:val="ListParagraph"/>
        <w:numPr>
          <w:ilvl w:val="0"/>
          <w:numId w:val="20"/>
        </w:numPr>
        <w:rPr>
          <w:rFonts w:ascii="Arial" w:hAnsi="Arial" w:cs="Arial"/>
        </w:rPr>
      </w:pPr>
      <w:r w:rsidRPr="004466F8">
        <w:rPr>
          <w:rFonts w:ascii="Arial" w:hAnsi="Arial" w:cs="Arial"/>
        </w:rPr>
        <w:t>Review data and systems impacted and approve recovery strategies</w:t>
      </w:r>
      <w:r w:rsidR="00006467" w:rsidRPr="004466F8">
        <w:rPr>
          <w:rFonts w:ascii="Arial" w:hAnsi="Arial" w:cs="Arial"/>
        </w:rPr>
        <w:t>.</w:t>
      </w:r>
    </w:p>
    <w:p w14:paraId="2622D709" w14:textId="6BFB9A5D" w:rsidR="0039241E" w:rsidRPr="004466F8" w:rsidRDefault="0039241E" w:rsidP="00731599">
      <w:pPr>
        <w:pStyle w:val="ListParagraph"/>
        <w:numPr>
          <w:ilvl w:val="0"/>
          <w:numId w:val="20"/>
        </w:numPr>
        <w:rPr>
          <w:rFonts w:ascii="Arial" w:hAnsi="Arial" w:cs="Arial"/>
        </w:rPr>
      </w:pPr>
      <w:r w:rsidRPr="004466F8">
        <w:rPr>
          <w:rFonts w:ascii="Arial" w:hAnsi="Arial" w:cs="Arial"/>
        </w:rPr>
        <w:t xml:space="preserve">Prepare </w:t>
      </w:r>
      <w:r w:rsidR="00EE1173" w:rsidRPr="004466F8">
        <w:rPr>
          <w:rFonts w:ascii="Arial" w:hAnsi="Arial" w:cs="Arial"/>
        </w:rPr>
        <w:t>to brief</w:t>
      </w:r>
      <w:r w:rsidRPr="004466F8">
        <w:rPr>
          <w:rFonts w:ascii="Arial" w:hAnsi="Arial" w:cs="Arial"/>
        </w:rPr>
        <w:t xml:space="preserve"> </w:t>
      </w:r>
      <w:r w:rsidR="00693BD1" w:rsidRPr="004466F8">
        <w:rPr>
          <w:rFonts w:ascii="Arial" w:hAnsi="Arial" w:cs="Arial"/>
        </w:rPr>
        <w:t>&lt;&lt;Indiana City&gt;&gt;</w:t>
      </w:r>
      <w:r w:rsidRPr="004466F8">
        <w:rPr>
          <w:rFonts w:ascii="Arial" w:hAnsi="Arial" w:cs="Arial"/>
        </w:rPr>
        <w:t xml:space="preserve"> operations on the recovery strategies to aid in </w:t>
      </w:r>
      <w:r w:rsidR="00006467" w:rsidRPr="004466F8">
        <w:rPr>
          <w:rFonts w:ascii="Arial" w:hAnsi="Arial" w:cs="Arial"/>
        </w:rPr>
        <w:t>developing</w:t>
      </w:r>
      <w:r w:rsidRPr="004466F8">
        <w:rPr>
          <w:rFonts w:ascii="Arial" w:hAnsi="Arial" w:cs="Arial"/>
        </w:rPr>
        <w:t xml:space="preserve"> the reconstitution of operations</w:t>
      </w:r>
      <w:r w:rsidR="00006467" w:rsidRPr="004466F8">
        <w:rPr>
          <w:rFonts w:ascii="Arial" w:hAnsi="Arial" w:cs="Arial"/>
        </w:rPr>
        <w:t>.</w:t>
      </w:r>
    </w:p>
    <w:p w14:paraId="625062A5" w14:textId="567794F9" w:rsidR="0039241E" w:rsidRPr="004466F8" w:rsidRDefault="0039241E" w:rsidP="00731599">
      <w:pPr>
        <w:pStyle w:val="ListParagraph"/>
        <w:numPr>
          <w:ilvl w:val="0"/>
          <w:numId w:val="20"/>
        </w:numPr>
        <w:rPr>
          <w:rFonts w:ascii="Arial" w:hAnsi="Arial" w:cs="Arial"/>
        </w:rPr>
      </w:pPr>
      <w:r w:rsidRPr="004466F8">
        <w:rPr>
          <w:rFonts w:ascii="Arial" w:hAnsi="Arial" w:cs="Arial"/>
        </w:rPr>
        <w:t xml:space="preserve">Review insurance carrier requirements for </w:t>
      </w:r>
      <w:r w:rsidR="001D72B5" w:rsidRPr="004466F8">
        <w:rPr>
          <w:rFonts w:ascii="Arial" w:hAnsi="Arial" w:cs="Arial"/>
        </w:rPr>
        <w:t xml:space="preserve">the </w:t>
      </w:r>
      <w:r w:rsidRPr="004466F8">
        <w:rPr>
          <w:rFonts w:ascii="Arial" w:hAnsi="Arial" w:cs="Arial"/>
        </w:rPr>
        <w:t>financial impact</w:t>
      </w:r>
      <w:r w:rsidR="00006467" w:rsidRPr="004466F8">
        <w:rPr>
          <w:rFonts w:ascii="Arial" w:hAnsi="Arial" w:cs="Arial"/>
        </w:rPr>
        <w:t>.</w:t>
      </w:r>
    </w:p>
    <w:p w14:paraId="626C07D5" w14:textId="449AFEB5" w:rsidR="0039241E" w:rsidRPr="004466F8" w:rsidRDefault="0039241E" w:rsidP="00731599">
      <w:pPr>
        <w:pStyle w:val="ListParagraph"/>
        <w:numPr>
          <w:ilvl w:val="0"/>
          <w:numId w:val="20"/>
        </w:numPr>
        <w:rPr>
          <w:rFonts w:ascii="Arial" w:hAnsi="Arial" w:cs="Arial"/>
        </w:rPr>
      </w:pPr>
      <w:r w:rsidRPr="004466F8">
        <w:rPr>
          <w:rFonts w:ascii="Arial" w:hAnsi="Arial" w:cs="Arial"/>
        </w:rPr>
        <w:t>Identify internal and external communications requirements</w:t>
      </w:r>
      <w:r w:rsidR="00006467" w:rsidRPr="004466F8">
        <w:rPr>
          <w:rFonts w:ascii="Arial" w:hAnsi="Arial" w:cs="Arial"/>
        </w:rPr>
        <w:t>.</w:t>
      </w:r>
    </w:p>
    <w:p w14:paraId="1457348D" w14:textId="605D938E" w:rsidR="0039241E" w:rsidRPr="004466F8" w:rsidRDefault="0039241E" w:rsidP="00731599">
      <w:pPr>
        <w:pStyle w:val="ListParagraph"/>
        <w:numPr>
          <w:ilvl w:val="0"/>
          <w:numId w:val="20"/>
        </w:numPr>
        <w:rPr>
          <w:rFonts w:ascii="Arial" w:hAnsi="Arial" w:cs="Arial"/>
        </w:rPr>
      </w:pPr>
      <w:r w:rsidRPr="004466F8">
        <w:rPr>
          <w:rFonts w:ascii="Arial" w:hAnsi="Arial" w:cs="Arial"/>
        </w:rPr>
        <w:t xml:space="preserve">Monitor restoration of </w:t>
      </w:r>
      <w:r w:rsidR="00693BD1" w:rsidRPr="004466F8">
        <w:rPr>
          <w:rFonts w:ascii="Arial" w:hAnsi="Arial" w:cs="Arial"/>
        </w:rPr>
        <w:t>&lt;&lt;Indiana City&gt;&gt;</w:t>
      </w:r>
      <w:r w:rsidRPr="004466F8">
        <w:rPr>
          <w:rFonts w:ascii="Arial" w:hAnsi="Arial" w:cs="Arial"/>
        </w:rPr>
        <w:t xml:space="preserve"> services</w:t>
      </w:r>
      <w:r w:rsidR="00A04B11" w:rsidRPr="004466F8">
        <w:rPr>
          <w:rFonts w:ascii="Arial" w:hAnsi="Arial" w:cs="Arial"/>
        </w:rPr>
        <w:t xml:space="preserve"> for completion</w:t>
      </w:r>
      <w:r w:rsidR="00006467" w:rsidRPr="004466F8">
        <w:rPr>
          <w:rFonts w:ascii="Arial" w:hAnsi="Arial" w:cs="Arial"/>
        </w:rPr>
        <w:t>.</w:t>
      </w:r>
    </w:p>
    <w:p w14:paraId="5332681D" w14:textId="2A869BB4" w:rsidR="00451F3D" w:rsidRPr="004466F8" w:rsidRDefault="00451F3D" w:rsidP="0033746A">
      <w:pPr>
        <w:pStyle w:val="Heading4"/>
        <w:rPr>
          <w:rFonts w:ascii="Arial" w:hAnsi="Arial" w:cs="Arial"/>
        </w:rPr>
      </w:pPr>
      <w:r w:rsidRPr="004466F8">
        <w:rPr>
          <w:rFonts w:ascii="Arial" w:hAnsi="Arial" w:cs="Arial"/>
        </w:rPr>
        <w:t>Operational Response</w:t>
      </w:r>
    </w:p>
    <w:p w14:paraId="5BFF0999" w14:textId="2D3DC54F" w:rsidR="00451F3D" w:rsidRPr="004466F8" w:rsidRDefault="00451F3D" w:rsidP="00451F3D">
      <w:pPr>
        <w:rPr>
          <w:rFonts w:ascii="Arial" w:hAnsi="Arial" w:cs="Arial"/>
          <w:sz w:val="22"/>
          <w:szCs w:val="22"/>
        </w:rPr>
      </w:pPr>
      <w:r w:rsidRPr="004466F8">
        <w:rPr>
          <w:rFonts w:ascii="Arial" w:hAnsi="Arial" w:cs="Arial"/>
          <w:sz w:val="22"/>
          <w:szCs w:val="22"/>
        </w:rPr>
        <w:t xml:space="preserve">Review </w:t>
      </w:r>
      <w:r w:rsidR="00006467" w:rsidRPr="004466F8">
        <w:rPr>
          <w:rFonts w:ascii="Arial" w:hAnsi="Arial" w:cs="Arial"/>
          <w:sz w:val="22"/>
          <w:szCs w:val="22"/>
        </w:rPr>
        <w:t xml:space="preserve">the impacted </w:t>
      </w:r>
      <w:r w:rsidR="00693BD1" w:rsidRPr="004466F8">
        <w:rPr>
          <w:rFonts w:ascii="Arial" w:hAnsi="Arial" w:cs="Arial"/>
          <w:sz w:val="22"/>
          <w:szCs w:val="22"/>
        </w:rPr>
        <w:t>&lt;&lt;Indiana City&gt;&gt;</w:t>
      </w:r>
      <w:r w:rsidR="00006467" w:rsidRPr="004466F8">
        <w:rPr>
          <w:rFonts w:ascii="Arial" w:hAnsi="Arial" w:cs="Arial"/>
          <w:sz w:val="22"/>
          <w:szCs w:val="22"/>
        </w:rPr>
        <w:t xml:space="preserve"> operations and their</w:t>
      </w:r>
      <w:r w:rsidRPr="004466F8">
        <w:rPr>
          <w:rFonts w:ascii="Arial" w:hAnsi="Arial" w:cs="Arial"/>
          <w:sz w:val="22"/>
          <w:szCs w:val="22"/>
        </w:rPr>
        <w:t xml:space="preserve"> critical functions and recovery priorities </w:t>
      </w:r>
      <w:r w:rsidR="001D72B5" w:rsidRPr="004466F8">
        <w:rPr>
          <w:rFonts w:ascii="Arial" w:hAnsi="Arial" w:cs="Arial"/>
          <w:sz w:val="22"/>
          <w:szCs w:val="22"/>
        </w:rPr>
        <w:t xml:space="preserve">with impacted departments </w:t>
      </w:r>
      <w:r w:rsidRPr="004466F8">
        <w:rPr>
          <w:rFonts w:ascii="Arial" w:hAnsi="Arial" w:cs="Arial"/>
          <w:sz w:val="22"/>
          <w:szCs w:val="22"/>
        </w:rPr>
        <w:t>to formulate an operational response</w:t>
      </w:r>
      <w:r w:rsidR="0098456D" w:rsidRPr="004466F8">
        <w:rPr>
          <w:rFonts w:ascii="Arial" w:hAnsi="Arial" w:cs="Arial"/>
          <w:sz w:val="22"/>
          <w:szCs w:val="22"/>
        </w:rPr>
        <w:t>.</w:t>
      </w:r>
      <w:r w:rsidR="004466F8">
        <w:rPr>
          <w:rFonts w:ascii="Arial" w:hAnsi="Arial" w:cs="Arial"/>
          <w:sz w:val="22"/>
          <w:szCs w:val="22"/>
        </w:rPr>
        <w:t xml:space="preserve"> </w:t>
      </w:r>
      <w:r w:rsidR="0098456D" w:rsidRPr="004466F8">
        <w:rPr>
          <w:rFonts w:ascii="Arial" w:hAnsi="Arial" w:cs="Arial"/>
          <w:sz w:val="22"/>
          <w:szCs w:val="22"/>
        </w:rPr>
        <w:t>This follows the flow of an abbreviated Continuity of Operations departmental assessment, which can be found in the appendix.</w:t>
      </w:r>
    </w:p>
    <w:p w14:paraId="5FAD308D" w14:textId="2473601F" w:rsidR="00A04B11" w:rsidRPr="004466F8" w:rsidRDefault="00A04B11" w:rsidP="00451F3D">
      <w:pPr>
        <w:rPr>
          <w:rFonts w:ascii="Arial" w:hAnsi="Arial" w:cs="Arial"/>
          <w:sz w:val="22"/>
          <w:szCs w:val="22"/>
        </w:rPr>
      </w:pPr>
      <w:r w:rsidRPr="004466F8">
        <w:rPr>
          <w:rFonts w:ascii="Arial" w:hAnsi="Arial" w:cs="Arial"/>
          <w:sz w:val="22"/>
          <w:szCs w:val="22"/>
        </w:rPr>
        <w:t>Mitigation:</w:t>
      </w:r>
    </w:p>
    <w:p w14:paraId="79878E16" w14:textId="77777777" w:rsidR="0098456D" w:rsidRPr="004466F8"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4466F8">
        <w:rPr>
          <w:rFonts w:ascii="Arial" w:hAnsi="Arial" w:cs="Arial"/>
        </w:rPr>
        <w:t>From the initial assessment conducted, ensure an impact timeline has been detailed that identifies</w:t>
      </w:r>
      <w:r w:rsidR="0098456D" w:rsidRPr="004466F8">
        <w:rPr>
          <w:rFonts w:ascii="Arial" w:hAnsi="Arial" w:cs="Arial"/>
        </w:rPr>
        <w:t>:</w:t>
      </w:r>
    </w:p>
    <w:p w14:paraId="2A1E535C" w14:textId="77777777" w:rsidR="0098456D" w:rsidRPr="004466F8"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4466F8">
        <w:rPr>
          <w:rFonts w:ascii="Arial" w:hAnsi="Arial" w:cs="Arial"/>
        </w:rPr>
        <w:t xml:space="preserve">the applications or services that have been interrupted, </w:t>
      </w:r>
    </w:p>
    <w:p w14:paraId="5DD3A19E" w14:textId="77777777" w:rsidR="0098456D" w:rsidRPr="004466F8"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4466F8">
        <w:rPr>
          <w:rFonts w:ascii="Arial" w:hAnsi="Arial" w:cs="Arial"/>
        </w:rPr>
        <w:t>the departmental processes that have been impacted and their criticality level,</w:t>
      </w:r>
    </w:p>
    <w:p w14:paraId="62202525" w14:textId="6414AF37" w:rsidR="00451F3D" w:rsidRPr="004466F8"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4466F8">
        <w:rPr>
          <w:rFonts w:ascii="Arial" w:hAnsi="Arial" w:cs="Arial"/>
        </w:rPr>
        <w:t>any time</w:t>
      </w:r>
      <w:r w:rsidR="001D72B5" w:rsidRPr="004466F8">
        <w:rPr>
          <w:rFonts w:ascii="Arial" w:hAnsi="Arial" w:cs="Arial"/>
        </w:rPr>
        <w:t>-</w:t>
      </w:r>
      <w:r w:rsidRPr="004466F8">
        <w:rPr>
          <w:rFonts w:ascii="Arial" w:hAnsi="Arial" w:cs="Arial"/>
        </w:rPr>
        <w:t>sensitive work in progress that needs to be accounted for</w:t>
      </w:r>
      <w:r w:rsidR="00006467" w:rsidRPr="004466F8">
        <w:rPr>
          <w:rFonts w:ascii="Arial" w:hAnsi="Arial" w:cs="Arial"/>
        </w:rPr>
        <w:t>.</w:t>
      </w:r>
    </w:p>
    <w:p w14:paraId="48BEE81A" w14:textId="629CA01E" w:rsidR="0098456D" w:rsidRPr="004466F8"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4466F8">
        <w:rPr>
          <w:rFonts w:ascii="Arial" w:hAnsi="Arial" w:cs="Arial"/>
        </w:rPr>
        <w:t>For the time</w:t>
      </w:r>
      <w:r w:rsidR="001D72B5" w:rsidRPr="004466F8">
        <w:rPr>
          <w:rFonts w:ascii="Arial" w:hAnsi="Arial" w:cs="Arial"/>
        </w:rPr>
        <w:t>-</w:t>
      </w:r>
      <w:r w:rsidRPr="004466F8">
        <w:rPr>
          <w:rFonts w:ascii="Arial" w:hAnsi="Arial" w:cs="Arial"/>
        </w:rPr>
        <w:t xml:space="preserve">sensitive business functions that are at risk of not being completed as required, </w:t>
      </w:r>
      <w:r w:rsidR="0098456D" w:rsidRPr="004466F8">
        <w:rPr>
          <w:rFonts w:ascii="Arial" w:hAnsi="Arial" w:cs="Arial"/>
        </w:rPr>
        <w:t xml:space="preserve">such as payroll, </w:t>
      </w:r>
      <w:r w:rsidRPr="004466F8">
        <w:rPr>
          <w:rFonts w:ascii="Arial" w:hAnsi="Arial" w:cs="Arial"/>
        </w:rPr>
        <w:t>determin</w:t>
      </w:r>
      <w:r w:rsidR="0098456D" w:rsidRPr="004466F8">
        <w:rPr>
          <w:rFonts w:ascii="Arial" w:hAnsi="Arial" w:cs="Arial"/>
        </w:rPr>
        <w:t>e:</w:t>
      </w:r>
    </w:p>
    <w:p w14:paraId="16C12A04" w14:textId="5826D373" w:rsidR="0098456D" w:rsidRPr="004466F8"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4466F8">
        <w:rPr>
          <w:rFonts w:ascii="Arial" w:hAnsi="Arial" w:cs="Arial"/>
        </w:rPr>
        <w:t xml:space="preserve">potential solutions and resources </w:t>
      </w:r>
      <w:r w:rsidR="001D72B5" w:rsidRPr="004466F8">
        <w:rPr>
          <w:rFonts w:ascii="Arial" w:hAnsi="Arial" w:cs="Arial"/>
        </w:rPr>
        <w:t>needed</w:t>
      </w:r>
      <w:r w:rsidRPr="004466F8">
        <w:rPr>
          <w:rFonts w:ascii="Arial" w:hAnsi="Arial" w:cs="Arial"/>
        </w:rPr>
        <w:t xml:space="preserve"> for manual workarounds, </w:t>
      </w:r>
    </w:p>
    <w:p w14:paraId="063DF23C" w14:textId="1FC5C845" w:rsidR="00451F3D" w:rsidRPr="004466F8"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4466F8">
        <w:rPr>
          <w:rFonts w:ascii="Arial" w:hAnsi="Arial" w:cs="Arial"/>
        </w:rPr>
        <w:t xml:space="preserve">assign required </w:t>
      </w:r>
      <w:proofErr w:type="gramStart"/>
      <w:r w:rsidR="0033746A" w:rsidRPr="004466F8">
        <w:rPr>
          <w:rFonts w:ascii="Arial" w:hAnsi="Arial" w:cs="Arial"/>
        </w:rPr>
        <w:t>tasks</w:t>
      </w:r>
      <w:r w:rsidR="00B04D7B" w:rsidRPr="004466F8">
        <w:rPr>
          <w:rFonts w:ascii="Arial" w:hAnsi="Arial" w:cs="Arial"/>
        </w:rPr>
        <w:t>,</w:t>
      </w:r>
      <w:r w:rsidR="0033746A" w:rsidRPr="004466F8">
        <w:rPr>
          <w:rFonts w:ascii="Arial" w:hAnsi="Arial" w:cs="Arial"/>
        </w:rPr>
        <w:t xml:space="preserve"> and</w:t>
      </w:r>
      <w:proofErr w:type="gramEnd"/>
      <w:r w:rsidRPr="004466F8">
        <w:rPr>
          <w:rFonts w:ascii="Arial" w:hAnsi="Arial" w:cs="Arial"/>
        </w:rPr>
        <w:t xml:space="preserve"> monitor </w:t>
      </w:r>
      <w:r w:rsidR="001D72B5" w:rsidRPr="004466F8">
        <w:rPr>
          <w:rFonts w:ascii="Arial" w:hAnsi="Arial" w:cs="Arial"/>
        </w:rPr>
        <w:t xml:space="preserve">the </w:t>
      </w:r>
      <w:r w:rsidRPr="004466F8">
        <w:rPr>
          <w:rFonts w:ascii="Arial" w:hAnsi="Arial" w:cs="Arial"/>
        </w:rPr>
        <w:t>progress of resolution</w:t>
      </w:r>
      <w:r w:rsidR="00006467" w:rsidRPr="004466F8">
        <w:rPr>
          <w:rFonts w:ascii="Arial" w:hAnsi="Arial" w:cs="Arial"/>
        </w:rPr>
        <w:t>.</w:t>
      </w:r>
    </w:p>
    <w:p w14:paraId="11828998" w14:textId="2CDA6C1C" w:rsidR="00451F3D" w:rsidRPr="004466F8"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4466F8">
        <w:rPr>
          <w:rFonts w:ascii="Arial" w:hAnsi="Arial" w:cs="Arial"/>
        </w:rPr>
        <w:t>Determine any potential</w:t>
      </w:r>
      <w:r w:rsidR="001D72B5" w:rsidRPr="004466F8">
        <w:rPr>
          <w:rFonts w:ascii="Arial" w:hAnsi="Arial" w:cs="Arial"/>
        </w:rPr>
        <w:t>ly</w:t>
      </w:r>
      <w:r w:rsidRPr="004466F8">
        <w:rPr>
          <w:rFonts w:ascii="Arial" w:hAnsi="Arial" w:cs="Arial"/>
        </w:rPr>
        <w:t xml:space="preserve"> lost information and the requirements to capture ongoing work in progress.</w:t>
      </w:r>
    </w:p>
    <w:p w14:paraId="57E53C9F" w14:textId="1CB442A2" w:rsidR="00451F3D" w:rsidRPr="004466F8"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4466F8">
        <w:rPr>
          <w:rFonts w:ascii="Arial" w:hAnsi="Arial" w:cs="Arial"/>
        </w:rPr>
        <w:t>Determine and document the impact of the department</w:t>
      </w:r>
      <w:r w:rsidR="001D72B5" w:rsidRPr="004466F8">
        <w:rPr>
          <w:rFonts w:ascii="Arial" w:hAnsi="Arial" w:cs="Arial"/>
        </w:rPr>
        <w:t>’</w:t>
      </w:r>
      <w:r w:rsidRPr="004466F8">
        <w:rPr>
          <w:rFonts w:ascii="Arial" w:hAnsi="Arial" w:cs="Arial"/>
        </w:rPr>
        <w:t>s abilities to support upstream and downstream business processes and external parties.</w:t>
      </w:r>
    </w:p>
    <w:p w14:paraId="105386A4" w14:textId="77777777" w:rsidR="00451F3D" w:rsidRPr="004466F8"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4466F8">
        <w:rPr>
          <w:rFonts w:ascii="Arial" w:hAnsi="Arial" w:cs="Arial"/>
        </w:rPr>
        <w:t>Determine access to any information sources that alternatively may be used to support ongoing business operations.</w:t>
      </w:r>
    </w:p>
    <w:p w14:paraId="6F61041D" w14:textId="4A6CFD3E" w:rsidR="00451F3D" w:rsidRPr="004466F8"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4466F8">
        <w:rPr>
          <w:rFonts w:ascii="Arial" w:hAnsi="Arial" w:cs="Arial"/>
        </w:rPr>
        <w:t>Determine and document policies for manual workarounds until services are restored.</w:t>
      </w:r>
    </w:p>
    <w:p w14:paraId="77E7B1C3" w14:textId="33B21047" w:rsidR="00451F3D" w:rsidRPr="004466F8"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4466F8">
        <w:rPr>
          <w:rFonts w:ascii="Arial" w:hAnsi="Arial" w:cs="Arial"/>
        </w:rPr>
        <w:t>Document the overall impact of the outage and the status of the impacted departments to support ongoing business operations.</w:t>
      </w:r>
      <w:r w:rsidR="004466F8">
        <w:rPr>
          <w:rFonts w:ascii="Arial" w:hAnsi="Arial" w:cs="Arial"/>
        </w:rPr>
        <w:t xml:space="preserve"> </w:t>
      </w:r>
    </w:p>
    <w:p w14:paraId="704A18D6" w14:textId="2AEB3EE0" w:rsidR="00A04B11" w:rsidRPr="004466F8" w:rsidRDefault="00A04B11" w:rsidP="00A04B11">
      <w:pPr>
        <w:overflowPunct w:val="0"/>
        <w:autoSpaceDE w:val="0"/>
        <w:autoSpaceDN w:val="0"/>
        <w:adjustRightInd w:val="0"/>
        <w:textAlignment w:val="baseline"/>
        <w:rPr>
          <w:rFonts w:ascii="Arial" w:hAnsi="Arial" w:cs="Arial"/>
          <w:sz w:val="22"/>
          <w:szCs w:val="22"/>
        </w:rPr>
      </w:pPr>
    </w:p>
    <w:p w14:paraId="1DD7ED3F" w14:textId="43D24FD9" w:rsidR="00A04B11" w:rsidRPr="004466F8" w:rsidRDefault="00A04B11" w:rsidP="00A04B11">
      <w:pPr>
        <w:overflowPunct w:val="0"/>
        <w:autoSpaceDE w:val="0"/>
        <w:autoSpaceDN w:val="0"/>
        <w:adjustRightInd w:val="0"/>
        <w:textAlignment w:val="baseline"/>
        <w:rPr>
          <w:rFonts w:ascii="Arial" w:hAnsi="Arial" w:cs="Arial"/>
          <w:sz w:val="22"/>
          <w:szCs w:val="22"/>
        </w:rPr>
      </w:pPr>
      <w:r w:rsidRPr="004466F8">
        <w:rPr>
          <w:rFonts w:ascii="Arial" w:hAnsi="Arial" w:cs="Arial"/>
          <w:sz w:val="22"/>
          <w:szCs w:val="22"/>
        </w:rPr>
        <w:t>Restoration:</w:t>
      </w:r>
    </w:p>
    <w:p w14:paraId="0E9B6EF8" w14:textId="6A5EA298" w:rsidR="00451F3D" w:rsidRPr="004466F8"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4466F8">
        <w:rPr>
          <w:rFonts w:ascii="Arial" w:hAnsi="Arial" w:cs="Arial"/>
        </w:rPr>
        <w:t xml:space="preserve">Work with the </w:t>
      </w:r>
      <w:r w:rsidR="00006467" w:rsidRPr="004466F8">
        <w:rPr>
          <w:rFonts w:ascii="Arial" w:hAnsi="Arial" w:cs="Arial"/>
        </w:rPr>
        <w:t>threat response</w:t>
      </w:r>
      <w:r w:rsidRPr="004466F8">
        <w:rPr>
          <w:rFonts w:ascii="Arial" w:hAnsi="Arial" w:cs="Arial"/>
        </w:rPr>
        <w:t xml:space="preserve"> resources to identify a most likely restoration process and the recovery point in time for information.</w:t>
      </w:r>
      <w:r w:rsidR="004466F8">
        <w:rPr>
          <w:rFonts w:ascii="Arial" w:hAnsi="Arial" w:cs="Arial"/>
        </w:rPr>
        <w:t xml:space="preserve"> </w:t>
      </w:r>
    </w:p>
    <w:p w14:paraId="7BFCCD92" w14:textId="77777777" w:rsidR="00451F3D" w:rsidRPr="004466F8"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4466F8">
        <w:rPr>
          <w:rFonts w:ascii="Arial" w:hAnsi="Arial" w:cs="Arial"/>
        </w:rPr>
        <w:t>Determine requirements for the department(s) to resume operations with restored services, identify and input any lost information, and address input of the backlog of information.</w:t>
      </w:r>
    </w:p>
    <w:p w14:paraId="2C67640F" w14:textId="6D234C55" w:rsidR="00451F3D" w:rsidRPr="004466F8"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4466F8">
        <w:rPr>
          <w:rFonts w:ascii="Arial" w:hAnsi="Arial" w:cs="Arial"/>
        </w:rPr>
        <w:t>Upon notification of the restoration of services, monitor the validation of systems and the point in time the data has been restored to.</w:t>
      </w:r>
      <w:r w:rsidR="004466F8">
        <w:rPr>
          <w:rFonts w:ascii="Arial" w:hAnsi="Arial" w:cs="Arial"/>
        </w:rPr>
        <w:t xml:space="preserve"> </w:t>
      </w:r>
      <w:r w:rsidRPr="004466F8">
        <w:rPr>
          <w:rFonts w:ascii="Arial" w:hAnsi="Arial" w:cs="Arial"/>
        </w:rPr>
        <w:t xml:space="preserve">Update the </w:t>
      </w:r>
      <w:r w:rsidRPr="004466F8">
        <w:rPr>
          <w:rFonts w:ascii="Arial" w:hAnsi="Arial" w:cs="Arial"/>
        </w:rPr>
        <w:lastRenderedPageBreak/>
        <w:t xml:space="preserve">resources and time required to bring </w:t>
      </w:r>
      <w:r w:rsidR="00D60809" w:rsidRPr="004466F8">
        <w:rPr>
          <w:rFonts w:ascii="Arial" w:hAnsi="Arial" w:cs="Arial"/>
        </w:rPr>
        <w:t xml:space="preserve">the </w:t>
      </w:r>
      <w:r w:rsidRPr="004466F8">
        <w:rPr>
          <w:rFonts w:ascii="Arial" w:hAnsi="Arial" w:cs="Arial"/>
        </w:rPr>
        <w:t>environment current.</w:t>
      </w:r>
      <w:r w:rsidR="004466F8">
        <w:rPr>
          <w:rFonts w:ascii="Arial" w:hAnsi="Arial" w:cs="Arial"/>
        </w:rPr>
        <w:t xml:space="preserve"> </w:t>
      </w:r>
      <w:r w:rsidRPr="004466F8">
        <w:rPr>
          <w:rFonts w:ascii="Arial" w:hAnsi="Arial" w:cs="Arial"/>
        </w:rPr>
        <w:t xml:space="preserve">Monitor implementation of </w:t>
      </w:r>
      <w:r w:rsidR="00D60809" w:rsidRPr="004466F8">
        <w:rPr>
          <w:rFonts w:ascii="Arial" w:hAnsi="Arial" w:cs="Arial"/>
        </w:rPr>
        <w:t xml:space="preserve">the </w:t>
      </w:r>
      <w:r w:rsidRPr="004466F8">
        <w:rPr>
          <w:rFonts w:ascii="Arial" w:hAnsi="Arial" w:cs="Arial"/>
        </w:rPr>
        <w:t>restoration process.</w:t>
      </w:r>
    </w:p>
    <w:p w14:paraId="15765D68" w14:textId="77777777" w:rsidR="00451F3D" w:rsidRPr="004466F8"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4466F8">
        <w:rPr>
          <w:rFonts w:ascii="Arial" w:hAnsi="Arial" w:cs="Arial"/>
        </w:rPr>
        <w:t>Establish a cadence for updates on the restoration process and its timing.</w:t>
      </w:r>
    </w:p>
    <w:p w14:paraId="78EA1CF8" w14:textId="00881367" w:rsidR="00451F3D" w:rsidRPr="004466F8"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4466F8">
        <w:rPr>
          <w:rFonts w:ascii="Arial" w:hAnsi="Arial" w:cs="Arial"/>
        </w:rPr>
        <w:t>Ensure that external parties are notified of any impacts they need to be aware of.</w:t>
      </w:r>
    </w:p>
    <w:p w14:paraId="09100BAE" w14:textId="77777777" w:rsidR="00451F3D" w:rsidRPr="004466F8" w:rsidRDefault="00451F3D" w:rsidP="00F552D7">
      <w:pPr>
        <w:rPr>
          <w:rFonts w:ascii="Arial" w:hAnsi="Arial" w:cs="Arial"/>
          <w:sz w:val="22"/>
          <w:szCs w:val="22"/>
        </w:rPr>
      </w:pPr>
    </w:p>
    <w:p w14:paraId="32644D10" w14:textId="77777777" w:rsidR="00451F3D" w:rsidRPr="004466F8" w:rsidRDefault="00451F3D" w:rsidP="005F475A">
      <w:pPr>
        <w:pStyle w:val="Heading3"/>
        <w:rPr>
          <w:rFonts w:ascii="Arial" w:hAnsi="Arial" w:cs="Arial"/>
          <w:szCs w:val="22"/>
        </w:rPr>
      </w:pPr>
      <w:bookmarkStart w:id="37" w:name="_Toc91716878"/>
      <w:bookmarkStart w:id="38" w:name="_Toc98508905"/>
      <w:bookmarkStart w:id="39" w:name="_Toc149051237"/>
      <w:r w:rsidRPr="004466F8">
        <w:rPr>
          <w:rFonts w:ascii="Arial" w:hAnsi="Arial" w:cs="Arial"/>
          <w:szCs w:val="22"/>
        </w:rPr>
        <w:t>Continued Operational Periods Planning (IAP)</w:t>
      </w:r>
      <w:bookmarkEnd w:id="37"/>
      <w:bookmarkEnd w:id="38"/>
      <w:bookmarkEnd w:id="39"/>
    </w:p>
    <w:p w14:paraId="1DA6F4DB" w14:textId="7641608F" w:rsidR="002526F7" w:rsidRPr="004466F8" w:rsidRDefault="00D60809" w:rsidP="00451F3D">
      <w:pPr>
        <w:rPr>
          <w:rFonts w:ascii="Arial" w:hAnsi="Arial" w:cs="Arial"/>
          <w:sz w:val="22"/>
          <w:szCs w:val="22"/>
        </w:rPr>
      </w:pPr>
      <w:r w:rsidRPr="004466F8">
        <w:rPr>
          <w:rFonts w:ascii="Arial" w:hAnsi="Arial" w:cs="Arial"/>
          <w:sz w:val="22"/>
          <w:szCs w:val="22"/>
        </w:rPr>
        <w:t>T</w:t>
      </w:r>
      <w:r w:rsidR="002526F7" w:rsidRPr="004466F8">
        <w:rPr>
          <w:rFonts w:ascii="Arial" w:hAnsi="Arial" w:cs="Arial"/>
          <w:sz w:val="22"/>
          <w:szCs w:val="22"/>
        </w:rPr>
        <w:t xml:space="preserve">he following provides the </w:t>
      </w:r>
      <w:r w:rsidR="005F7CE2" w:rsidRPr="004466F8">
        <w:rPr>
          <w:rFonts w:ascii="Arial" w:hAnsi="Arial" w:cs="Arial"/>
          <w:sz w:val="22"/>
          <w:szCs w:val="22"/>
        </w:rPr>
        <w:t>high-level</w:t>
      </w:r>
      <w:r w:rsidR="002526F7" w:rsidRPr="004466F8">
        <w:rPr>
          <w:rFonts w:ascii="Arial" w:hAnsi="Arial" w:cs="Arial"/>
          <w:sz w:val="22"/>
          <w:szCs w:val="22"/>
        </w:rPr>
        <w:t xml:space="preserve"> cadence for ongoing additional operational planning</w:t>
      </w:r>
      <w:r w:rsidRPr="004466F8">
        <w:rPr>
          <w:rFonts w:ascii="Arial" w:hAnsi="Arial" w:cs="Arial"/>
          <w:sz w:val="22"/>
          <w:szCs w:val="22"/>
        </w:rPr>
        <w:t xml:space="preserve"> based </w:t>
      </w:r>
      <w:r w:rsidR="00006467" w:rsidRPr="004466F8">
        <w:rPr>
          <w:rFonts w:ascii="Arial" w:hAnsi="Arial" w:cs="Arial"/>
          <w:sz w:val="22"/>
          <w:szCs w:val="22"/>
        </w:rPr>
        <w:t>on</w:t>
      </w:r>
      <w:r w:rsidRPr="004466F8">
        <w:rPr>
          <w:rFonts w:ascii="Arial" w:hAnsi="Arial" w:cs="Arial"/>
          <w:sz w:val="22"/>
          <w:szCs w:val="22"/>
        </w:rPr>
        <w:t xml:space="preserve"> ICS Operational Planning</w:t>
      </w:r>
      <w:r w:rsidR="00006467" w:rsidRPr="004466F8">
        <w:rPr>
          <w:rFonts w:ascii="Arial" w:hAnsi="Arial" w:cs="Arial"/>
          <w:sz w:val="22"/>
          <w:szCs w:val="22"/>
        </w:rPr>
        <w:t>.</w:t>
      </w:r>
    </w:p>
    <w:p w14:paraId="42F6B819" w14:textId="3879FED1" w:rsidR="00451F3D" w:rsidRPr="004466F8" w:rsidRDefault="00451F3D" w:rsidP="005F475A">
      <w:pPr>
        <w:pStyle w:val="Heading4"/>
        <w:rPr>
          <w:rFonts w:ascii="Arial" w:hAnsi="Arial" w:cs="Arial"/>
        </w:rPr>
      </w:pPr>
      <w:bookmarkStart w:id="40" w:name="_Toc91716879"/>
      <w:r w:rsidRPr="004466F8">
        <w:rPr>
          <w:rFonts w:ascii="Arial" w:hAnsi="Arial" w:cs="Arial"/>
        </w:rPr>
        <w:t xml:space="preserve">Conduct Planning and Logistics </w:t>
      </w:r>
      <w:bookmarkEnd w:id="40"/>
      <w:r w:rsidR="00E4375D" w:rsidRPr="004466F8">
        <w:rPr>
          <w:rFonts w:ascii="Arial" w:hAnsi="Arial" w:cs="Arial"/>
        </w:rPr>
        <w:t>Meetings</w:t>
      </w:r>
    </w:p>
    <w:p w14:paraId="0E01818F" w14:textId="5519938F" w:rsidR="00451F3D" w:rsidRPr="004466F8" w:rsidRDefault="00451F3D" w:rsidP="00451F3D">
      <w:pPr>
        <w:rPr>
          <w:rFonts w:ascii="Arial" w:hAnsi="Arial" w:cs="Arial"/>
          <w:sz w:val="22"/>
          <w:szCs w:val="22"/>
        </w:rPr>
      </w:pPr>
      <w:r w:rsidRPr="004466F8">
        <w:rPr>
          <w:rFonts w:ascii="Arial" w:hAnsi="Arial" w:cs="Arial"/>
          <w:sz w:val="22"/>
          <w:szCs w:val="22"/>
        </w:rPr>
        <w:t xml:space="preserve">Utilizing the following </w:t>
      </w:r>
      <w:r w:rsidR="002526F7" w:rsidRPr="004466F8">
        <w:rPr>
          <w:rFonts w:ascii="Arial" w:hAnsi="Arial" w:cs="Arial"/>
          <w:sz w:val="22"/>
          <w:szCs w:val="22"/>
        </w:rPr>
        <w:t>guidance</w:t>
      </w:r>
      <w:r w:rsidRPr="004466F8">
        <w:rPr>
          <w:rFonts w:ascii="Arial" w:hAnsi="Arial" w:cs="Arial"/>
          <w:sz w:val="22"/>
          <w:szCs w:val="22"/>
        </w:rPr>
        <w:t xml:space="preserve">, the </w:t>
      </w:r>
      <w:r w:rsidR="002526F7" w:rsidRPr="004466F8">
        <w:rPr>
          <w:rFonts w:ascii="Arial" w:hAnsi="Arial" w:cs="Arial"/>
          <w:sz w:val="22"/>
          <w:szCs w:val="22"/>
        </w:rPr>
        <w:t>Cyber Incident Response Team</w:t>
      </w:r>
      <w:r w:rsidRPr="004466F8">
        <w:rPr>
          <w:rFonts w:ascii="Arial" w:hAnsi="Arial" w:cs="Arial"/>
          <w:sz w:val="22"/>
          <w:szCs w:val="22"/>
        </w:rPr>
        <w:t xml:space="preserve"> will review the ongoing impact of the incident, the response priorities, and </w:t>
      </w:r>
      <w:r w:rsidR="002526F7" w:rsidRPr="004466F8">
        <w:rPr>
          <w:rFonts w:ascii="Arial" w:hAnsi="Arial" w:cs="Arial"/>
          <w:sz w:val="22"/>
          <w:szCs w:val="22"/>
        </w:rPr>
        <w:t xml:space="preserve">any </w:t>
      </w:r>
      <w:r w:rsidRPr="004466F8">
        <w:rPr>
          <w:rFonts w:ascii="Arial" w:hAnsi="Arial" w:cs="Arial"/>
          <w:sz w:val="22"/>
          <w:szCs w:val="22"/>
        </w:rPr>
        <w:t>additional resources or activation of additional recovery strategies</w:t>
      </w:r>
      <w:r w:rsidR="002526F7" w:rsidRPr="004466F8">
        <w:rPr>
          <w:rFonts w:ascii="Arial" w:hAnsi="Arial" w:cs="Arial"/>
          <w:sz w:val="22"/>
          <w:szCs w:val="22"/>
        </w:rPr>
        <w:t xml:space="preserve"> required to support the event.</w:t>
      </w:r>
    </w:p>
    <w:p w14:paraId="6AD402B2" w14:textId="2EA1C63D" w:rsidR="00451F3D" w:rsidRPr="004466F8"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4466F8">
        <w:rPr>
          <w:rFonts w:ascii="Arial" w:hAnsi="Arial" w:cs="Arial"/>
        </w:rPr>
        <w:t>Review incident objectives</w:t>
      </w:r>
      <w:r w:rsidR="00D60809" w:rsidRPr="004466F8">
        <w:rPr>
          <w:rFonts w:ascii="Arial" w:hAnsi="Arial" w:cs="Arial"/>
        </w:rPr>
        <w:t xml:space="preserve"> and </w:t>
      </w:r>
      <w:r w:rsidRPr="004466F8">
        <w:rPr>
          <w:rFonts w:ascii="Arial" w:hAnsi="Arial" w:cs="Arial"/>
        </w:rPr>
        <w:t>status reports</w:t>
      </w:r>
      <w:r w:rsidR="00D60809" w:rsidRPr="004466F8">
        <w:rPr>
          <w:rFonts w:ascii="Arial" w:hAnsi="Arial" w:cs="Arial"/>
        </w:rPr>
        <w:t xml:space="preserve"> </w:t>
      </w:r>
      <w:r w:rsidRPr="004466F8">
        <w:rPr>
          <w:rFonts w:ascii="Arial" w:hAnsi="Arial" w:cs="Arial"/>
        </w:rPr>
        <w:t>and verify current tactics will continue to meet objectives.</w:t>
      </w:r>
      <w:r w:rsidR="004466F8">
        <w:rPr>
          <w:rFonts w:ascii="Arial" w:hAnsi="Arial" w:cs="Arial"/>
        </w:rPr>
        <w:t xml:space="preserve"> </w:t>
      </w:r>
      <w:r w:rsidRPr="004466F8">
        <w:rPr>
          <w:rFonts w:ascii="Arial" w:hAnsi="Arial" w:cs="Arial"/>
        </w:rPr>
        <w:t>Identify gaps and determine additional tactics as required.</w:t>
      </w:r>
      <w:r w:rsidR="004466F8">
        <w:rPr>
          <w:rFonts w:ascii="Arial" w:hAnsi="Arial" w:cs="Arial"/>
        </w:rPr>
        <w:t xml:space="preserve"> </w:t>
      </w:r>
      <w:r w:rsidRPr="004466F8">
        <w:rPr>
          <w:rFonts w:ascii="Arial" w:hAnsi="Arial" w:cs="Arial"/>
        </w:rPr>
        <w:t>Consider:</w:t>
      </w:r>
    </w:p>
    <w:p w14:paraId="627845E5" w14:textId="4F2B8AC7" w:rsidR="00451F3D" w:rsidRPr="004466F8"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4466F8">
        <w:rPr>
          <w:rFonts w:ascii="Arial" w:hAnsi="Arial" w:cs="Arial"/>
        </w:rPr>
        <w:t>Current assessments of the damage or impacts</w:t>
      </w:r>
      <w:r w:rsidR="00006467" w:rsidRPr="004466F8">
        <w:rPr>
          <w:rFonts w:ascii="Arial" w:hAnsi="Arial" w:cs="Arial"/>
        </w:rPr>
        <w:t>.</w:t>
      </w:r>
    </w:p>
    <w:p w14:paraId="3B1E5D4D" w14:textId="5477D58D" w:rsidR="00451F3D" w:rsidRPr="004466F8"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4466F8">
        <w:rPr>
          <w:rFonts w:ascii="Arial" w:hAnsi="Arial" w:cs="Arial"/>
        </w:rPr>
        <w:t xml:space="preserve">Availability of alternative </w:t>
      </w:r>
      <w:r w:rsidR="002526F7" w:rsidRPr="004466F8">
        <w:rPr>
          <w:rFonts w:ascii="Arial" w:hAnsi="Arial" w:cs="Arial"/>
        </w:rPr>
        <w:t>resources</w:t>
      </w:r>
      <w:r w:rsidRPr="004466F8">
        <w:rPr>
          <w:rFonts w:ascii="Arial" w:hAnsi="Arial" w:cs="Arial"/>
        </w:rPr>
        <w:t>, equipment, and supplies</w:t>
      </w:r>
      <w:r w:rsidR="00006467" w:rsidRPr="004466F8">
        <w:rPr>
          <w:rFonts w:ascii="Arial" w:hAnsi="Arial" w:cs="Arial"/>
        </w:rPr>
        <w:t>.</w:t>
      </w:r>
    </w:p>
    <w:p w14:paraId="16EE1729" w14:textId="35AD72BF" w:rsidR="00451F3D" w:rsidRPr="004466F8"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4466F8">
        <w:rPr>
          <w:rFonts w:ascii="Arial" w:hAnsi="Arial" w:cs="Arial"/>
        </w:rPr>
        <w:t>Updated restoration times</w:t>
      </w:r>
      <w:r w:rsidR="00006467" w:rsidRPr="004466F8">
        <w:rPr>
          <w:rFonts w:ascii="Arial" w:hAnsi="Arial" w:cs="Arial"/>
        </w:rPr>
        <w:t>.</w:t>
      </w:r>
    </w:p>
    <w:p w14:paraId="46FB3E9C" w14:textId="14485339" w:rsidR="00451F3D" w:rsidRPr="004466F8" w:rsidRDefault="00344A72"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4466F8">
        <w:rPr>
          <w:rFonts w:ascii="Arial" w:hAnsi="Arial" w:cs="Arial"/>
        </w:rPr>
        <w:t>Impact of lost informati</w:t>
      </w:r>
      <w:r w:rsidR="00C3532A" w:rsidRPr="004466F8">
        <w:rPr>
          <w:rFonts w:ascii="Arial" w:hAnsi="Arial" w:cs="Arial"/>
        </w:rPr>
        <w:t>on</w:t>
      </w:r>
      <w:r w:rsidR="00006467" w:rsidRPr="004466F8">
        <w:rPr>
          <w:rFonts w:ascii="Arial" w:hAnsi="Arial" w:cs="Arial"/>
        </w:rPr>
        <w:t>.</w:t>
      </w:r>
    </w:p>
    <w:p w14:paraId="2F9DC1C9" w14:textId="5C035639" w:rsidR="00451F3D" w:rsidRPr="004466F8"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4466F8">
        <w:rPr>
          <w:rFonts w:ascii="Arial" w:hAnsi="Arial" w:cs="Arial"/>
        </w:rPr>
        <w:t xml:space="preserve">Review how the selected strategy(s) are being accomplished and </w:t>
      </w:r>
      <w:r w:rsidR="00006467" w:rsidRPr="004466F8">
        <w:rPr>
          <w:rFonts w:ascii="Arial" w:hAnsi="Arial" w:cs="Arial"/>
        </w:rPr>
        <w:t>whether they will</w:t>
      </w:r>
      <w:r w:rsidRPr="004466F8">
        <w:rPr>
          <w:rFonts w:ascii="Arial" w:hAnsi="Arial" w:cs="Arial"/>
        </w:rPr>
        <w:t xml:space="preserve"> continue to meet the incident objectives over the next operational period.</w:t>
      </w:r>
    </w:p>
    <w:p w14:paraId="52201110" w14:textId="77777777" w:rsidR="00451F3D" w:rsidRPr="004466F8"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4466F8">
        <w:rPr>
          <w:rFonts w:ascii="Arial" w:hAnsi="Arial" w:cs="Arial"/>
        </w:rPr>
        <w:t>Identify additional resources as needed.</w:t>
      </w:r>
    </w:p>
    <w:p w14:paraId="333B72DF" w14:textId="070FBE93" w:rsidR="00451F3D" w:rsidRPr="004466F8"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4466F8">
        <w:rPr>
          <w:rFonts w:ascii="Arial" w:hAnsi="Arial" w:cs="Arial"/>
        </w:rPr>
        <w:t xml:space="preserve">Prepare </w:t>
      </w:r>
      <w:r w:rsidR="00D60809" w:rsidRPr="004466F8">
        <w:rPr>
          <w:rFonts w:ascii="Arial" w:hAnsi="Arial" w:cs="Arial"/>
        </w:rPr>
        <w:t xml:space="preserve">an </w:t>
      </w:r>
      <w:r w:rsidRPr="004466F8">
        <w:rPr>
          <w:rFonts w:ascii="Arial" w:hAnsi="Arial" w:cs="Arial"/>
        </w:rPr>
        <w:t>updated situation report</w:t>
      </w:r>
      <w:r w:rsidR="00D60809" w:rsidRPr="004466F8">
        <w:rPr>
          <w:rFonts w:ascii="Arial" w:hAnsi="Arial" w:cs="Arial"/>
        </w:rPr>
        <w:t xml:space="preserve"> and update</w:t>
      </w:r>
      <w:r w:rsidRPr="004466F8">
        <w:rPr>
          <w:rFonts w:ascii="Arial" w:hAnsi="Arial" w:cs="Arial"/>
        </w:rPr>
        <w:t xml:space="preserve"> the Incident Action Plan QuickStart.</w:t>
      </w:r>
    </w:p>
    <w:p w14:paraId="251E486C" w14:textId="77777777" w:rsidR="00451F3D" w:rsidRPr="004466F8" w:rsidRDefault="00451F3D" w:rsidP="00451F3D">
      <w:pPr>
        <w:pStyle w:val="Heading3"/>
        <w:rPr>
          <w:rFonts w:ascii="Arial" w:hAnsi="Arial" w:cs="Arial"/>
          <w:szCs w:val="22"/>
        </w:rPr>
      </w:pPr>
      <w:bookmarkStart w:id="41" w:name="_Toc318291176"/>
      <w:bookmarkStart w:id="42" w:name="_Toc318274050"/>
      <w:bookmarkStart w:id="43" w:name="_Toc91716881"/>
      <w:bookmarkStart w:id="44" w:name="_Toc98508906"/>
      <w:bookmarkStart w:id="45" w:name="_Toc149051238"/>
      <w:r w:rsidRPr="004466F8">
        <w:rPr>
          <w:rFonts w:ascii="Arial" w:hAnsi="Arial" w:cs="Arial"/>
          <w:szCs w:val="22"/>
        </w:rPr>
        <w:t>Update Response and Recovery Recommendations</w:t>
      </w:r>
      <w:bookmarkEnd w:id="41"/>
      <w:bookmarkEnd w:id="42"/>
      <w:bookmarkEnd w:id="43"/>
      <w:bookmarkEnd w:id="44"/>
      <w:bookmarkEnd w:id="45"/>
    </w:p>
    <w:p w14:paraId="15CD205E" w14:textId="2F00DB93" w:rsidR="00451F3D" w:rsidRPr="004466F8" w:rsidRDefault="00451F3D" w:rsidP="00451F3D">
      <w:pPr>
        <w:rPr>
          <w:rFonts w:ascii="Arial" w:hAnsi="Arial" w:cs="Arial"/>
          <w:sz w:val="22"/>
          <w:szCs w:val="22"/>
        </w:rPr>
      </w:pPr>
      <w:r w:rsidRPr="004466F8">
        <w:rPr>
          <w:rFonts w:ascii="Arial" w:hAnsi="Arial" w:cs="Arial"/>
          <w:sz w:val="22"/>
          <w:szCs w:val="22"/>
        </w:rPr>
        <w:t xml:space="preserve">Provide recommendations on which additional strategies should be implemented, </w:t>
      </w:r>
      <w:proofErr w:type="gramStart"/>
      <w:r w:rsidRPr="004466F8">
        <w:rPr>
          <w:rFonts w:ascii="Arial" w:hAnsi="Arial" w:cs="Arial"/>
          <w:sz w:val="22"/>
          <w:szCs w:val="22"/>
        </w:rPr>
        <w:t>taking into account</w:t>
      </w:r>
      <w:proofErr w:type="gramEnd"/>
      <w:r w:rsidRPr="004466F8">
        <w:rPr>
          <w:rFonts w:ascii="Arial" w:hAnsi="Arial" w:cs="Arial"/>
          <w:sz w:val="22"/>
          <w:szCs w:val="22"/>
        </w:rPr>
        <w:t xml:space="preserve"> the results of the assessment process and any </w:t>
      </w:r>
      <w:r w:rsidR="00A23F4F" w:rsidRPr="004466F8">
        <w:rPr>
          <w:rFonts w:ascii="Arial" w:hAnsi="Arial" w:cs="Arial"/>
          <w:sz w:val="22"/>
          <w:szCs w:val="22"/>
        </w:rPr>
        <w:t>unique</w:t>
      </w:r>
      <w:r w:rsidRPr="004466F8">
        <w:rPr>
          <w:rFonts w:ascii="Arial" w:hAnsi="Arial" w:cs="Arial"/>
          <w:sz w:val="22"/>
          <w:szCs w:val="22"/>
        </w:rPr>
        <w:t xml:space="preserve"> timing or business conditions that have changed (such as during month-end heavy business volume).</w:t>
      </w:r>
    </w:p>
    <w:p w14:paraId="795F7469" w14:textId="7E6A4F58" w:rsidR="00451F3D" w:rsidRPr="004466F8" w:rsidRDefault="00451F3D" w:rsidP="00581A64">
      <w:pPr>
        <w:pStyle w:val="ListParagraph"/>
        <w:numPr>
          <w:ilvl w:val="0"/>
          <w:numId w:val="36"/>
        </w:numPr>
        <w:rPr>
          <w:rFonts w:ascii="Arial" w:hAnsi="Arial" w:cs="Arial"/>
        </w:rPr>
      </w:pPr>
      <w:r w:rsidRPr="004466F8">
        <w:rPr>
          <w:rFonts w:ascii="Arial" w:hAnsi="Arial" w:cs="Arial"/>
        </w:rPr>
        <w:t xml:space="preserve">Review and update </w:t>
      </w:r>
      <w:r w:rsidR="005F475A" w:rsidRPr="004466F8">
        <w:rPr>
          <w:rFonts w:ascii="Arial" w:hAnsi="Arial" w:cs="Arial"/>
        </w:rPr>
        <w:t>threat and operational</w:t>
      </w:r>
      <w:r w:rsidRPr="004466F8">
        <w:rPr>
          <w:rFonts w:ascii="Arial" w:hAnsi="Arial" w:cs="Arial"/>
        </w:rPr>
        <w:t xml:space="preserve"> strategies considering:</w:t>
      </w:r>
    </w:p>
    <w:p w14:paraId="5E01DE2C" w14:textId="020EB62B" w:rsidR="00451F3D" w:rsidRPr="004466F8" w:rsidRDefault="00451F3D" w:rsidP="00731599">
      <w:pPr>
        <w:pStyle w:val="ListParagraph"/>
        <w:numPr>
          <w:ilvl w:val="0"/>
          <w:numId w:val="21"/>
        </w:numPr>
        <w:overflowPunct w:val="0"/>
        <w:autoSpaceDE w:val="0"/>
        <w:autoSpaceDN w:val="0"/>
        <w:adjustRightInd w:val="0"/>
        <w:spacing w:before="120" w:after="120" w:line="240" w:lineRule="auto"/>
        <w:textAlignment w:val="baseline"/>
        <w:rPr>
          <w:rFonts w:ascii="Arial" w:hAnsi="Arial" w:cs="Arial"/>
        </w:rPr>
      </w:pPr>
      <w:r w:rsidRPr="004466F8">
        <w:rPr>
          <w:rFonts w:ascii="Arial" w:hAnsi="Arial" w:cs="Arial"/>
        </w:rPr>
        <w:t xml:space="preserve">The areas affected by the </w:t>
      </w:r>
      <w:r w:rsidR="005F475A" w:rsidRPr="004466F8">
        <w:rPr>
          <w:rFonts w:ascii="Arial" w:hAnsi="Arial" w:cs="Arial"/>
        </w:rPr>
        <w:t>incident</w:t>
      </w:r>
      <w:r w:rsidR="00006467" w:rsidRPr="004466F8">
        <w:rPr>
          <w:rFonts w:ascii="Arial" w:hAnsi="Arial" w:cs="Arial"/>
        </w:rPr>
        <w:t>.</w:t>
      </w:r>
    </w:p>
    <w:p w14:paraId="08B52BE8" w14:textId="096F3BE8" w:rsidR="00451F3D" w:rsidRPr="004466F8" w:rsidRDefault="00451F3D" w:rsidP="00731599">
      <w:pPr>
        <w:pStyle w:val="ListParagraph"/>
        <w:numPr>
          <w:ilvl w:val="0"/>
          <w:numId w:val="21"/>
        </w:numPr>
        <w:overflowPunct w:val="0"/>
        <w:autoSpaceDE w:val="0"/>
        <w:autoSpaceDN w:val="0"/>
        <w:adjustRightInd w:val="0"/>
        <w:spacing w:before="120" w:after="120" w:line="240" w:lineRule="auto"/>
        <w:textAlignment w:val="baseline"/>
        <w:rPr>
          <w:rFonts w:ascii="Arial" w:hAnsi="Arial" w:cs="Arial"/>
        </w:rPr>
      </w:pPr>
      <w:r w:rsidRPr="004466F8">
        <w:rPr>
          <w:rFonts w:ascii="Arial" w:hAnsi="Arial" w:cs="Arial"/>
        </w:rPr>
        <w:t>Pre-planned recovery timing objectives</w:t>
      </w:r>
      <w:r w:rsidR="00006467" w:rsidRPr="004466F8">
        <w:rPr>
          <w:rFonts w:ascii="Arial" w:hAnsi="Arial" w:cs="Arial"/>
        </w:rPr>
        <w:t>.</w:t>
      </w:r>
    </w:p>
    <w:p w14:paraId="296228AB" w14:textId="0B59F42D" w:rsidR="00451F3D" w:rsidRPr="004466F8" w:rsidRDefault="00451F3D" w:rsidP="00731599">
      <w:pPr>
        <w:pStyle w:val="ListParagraph"/>
        <w:numPr>
          <w:ilvl w:val="0"/>
          <w:numId w:val="21"/>
        </w:numPr>
        <w:overflowPunct w:val="0"/>
        <w:autoSpaceDE w:val="0"/>
        <w:autoSpaceDN w:val="0"/>
        <w:adjustRightInd w:val="0"/>
        <w:spacing w:before="120" w:after="120" w:line="240" w:lineRule="auto"/>
        <w:textAlignment w:val="baseline"/>
        <w:rPr>
          <w:rFonts w:ascii="Arial" w:hAnsi="Arial" w:cs="Arial"/>
        </w:rPr>
      </w:pPr>
      <w:r w:rsidRPr="004466F8">
        <w:rPr>
          <w:rFonts w:ascii="Arial" w:hAnsi="Arial" w:cs="Arial"/>
        </w:rPr>
        <w:t>Availability of required resources</w:t>
      </w:r>
      <w:r w:rsidR="00006467" w:rsidRPr="004466F8">
        <w:rPr>
          <w:rFonts w:ascii="Arial" w:hAnsi="Arial" w:cs="Arial"/>
        </w:rPr>
        <w:t>.</w:t>
      </w:r>
    </w:p>
    <w:p w14:paraId="35BEE33E" w14:textId="14F911FF" w:rsidR="00451F3D" w:rsidRPr="004466F8" w:rsidRDefault="00451F3D" w:rsidP="00731599">
      <w:pPr>
        <w:pStyle w:val="ListParagraph"/>
        <w:numPr>
          <w:ilvl w:val="0"/>
          <w:numId w:val="21"/>
        </w:numPr>
        <w:overflowPunct w:val="0"/>
        <w:autoSpaceDE w:val="0"/>
        <w:autoSpaceDN w:val="0"/>
        <w:adjustRightInd w:val="0"/>
        <w:spacing w:before="120" w:after="120" w:line="240" w:lineRule="auto"/>
        <w:textAlignment w:val="baseline"/>
        <w:rPr>
          <w:rFonts w:ascii="Arial" w:hAnsi="Arial" w:cs="Arial"/>
        </w:rPr>
      </w:pPr>
      <w:r w:rsidRPr="004466F8">
        <w:rPr>
          <w:rFonts w:ascii="Arial" w:hAnsi="Arial" w:cs="Arial"/>
        </w:rPr>
        <w:t xml:space="preserve">Special timing circumstances such as the beginning of a day, during heavy flow volumes, or </w:t>
      </w:r>
      <w:r w:rsidR="00A23F4F" w:rsidRPr="004466F8">
        <w:rPr>
          <w:rFonts w:ascii="Arial" w:hAnsi="Arial" w:cs="Arial"/>
        </w:rPr>
        <w:t xml:space="preserve">during </w:t>
      </w:r>
      <w:r w:rsidRPr="004466F8">
        <w:rPr>
          <w:rFonts w:ascii="Arial" w:hAnsi="Arial" w:cs="Arial"/>
        </w:rPr>
        <w:t>month-end activities</w:t>
      </w:r>
      <w:r w:rsidR="00006467" w:rsidRPr="004466F8">
        <w:rPr>
          <w:rFonts w:ascii="Arial" w:hAnsi="Arial" w:cs="Arial"/>
        </w:rPr>
        <w:t>.</w:t>
      </w:r>
    </w:p>
    <w:p w14:paraId="7720810F" w14:textId="32341BF0" w:rsidR="00451F3D" w:rsidRPr="004466F8" w:rsidRDefault="00451F3D" w:rsidP="00731599">
      <w:pPr>
        <w:pStyle w:val="ListParagraph"/>
        <w:numPr>
          <w:ilvl w:val="0"/>
          <w:numId w:val="21"/>
        </w:numPr>
        <w:overflowPunct w:val="0"/>
        <w:autoSpaceDE w:val="0"/>
        <w:autoSpaceDN w:val="0"/>
        <w:adjustRightInd w:val="0"/>
        <w:spacing w:before="120" w:after="120" w:line="240" w:lineRule="auto"/>
        <w:textAlignment w:val="baseline"/>
        <w:rPr>
          <w:rFonts w:ascii="Arial" w:hAnsi="Arial" w:cs="Arial"/>
        </w:rPr>
      </w:pPr>
      <w:r w:rsidRPr="004466F8">
        <w:rPr>
          <w:rFonts w:ascii="Arial" w:hAnsi="Arial" w:cs="Arial"/>
        </w:rPr>
        <w:t>Potential penalties, fines, or other adverse effects</w:t>
      </w:r>
      <w:r w:rsidR="00006467" w:rsidRPr="004466F8">
        <w:rPr>
          <w:rFonts w:ascii="Arial" w:hAnsi="Arial" w:cs="Arial"/>
        </w:rPr>
        <w:t>.</w:t>
      </w:r>
    </w:p>
    <w:p w14:paraId="62743B28" w14:textId="142090E5" w:rsidR="005F475A" w:rsidRPr="004466F8" w:rsidRDefault="005F475A" w:rsidP="00731599">
      <w:pPr>
        <w:pStyle w:val="ListParagraph"/>
        <w:numPr>
          <w:ilvl w:val="0"/>
          <w:numId w:val="21"/>
        </w:numPr>
        <w:overflowPunct w:val="0"/>
        <w:autoSpaceDE w:val="0"/>
        <w:autoSpaceDN w:val="0"/>
        <w:adjustRightInd w:val="0"/>
        <w:spacing w:before="120" w:after="120" w:line="240" w:lineRule="auto"/>
        <w:textAlignment w:val="baseline"/>
        <w:rPr>
          <w:rFonts w:ascii="Arial" w:hAnsi="Arial" w:cs="Arial"/>
        </w:rPr>
      </w:pPr>
      <w:r w:rsidRPr="004466F8">
        <w:rPr>
          <w:rFonts w:ascii="Arial" w:hAnsi="Arial" w:cs="Arial"/>
        </w:rPr>
        <w:t>Communication requirements</w:t>
      </w:r>
      <w:r w:rsidR="00006467" w:rsidRPr="004466F8">
        <w:rPr>
          <w:rFonts w:ascii="Arial" w:hAnsi="Arial" w:cs="Arial"/>
        </w:rPr>
        <w:t>.</w:t>
      </w:r>
    </w:p>
    <w:p w14:paraId="61B8C203" w14:textId="33F42C2C" w:rsidR="00581A64" w:rsidRPr="004466F8" w:rsidRDefault="00451F3D" w:rsidP="00581A64">
      <w:pPr>
        <w:pStyle w:val="ListParagraph"/>
        <w:numPr>
          <w:ilvl w:val="0"/>
          <w:numId w:val="21"/>
        </w:numPr>
        <w:overflowPunct w:val="0"/>
        <w:autoSpaceDE w:val="0"/>
        <w:autoSpaceDN w:val="0"/>
        <w:adjustRightInd w:val="0"/>
        <w:spacing w:before="120" w:after="120" w:line="240" w:lineRule="auto"/>
        <w:textAlignment w:val="baseline"/>
        <w:rPr>
          <w:rFonts w:ascii="Arial" w:hAnsi="Arial" w:cs="Arial"/>
        </w:rPr>
      </w:pPr>
      <w:r w:rsidRPr="004466F8">
        <w:rPr>
          <w:rFonts w:ascii="Arial" w:hAnsi="Arial" w:cs="Arial"/>
        </w:rPr>
        <w:t>Contractual obligations</w:t>
      </w:r>
      <w:r w:rsidR="00006467" w:rsidRPr="004466F8">
        <w:rPr>
          <w:rFonts w:ascii="Arial" w:hAnsi="Arial" w:cs="Arial"/>
        </w:rPr>
        <w:t>.</w:t>
      </w:r>
    </w:p>
    <w:p w14:paraId="43EF4DC4" w14:textId="75BFFF79" w:rsidR="00451F3D" w:rsidRPr="004466F8" w:rsidRDefault="00451F3D" w:rsidP="00581A64">
      <w:pPr>
        <w:pStyle w:val="ListParagraph"/>
        <w:numPr>
          <w:ilvl w:val="0"/>
          <w:numId w:val="21"/>
        </w:numPr>
        <w:ind w:left="720"/>
        <w:rPr>
          <w:rFonts w:ascii="Arial" w:hAnsi="Arial" w:cs="Arial"/>
        </w:rPr>
      </w:pPr>
      <w:r w:rsidRPr="004466F8">
        <w:rPr>
          <w:rFonts w:ascii="Arial" w:hAnsi="Arial" w:cs="Arial"/>
        </w:rPr>
        <w:t>Update the restoration priority list</w:t>
      </w:r>
      <w:r w:rsidR="00CC09A9" w:rsidRPr="004466F8">
        <w:rPr>
          <w:rFonts w:ascii="Arial" w:hAnsi="Arial" w:cs="Arial"/>
        </w:rPr>
        <w:t xml:space="preserve"> as needed</w:t>
      </w:r>
      <w:r w:rsidRPr="004466F8">
        <w:rPr>
          <w:rFonts w:ascii="Arial" w:hAnsi="Arial" w:cs="Arial"/>
        </w:rPr>
        <w:t xml:space="preserve">, </w:t>
      </w:r>
      <w:r w:rsidR="006606DC" w:rsidRPr="004466F8">
        <w:rPr>
          <w:rFonts w:ascii="Arial" w:hAnsi="Arial" w:cs="Arial"/>
        </w:rPr>
        <w:t>considering</w:t>
      </w:r>
      <w:r w:rsidRPr="004466F8">
        <w:rPr>
          <w:rFonts w:ascii="Arial" w:hAnsi="Arial" w:cs="Arial"/>
        </w:rPr>
        <w:t xml:space="preserve"> the available resources and current business requirements.</w:t>
      </w:r>
    </w:p>
    <w:p w14:paraId="4E8740F4" w14:textId="58F28967" w:rsidR="00451F3D" w:rsidRPr="004466F8" w:rsidRDefault="00451F3D" w:rsidP="00581A64">
      <w:pPr>
        <w:pStyle w:val="ListParagraph"/>
        <w:numPr>
          <w:ilvl w:val="0"/>
          <w:numId w:val="21"/>
        </w:numPr>
        <w:ind w:left="720"/>
        <w:rPr>
          <w:rFonts w:ascii="Arial" w:hAnsi="Arial" w:cs="Arial"/>
        </w:rPr>
      </w:pPr>
      <w:r w:rsidRPr="004466F8">
        <w:rPr>
          <w:rFonts w:ascii="Arial" w:hAnsi="Arial" w:cs="Arial"/>
        </w:rPr>
        <w:t xml:space="preserve">Review staffing for the </w:t>
      </w:r>
      <w:r w:rsidR="002B5454" w:rsidRPr="004466F8">
        <w:rPr>
          <w:rFonts w:ascii="Arial" w:hAnsi="Arial" w:cs="Arial"/>
        </w:rPr>
        <w:t>Cyber Incident Response Team</w:t>
      </w:r>
      <w:r w:rsidRPr="004466F8">
        <w:rPr>
          <w:rFonts w:ascii="Arial" w:hAnsi="Arial" w:cs="Arial"/>
        </w:rPr>
        <w:t xml:space="preserve"> and determine requirements for ongoing operational periods.</w:t>
      </w:r>
    </w:p>
    <w:p w14:paraId="35D3A7EF" w14:textId="796CAAA3" w:rsidR="00451F3D" w:rsidRPr="004466F8" w:rsidRDefault="00451F3D" w:rsidP="00581A64">
      <w:pPr>
        <w:pStyle w:val="ListParagraph"/>
        <w:numPr>
          <w:ilvl w:val="0"/>
          <w:numId w:val="21"/>
        </w:numPr>
        <w:ind w:left="720"/>
        <w:rPr>
          <w:rFonts w:ascii="Arial" w:hAnsi="Arial" w:cs="Arial"/>
        </w:rPr>
      </w:pPr>
      <w:r w:rsidRPr="004466F8">
        <w:rPr>
          <w:rFonts w:ascii="Arial" w:hAnsi="Arial" w:cs="Arial"/>
        </w:rPr>
        <w:t xml:space="preserve">Update the Incident Action Plan Quick Start to reflect the updated strategies and tactics </w:t>
      </w:r>
      <w:r w:rsidR="00FD0890" w:rsidRPr="004466F8">
        <w:rPr>
          <w:rFonts w:ascii="Arial" w:hAnsi="Arial" w:cs="Arial"/>
        </w:rPr>
        <w:t>the Cyber Incident Response Team leadership approved</w:t>
      </w:r>
      <w:r w:rsidRPr="004466F8">
        <w:rPr>
          <w:rFonts w:ascii="Arial" w:hAnsi="Arial" w:cs="Arial"/>
        </w:rPr>
        <w:t>.</w:t>
      </w:r>
      <w:r w:rsidR="004466F8">
        <w:rPr>
          <w:rFonts w:ascii="Arial" w:hAnsi="Arial" w:cs="Arial"/>
        </w:rPr>
        <w:t xml:space="preserve"> </w:t>
      </w:r>
      <w:r w:rsidRPr="004466F8">
        <w:rPr>
          <w:rFonts w:ascii="Arial" w:hAnsi="Arial" w:cs="Arial"/>
        </w:rPr>
        <w:t>This form clearly communicate</w:t>
      </w:r>
      <w:r w:rsidR="00BF3531" w:rsidRPr="004466F8">
        <w:rPr>
          <w:rFonts w:ascii="Arial" w:hAnsi="Arial" w:cs="Arial"/>
        </w:rPr>
        <w:t>s</w:t>
      </w:r>
      <w:r w:rsidRPr="004466F8">
        <w:rPr>
          <w:rFonts w:ascii="Arial" w:hAnsi="Arial" w:cs="Arial"/>
        </w:rPr>
        <w:t xml:space="preserve"> the </w:t>
      </w:r>
      <w:proofErr w:type="gramStart"/>
      <w:r w:rsidRPr="004466F8">
        <w:rPr>
          <w:rFonts w:ascii="Arial" w:hAnsi="Arial" w:cs="Arial"/>
        </w:rPr>
        <w:t>current status</w:t>
      </w:r>
      <w:proofErr w:type="gramEnd"/>
      <w:r w:rsidRPr="004466F8">
        <w:rPr>
          <w:rFonts w:ascii="Arial" w:hAnsi="Arial" w:cs="Arial"/>
        </w:rPr>
        <w:t xml:space="preserve"> and the incident recovery objectives to </w:t>
      </w:r>
      <w:r w:rsidR="002B5454" w:rsidRPr="004466F8">
        <w:rPr>
          <w:rFonts w:ascii="Arial" w:hAnsi="Arial" w:cs="Arial"/>
        </w:rPr>
        <w:t>interested parties, elected officials, and the response teams</w:t>
      </w:r>
      <w:r w:rsidRPr="004466F8">
        <w:rPr>
          <w:rFonts w:ascii="Arial" w:hAnsi="Arial" w:cs="Arial"/>
        </w:rPr>
        <w:t>.</w:t>
      </w:r>
    </w:p>
    <w:p w14:paraId="7A9E4A18" w14:textId="288D8622" w:rsidR="00447A14" w:rsidRPr="004466F8" w:rsidRDefault="00447A14" w:rsidP="00447A14">
      <w:pPr>
        <w:pStyle w:val="Heading2"/>
        <w:rPr>
          <w:rFonts w:ascii="Arial" w:hAnsi="Arial" w:cs="Arial"/>
          <w:sz w:val="22"/>
          <w:szCs w:val="22"/>
        </w:rPr>
      </w:pPr>
      <w:bookmarkStart w:id="46" w:name="_Toc98508907"/>
      <w:bookmarkStart w:id="47" w:name="_Toc149051239"/>
      <w:r w:rsidRPr="004466F8">
        <w:rPr>
          <w:rFonts w:ascii="Arial" w:hAnsi="Arial" w:cs="Arial"/>
          <w:sz w:val="22"/>
          <w:szCs w:val="22"/>
        </w:rPr>
        <w:lastRenderedPageBreak/>
        <w:t>Demobilization</w:t>
      </w:r>
      <w:bookmarkEnd w:id="46"/>
      <w:bookmarkEnd w:id="47"/>
    </w:p>
    <w:p w14:paraId="585F7ED9" w14:textId="6C01AA41" w:rsidR="00447A14" w:rsidRPr="004466F8" w:rsidRDefault="008603EA" w:rsidP="00451F3D">
      <w:pPr>
        <w:rPr>
          <w:rFonts w:ascii="Arial" w:hAnsi="Arial" w:cs="Arial"/>
          <w:sz w:val="22"/>
          <w:szCs w:val="22"/>
        </w:rPr>
      </w:pPr>
      <w:r w:rsidRPr="004466F8">
        <w:rPr>
          <w:rFonts w:ascii="Arial" w:hAnsi="Arial" w:cs="Arial"/>
          <w:sz w:val="22"/>
          <w:szCs w:val="22"/>
        </w:rPr>
        <w:t xml:space="preserve">As the impacted </w:t>
      </w:r>
      <w:r w:rsidR="00693BD1" w:rsidRPr="004466F8">
        <w:rPr>
          <w:rFonts w:ascii="Arial" w:hAnsi="Arial" w:cs="Arial"/>
          <w:sz w:val="22"/>
          <w:szCs w:val="22"/>
        </w:rPr>
        <w:t>&lt;&lt;Indiana City&gt;&gt;</w:t>
      </w:r>
      <w:r w:rsidRPr="004466F8">
        <w:rPr>
          <w:rFonts w:ascii="Arial" w:hAnsi="Arial" w:cs="Arial"/>
          <w:sz w:val="22"/>
          <w:szCs w:val="22"/>
        </w:rPr>
        <w:t xml:space="preserve"> operations return to normal operations, the Cyber Incident Response Team will need to provide oversight of the release of resources, </w:t>
      </w:r>
      <w:r w:rsidR="005A153E" w:rsidRPr="004466F8">
        <w:rPr>
          <w:rFonts w:ascii="Arial" w:hAnsi="Arial" w:cs="Arial"/>
          <w:sz w:val="22"/>
          <w:szCs w:val="22"/>
        </w:rPr>
        <w:t xml:space="preserve">ensure documentation is complete, and conduct an after-action review as </w:t>
      </w:r>
      <w:r w:rsidR="00BF3531" w:rsidRPr="004466F8">
        <w:rPr>
          <w:rFonts w:ascii="Arial" w:hAnsi="Arial" w:cs="Arial"/>
          <w:sz w:val="22"/>
          <w:szCs w:val="22"/>
        </w:rPr>
        <w:t>required</w:t>
      </w:r>
      <w:r w:rsidR="005A153E" w:rsidRPr="004466F8">
        <w:rPr>
          <w:rFonts w:ascii="Arial" w:hAnsi="Arial" w:cs="Arial"/>
          <w:sz w:val="22"/>
          <w:szCs w:val="22"/>
        </w:rPr>
        <w:t>.</w:t>
      </w:r>
      <w:r w:rsidR="004466F8">
        <w:rPr>
          <w:rFonts w:ascii="Arial" w:hAnsi="Arial" w:cs="Arial"/>
          <w:sz w:val="22"/>
          <w:szCs w:val="22"/>
        </w:rPr>
        <w:t xml:space="preserve"> </w:t>
      </w:r>
      <w:r w:rsidR="005A153E" w:rsidRPr="004466F8">
        <w:rPr>
          <w:rFonts w:ascii="Arial" w:hAnsi="Arial" w:cs="Arial"/>
          <w:sz w:val="22"/>
          <w:szCs w:val="22"/>
        </w:rPr>
        <w:t>By position, sample tasks include:</w:t>
      </w:r>
    </w:p>
    <w:p w14:paraId="141A7983" w14:textId="77777777" w:rsidR="00FD0890" w:rsidRPr="004466F8" w:rsidRDefault="00FD0890" w:rsidP="00E522EF">
      <w:pPr>
        <w:rPr>
          <w:rFonts w:ascii="Arial" w:hAnsi="Arial" w:cs="Arial"/>
          <w:sz w:val="22"/>
          <w:szCs w:val="22"/>
        </w:rPr>
      </w:pPr>
    </w:p>
    <w:p w14:paraId="72DCE9DB" w14:textId="49671EEE" w:rsidR="00E522EF" w:rsidRPr="004466F8" w:rsidRDefault="00E522EF" w:rsidP="00E522EF">
      <w:pPr>
        <w:rPr>
          <w:rFonts w:ascii="Arial" w:hAnsi="Arial" w:cs="Arial"/>
          <w:b/>
          <w:bCs/>
          <w:i/>
          <w:iCs/>
          <w:sz w:val="22"/>
          <w:szCs w:val="22"/>
        </w:rPr>
      </w:pPr>
      <w:r w:rsidRPr="004466F8">
        <w:rPr>
          <w:rFonts w:ascii="Arial" w:hAnsi="Arial" w:cs="Arial"/>
          <w:b/>
          <w:bCs/>
          <w:i/>
          <w:iCs/>
          <w:sz w:val="22"/>
          <w:szCs w:val="22"/>
        </w:rPr>
        <w:t>E</w:t>
      </w:r>
      <w:r w:rsidR="005435AD" w:rsidRPr="004466F8">
        <w:rPr>
          <w:rFonts w:ascii="Arial" w:hAnsi="Arial" w:cs="Arial"/>
          <w:b/>
          <w:bCs/>
          <w:i/>
          <w:iCs/>
          <w:sz w:val="22"/>
          <w:szCs w:val="22"/>
        </w:rPr>
        <w:t>O</w:t>
      </w:r>
      <w:r w:rsidRPr="004466F8">
        <w:rPr>
          <w:rFonts w:ascii="Arial" w:hAnsi="Arial" w:cs="Arial"/>
          <w:b/>
          <w:bCs/>
          <w:i/>
          <w:iCs/>
          <w:sz w:val="22"/>
          <w:szCs w:val="22"/>
        </w:rPr>
        <w:t>C Manager</w:t>
      </w:r>
    </w:p>
    <w:p w14:paraId="20046F45" w14:textId="77777777" w:rsidR="00E522EF" w:rsidRPr="004466F8" w:rsidRDefault="00E522EF" w:rsidP="00731599">
      <w:pPr>
        <w:pStyle w:val="ListParagraph"/>
        <w:numPr>
          <w:ilvl w:val="0"/>
          <w:numId w:val="22"/>
        </w:numPr>
        <w:rPr>
          <w:rFonts w:ascii="Arial" w:hAnsi="Arial" w:cs="Arial"/>
        </w:rPr>
      </w:pPr>
      <w:r w:rsidRPr="004466F8">
        <w:rPr>
          <w:rFonts w:ascii="Arial" w:hAnsi="Arial" w:cs="Arial"/>
        </w:rPr>
        <w:t>Key Activities:</w:t>
      </w:r>
    </w:p>
    <w:p w14:paraId="1E3BFB06" w14:textId="4851E614" w:rsidR="00E522EF" w:rsidRPr="004466F8" w:rsidRDefault="00E522EF" w:rsidP="00731599">
      <w:pPr>
        <w:pStyle w:val="ListParagraph"/>
        <w:numPr>
          <w:ilvl w:val="1"/>
          <w:numId w:val="8"/>
        </w:numPr>
        <w:rPr>
          <w:rFonts w:ascii="Arial" w:hAnsi="Arial" w:cs="Arial"/>
        </w:rPr>
      </w:pPr>
      <w:r w:rsidRPr="004466F8">
        <w:rPr>
          <w:rFonts w:ascii="Arial" w:hAnsi="Arial" w:cs="Arial"/>
        </w:rPr>
        <w:t>Establishing the release priorities</w:t>
      </w:r>
      <w:r w:rsidR="002667E7" w:rsidRPr="004466F8">
        <w:rPr>
          <w:rFonts w:ascii="Arial" w:hAnsi="Arial" w:cs="Arial"/>
        </w:rPr>
        <w:t>.</w:t>
      </w:r>
    </w:p>
    <w:p w14:paraId="7B479792" w14:textId="3671D700" w:rsidR="00E522EF" w:rsidRPr="004466F8" w:rsidRDefault="00E522EF" w:rsidP="00731599">
      <w:pPr>
        <w:pStyle w:val="ListParagraph"/>
        <w:numPr>
          <w:ilvl w:val="1"/>
          <w:numId w:val="8"/>
        </w:numPr>
        <w:rPr>
          <w:rFonts w:ascii="Arial" w:hAnsi="Arial" w:cs="Arial"/>
        </w:rPr>
      </w:pPr>
      <w:r w:rsidRPr="004466F8">
        <w:rPr>
          <w:rFonts w:ascii="Arial" w:hAnsi="Arial" w:cs="Arial"/>
        </w:rPr>
        <w:t>Review and approve the demobilization plan</w:t>
      </w:r>
      <w:r w:rsidR="002667E7" w:rsidRPr="004466F8">
        <w:rPr>
          <w:rFonts w:ascii="Arial" w:hAnsi="Arial" w:cs="Arial"/>
        </w:rPr>
        <w:t>.</w:t>
      </w:r>
    </w:p>
    <w:p w14:paraId="1D8B3F78" w14:textId="1BD0DB18" w:rsidR="00E522EF" w:rsidRPr="004466F8" w:rsidRDefault="00E522EF" w:rsidP="00731599">
      <w:pPr>
        <w:pStyle w:val="ListParagraph"/>
        <w:numPr>
          <w:ilvl w:val="1"/>
          <w:numId w:val="8"/>
        </w:numPr>
        <w:rPr>
          <w:rFonts w:ascii="Arial" w:hAnsi="Arial" w:cs="Arial"/>
        </w:rPr>
      </w:pPr>
      <w:r w:rsidRPr="004466F8">
        <w:rPr>
          <w:rFonts w:ascii="Arial" w:hAnsi="Arial" w:cs="Arial"/>
        </w:rPr>
        <w:t>Review and approve all tentative release sheets</w:t>
      </w:r>
      <w:r w:rsidR="002667E7" w:rsidRPr="004466F8">
        <w:rPr>
          <w:rFonts w:ascii="Arial" w:hAnsi="Arial" w:cs="Arial"/>
        </w:rPr>
        <w:t>.</w:t>
      </w:r>
    </w:p>
    <w:p w14:paraId="7E19E832" w14:textId="77777777" w:rsidR="00E522EF" w:rsidRPr="004466F8" w:rsidRDefault="00E522EF" w:rsidP="00E522EF">
      <w:pPr>
        <w:rPr>
          <w:rFonts w:ascii="Arial" w:hAnsi="Arial" w:cs="Arial"/>
          <w:b/>
          <w:bCs/>
          <w:i/>
          <w:iCs/>
          <w:sz w:val="22"/>
          <w:szCs w:val="22"/>
        </w:rPr>
      </w:pPr>
      <w:r w:rsidRPr="004466F8">
        <w:rPr>
          <w:rFonts w:ascii="Arial" w:hAnsi="Arial" w:cs="Arial"/>
          <w:b/>
          <w:bCs/>
          <w:i/>
          <w:iCs/>
          <w:sz w:val="22"/>
          <w:szCs w:val="22"/>
        </w:rPr>
        <w:t>Administrative Support</w:t>
      </w:r>
    </w:p>
    <w:p w14:paraId="42EDD042" w14:textId="77777777" w:rsidR="00E522EF" w:rsidRPr="004466F8" w:rsidRDefault="00E522EF" w:rsidP="00731599">
      <w:pPr>
        <w:pStyle w:val="ListParagraph"/>
        <w:numPr>
          <w:ilvl w:val="0"/>
          <w:numId w:val="22"/>
        </w:numPr>
        <w:rPr>
          <w:rFonts w:ascii="Arial" w:hAnsi="Arial" w:cs="Arial"/>
        </w:rPr>
      </w:pPr>
      <w:r w:rsidRPr="004466F8">
        <w:rPr>
          <w:rFonts w:ascii="Arial" w:hAnsi="Arial" w:cs="Arial"/>
        </w:rPr>
        <w:t>Key Activities:</w:t>
      </w:r>
    </w:p>
    <w:p w14:paraId="385B44D3" w14:textId="119853BB" w:rsidR="00E522EF" w:rsidRPr="004466F8" w:rsidRDefault="00E522EF" w:rsidP="00731599">
      <w:pPr>
        <w:pStyle w:val="ListParagraph"/>
        <w:numPr>
          <w:ilvl w:val="1"/>
          <w:numId w:val="8"/>
        </w:numPr>
        <w:rPr>
          <w:rFonts w:ascii="Arial" w:hAnsi="Arial" w:cs="Arial"/>
        </w:rPr>
      </w:pPr>
      <w:r w:rsidRPr="004466F8">
        <w:rPr>
          <w:rFonts w:ascii="Arial" w:hAnsi="Arial" w:cs="Arial"/>
        </w:rPr>
        <w:t>Assist with the deactivation of the EOC</w:t>
      </w:r>
      <w:r w:rsidR="002667E7" w:rsidRPr="004466F8">
        <w:rPr>
          <w:rFonts w:ascii="Arial" w:hAnsi="Arial" w:cs="Arial"/>
        </w:rPr>
        <w:t>.</w:t>
      </w:r>
    </w:p>
    <w:p w14:paraId="206C2C1E" w14:textId="4D7160B8" w:rsidR="00E522EF" w:rsidRPr="004466F8" w:rsidRDefault="00E522EF" w:rsidP="00731599">
      <w:pPr>
        <w:pStyle w:val="ListParagraph"/>
        <w:numPr>
          <w:ilvl w:val="1"/>
          <w:numId w:val="8"/>
        </w:numPr>
        <w:rPr>
          <w:rFonts w:ascii="Arial" w:hAnsi="Arial" w:cs="Arial"/>
        </w:rPr>
      </w:pPr>
      <w:r w:rsidRPr="004466F8">
        <w:rPr>
          <w:rFonts w:ascii="Arial" w:hAnsi="Arial" w:cs="Arial"/>
        </w:rPr>
        <w:t>Assist with communications with response team members on deactivation and status updates</w:t>
      </w:r>
      <w:r w:rsidR="002667E7" w:rsidRPr="004466F8">
        <w:rPr>
          <w:rFonts w:ascii="Arial" w:hAnsi="Arial" w:cs="Arial"/>
        </w:rPr>
        <w:t>.</w:t>
      </w:r>
    </w:p>
    <w:p w14:paraId="70E55017" w14:textId="63A85FD5" w:rsidR="00E522EF" w:rsidRPr="004466F8" w:rsidRDefault="00E522EF" w:rsidP="00731599">
      <w:pPr>
        <w:pStyle w:val="ListParagraph"/>
        <w:numPr>
          <w:ilvl w:val="1"/>
          <w:numId w:val="8"/>
        </w:numPr>
        <w:rPr>
          <w:rFonts w:ascii="Arial" w:hAnsi="Arial" w:cs="Arial"/>
        </w:rPr>
      </w:pPr>
      <w:r w:rsidRPr="004466F8">
        <w:rPr>
          <w:rFonts w:ascii="Arial" w:hAnsi="Arial" w:cs="Arial"/>
        </w:rPr>
        <w:t>Assist with re-purposing equipment such as office supplies</w:t>
      </w:r>
      <w:r w:rsidR="002667E7" w:rsidRPr="004466F8">
        <w:rPr>
          <w:rFonts w:ascii="Arial" w:hAnsi="Arial" w:cs="Arial"/>
        </w:rPr>
        <w:t>.</w:t>
      </w:r>
    </w:p>
    <w:p w14:paraId="283E705A" w14:textId="7CBB0211" w:rsidR="00E522EF" w:rsidRPr="004466F8" w:rsidRDefault="00E522EF" w:rsidP="00731599">
      <w:pPr>
        <w:pStyle w:val="ListParagraph"/>
        <w:numPr>
          <w:ilvl w:val="1"/>
          <w:numId w:val="8"/>
        </w:numPr>
        <w:rPr>
          <w:rFonts w:ascii="Arial" w:hAnsi="Arial" w:cs="Arial"/>
        </w:rPr>
      </w:pPr>
      <w:r w:rsidRPr="004466F8">
        <w:rPr>
          <w:rFonts w:ascii="Arial" w:hAnsi="Arial" w:cs="Arial"/>
        </w:rPr>
        <w:t>Assist with information management via collaboration sites, collection of situation reports, and maintaining incident documentation.</w:t>
      </w:r>
    </w:p>
    <w:p w14:paraId="7E68F90B" w14:textId="412FD919" w:rsidR="00E522EF" w:rsidRPr="004466F8" w:rsidRDefault="00E522EF" w:rsidP="00731599">
      <w:pPr>
        <w:pStyle w:val="ListParagraph"/>
        <w:numPr>
          <w:ilvl w:val="1"/>
          <w:numId w:val="8"/>
        </w:numPr>
        <w:rPr>
          <w:rFonts w:ascii="Arial" w:hAnsi="Arial" w:cs="Arial"/>
        </w:rPr>
      </w:pPr>
      <w:r w:rsidRPr="004466F8">
        <w:rPr>
          <w:rFonts w:ascii="Arial" w:hAnsi="Arial" w:cs="Arial"/>
        </w:rPr>
        <w:t>Provide as</w:t>
      </w:r>
      <w:r w:rsidR="00BF3531" w:rsidRPr="004466F8">
        <w:rPr>
          <w:rFonts w:ascii="Arial" w:hAnsi="Arial" w:cs="Arial"/>
        </w:rPr>
        <w:t>-</w:t>
      </w:r>
      <w:r w:rsidRPr="004466F8">
        <w:rPr>
          <w:rFonts w:ascii="Arial" w:hAnsi="Arial" w:cs="Arial"/>
        </w:rPr>
        <w:t>needed assistance to support EOC operations</w:t>
      </w:r>
      <w:r w:rsidR="002667E7" w:rsidRPr="004466F8">
        <w:rPr>
          <w:rFonts w:ascii="Arial" w:hAnsi="Arial" w:cs="Arial"/>
        </w:rPr>
        <w:t>.</w:t>
      </w:r>
    </w:p>
    <w:p w14:paraId="1C271EB9" w14:textId="77777777" w:rsidR="00E522EF" w:rsidRPr="004466F8" w:rsidRDefault="00E522EF" w:rsidP="00E522EF">
      <w:pPr>
        <w:rPr>
          <w:rFonts w:ascii="Arial" w:hAnsi="Arial" w:cs="Arial"/>
          <w:b/>
          <w:bCs/>
          <w:i/>
          <w:iCs/>
          <w:sz w:val="22"/>
          <w:szCs w:val="22"/>
        </w:rPr>
      </w:pPr>
      <w:r w:rsidRPr="004466F8">
        <w:rPr>
          <w:rFonts w:ascii="Arial" w:hAnsi="Arial" w:cs="Arial"/>
          <w:b/>
          <w:bCs/>
          <w:i/>
          <w:iCs/>
          <w:sz w:val="22"/>
          <w:szCs w:val="22"/>
        </w:rPr>
        <w:t>External Liaison</w:t>
      </w:r>
    </w:p>
    <w:p w14:paraId="23D25F46" w14:textId="77777777" w:rsidR="00E522EF" w:rsidRPr="004466F8" w:rsidRDefault="00E522EF" w:rsidP="00731599">
      <w:pPr>
        <w:pStyle w:val="ListParagraph"/>
        <w:numPr>
          <w:ilvl w:val="0"/>
          <w:numId w:val="22"/>
        </w:numPr>
        <w:rPr>
          <w:rFonts w:ascii="Arial" w:hAnsi="Arial" w:cs="Arial"/>
        </w:rPr>
      </w:pPr>
      <w:r w:rsidRPr="004466F8">
        <w:rPr>
          <w:rFonts w:ascii="Arial" w:hAnsi="Arial" w:cs="Arial"/>
        </w:rPr>
        <w:t>Key Activities:</w:t>
      </w:r>
    </w:p>
    <w:p w14:paraId="589DBF85" w14:textId="1AEAEA6B" w:rsidR="00E522EF" w:rsidRPr="004466F8" w:rsidRDefault="00E522EF" w:rsidP="00731599">
      <w:pPr>
        <w:pStyle w:val="ListParagraph"/>
        <w:numPr>
          <w:ilvl w:val="1"/>
          <w:numId w:val="8"/>
        </w:numPr>
        <w:rPr>
          <w:rFonts w:ascii="Arial" w:hAnsi="Arial" w:cs="Arial"/>
        </w:rPr>
      </w:pPr>
      <w:r w:rsidRPr="004466F8">
        <w:rPr>
          <w:rFonts w:ascii="Arial" w:hAnsi="Arial" w:cs="Arial"/>
        </w:rPr>
        <w:t>Provide the point of contact for external parties for their demobilization</w:t>
      </w:r>
      <w:r w:rsidR="002667E7" w:rsidRPr="004466F8">
        <w:rPr>
          <w:rFonts w:ascii="Arial" w:hAnsi="Arial" w:cs="Arial"/>
        </w:rPr>
        <w:t>.</w:t>
      </w:r>
    </w:p>
    <w:p w14:paraId="6D3B8E8F" w14:textId="0CFBCB8F" w:rsidR="00E522EF" w:rsidRPr="004466F8" w:rsidRDefault="006D4602" w:rsidP="00E522EF">
      <w:pPr>
        <w:rPr>
          <w:rFonts w:ascii="Arial" w:hAnsi="Arial" w:cs="Arial"/>
          <w:b/>
          <w:bCs/>
          <w:i/>
          <w:iCs/>
          <w:sz w:val="22"/>
          <w:szCs w:val="22"/>
        </w:rPr>
      </w:pPr>
      <w:r w:rsidRPr="004466F8">
        <w:rPr>
          <w:rFonts w:ascii="Arial" w:hAnsi="Arial" w:cs="Arial"/>
          <w:b/>
          <w:bCs/>
          <w:i/>
          <w:iCs/>
          <w:sz w:val="22"/>
          <w:szCs w:val="22"/>
        </w:rPr>
        <w:t xml:space="preserve">Operational and </w:t>
      </w:r>
      <w:r w:rsidR="00E522EF" w:rsidRPr="004466F8">
        <w:rPr>
          <w:rFonts w:ascii="Arial" w:hAnsi="Arial" w:cs="Arial"/>
          <w:b/>
          <w:bCs/>
          <w:i/>
          <w:iCs/>
          <w:sz w:val="22"/>
          <w:szCs w:val="22"/>
        </w:rPr>
        <w:t>Threat Response</w:t>
      </w:r>
    </w:p>
    <w:p w14:paraId="6C0E160A" w14:textId="77777777" w:rsidR="00E30C31" w:rsidRPr="004466F8" w:rsidRDefault="00E30C31" w:rsidP="00731599">
      <w:pPr>
        <w:pStyle w:val="ListParagraph"/>
        <w:numPr>
          <w:ilvl w:val="0"/>
          <w:numId w:val="22"/>
        </w:numPr>
        <w:rPr>
          <w:rFonts w:ascii="Arial" w:hAnsi="Arial" w:cs="Arial"/>
        </w:rPr>
      </w:pPr>
      <w:r w:rsidRPr="004466F8">
        <w:rPr>
          <w:rFonts w:ascii="Arial" w:hAnsi="Arial" w:cs="Arial"/>
        </w:rPr>
        <w:t>Key Activities:</w:t>
      </w:r>
    </w:p>
    <w:p w14:paraId="346F0E4D" w14:textId="506056B3" w:rsidR="00E522EF" w:rsidRPr="004466F8" w:rsidRDefault="006D4602" w:rsidP="00731599">
      <w:pPr>
        <w:pStyle w:val="ListParagraph"/>
        <w:numPr>
          <w:ilvl w:val="1"/>
          <w:numId w:val="22"/>
        </w:numPr>
        <w:rPr>
          <w:rFonts w:ascii="Arial" w:hAnsi="Arial" w:cs="Arial"/>
        </w:rPr>
      </w:pPr>
      <w:r w:rsidRPr="004466F8">
        <w:rPr>
          <w:rFonts w:ascii="Arial" w:hAnsi="Arial" w:cs="Arial"/>
        </w:rPr>
        <w:t>Document lessons learned over the course of the response</w:t>
      </w:r>
      <w:r w:rsidR="002667E7" w:rsidRPr="004466F8">
        <w:rPr>
          <w:rFonts w:ascii="Arial" w:hAnsi="Arial" w:cs="Arial"/>
        </w:rPr>
        <w:t>.</w:t>
      </w:r>
    </w:p>
    <w:p w14:paraId="40DFF7D3" w14:textId="4157623B" w:rsidR="006D4602" w:rsidRPr="004466F8" w:rsidRDefault="006D4602" w:rsidP="00731599">
      <w:pPr>
        <w:pStyle w:val="ListParagraph"/>
        <w:numPr>
          <w:ilvl w:val="1"/>
          <w:numId w:val="22"/>
        </w:numPr>
        <w:rPr>
          <w:rFonts w:ascii="Arial" w:hAnsi="Arial" w:cs="Arial"/>
        </w:rPr>
      </w:pPr>
      <w:r w:rsidRPr="004466F8">
        <w:rPr>
          <w:rFonts w:ascii="Arial" w:hAnsi="Arial" w:cs="Arial"/>
        </w:rPr>
        <w:t>Ensure all documentation and financial receipts are complete</w:t>
      </w:r>
      <w:r w:rsidR="002667E7" w:rsidRPr="004466F8">
        <w:rPr>
          <w:rFonts w:ascii="Arial" w:hAnsi="Arial" w:cs="Arial"/>
        </w:rPr>
        <w:t>.</w:t>
      </w:r>
    </w:p>
    <w:p w14:paraId="77DD65EE" w14:textId="7322FD04" w:rsidR="00E30C31" w:rsidRPr="004466F8" w:rsidRDefault="00E522EF" w:rsidP="00E522EF">
      <w:pPr>
        <w:rPr>
          <w:rFonts w:ascii="Arial" w:hAnsi="Arial" w:cs="Arial"/>
          <w:b/>
          <w:bCs/>
          <w:i/>
          <w:iCs/>
          <w:sz w:val="22"/>
          <w:szCs w:val="22"/>
        </w:rPr>
      </w:pPr>
      <w:r w:rsidRPr="004466F8">
        <w:rPr>
          <w:rFonts w:ascii="Arial" w:hAnsi="Arial" w:cs="Arial"/>
          <w:b/>
          <w:bCs/>
          <w:i/>
          <w:iCs/>
          <w:sz w:val="22"/>
          <w:szCs w:val="22"/>
        </w:rPr>
        <w:t>Legal</w:t>
      </w:r>
    </w:p>
    <w:p w14:paraId="73706196" w14:textId="77777777" w:rsidR="00E30C31" w:rsidRPr="004466F8" w:rsidRDefault="00E30C31" w:rsidP="00731599">
      <w:pPr>
        <w:pStyle w:val="ListParagraph"/>
        <w:numPr>
          <w:ilvl w:val="0"/>
          <w:numId w:val="22"/>
        </w:numPr>
        <w:rPr>
          <w:rFonts w:ascii="Arial" w:hAnsi="Arial" w:cs="Arial"/>
        </w:rPr>
      </w:pPr>
      <w:r w:rsidRPr="004466F8">
        <w:rPr>
          <w:rFonts w:ascii="Arial" w:hAnsi="Arial" w:cs="Arial"/>
        </w:rPr>
        <w:t>Key Activities:</w:t>
      </w:r>
    </w:p>
    <w:p w14:paraId="2C74BC47" w14:textId="1EA88086" w:rsidR="00E30C31" w:rsidRPr="004466F8" w:rsidRDefault="00E30C31" w:rsidP="00731599">
      <w:pPr>
        <w:pStyle w:val="ListParagraph"/>
        <w:numPr>
          <w:ilvl w:val="1"/>
          <w:numId w:val="22"/>
        </w:numPr>
        <w:rPr>
          <w:rFonts w:ascii="Arial" w:hAnsi="Arial" w:cs="Arial"/>
        </w:rPr>
      </w:pPr>
      <w:r w:rsidRPr="004466F8">
        <w:rPr>
          <w:rFonts w:ascii="Arial" w:hAnsi="Arial" w:cs="Arial"/>
        </w:rPr>
        <w:t>Document pending litigation surviving the activation</w:t>
      </w:r>
      <w:r w:rsidR="002667E7" w:rsidRPr="004466F8">
        <w:rPr>
          <w:rFonts w:ascii="Arial" w:hAnsi="Arial" w:cs="Arial"/>
        </w:rPr>
        <w:t>.</w:t>
      </w:r>
    </w:p>
    <w:p w14:paraId="6C07DA75" w14:textId="01A7D524" w:rsidR="00E522EF" w:rsidRPr="004466F8" w:rsidRDefault="00E30C31" w:rsidP="00731599">
      <w:pPr>
        <w:pStyle w:val="ListParagraph"/>
        <w:numPr>
          <w:ilvl w:val="1"/>
          <w:numId w:val="22"/>
        </w:numPr>
        <w:rPr>
          <w:rFonts w:ascii="Arial" w:hAnsi="Arial" w:cs="Arial"/>
        </w:rPr>
      </w:pPr>
      <w:r w:rsidRPr="004466F8">
        <w:rPr>
          <w:rFonts w:ascii="Arial" w:hAnsi="Arial" w:cs="Arial"/>
        </w:rPr>
        <w:t>Provide necessary close-out documentation</w:t>
      </w:r>
      <w:r w:rsidR="002667E7" w:rsidRPr="004466F8">
        <w:rPr>
          <w:rFonts w:ascii="Arial" w:hAnsi="Arial" w:cs="Arial"/>
        </w:rPr>
        <w:t>.</w:t>
      </w:r>
    </w:p>
    <w:p w14:paraId="38FF7218" w14:textId="3E27384E" w:rsidR="00E30C31" w:rsidRPr="004466F8" w:rsidRDefault="00E30C31" w:rsidP="00731599">
      <w:pPr>
        <w:pStyle w:val="ListParagraph"/>
        <w:numPr>
          <w:ilvl w:val="1"/>
          <w:numId w:val="22"/>
        </w:numPr>
        <w:rPr>
          <w:rFonts w:ascii="Arial" w:hAnsi="Arial" w:cs="Arial"/>
        </w:rPr>
      </w:pPr>
      <w:r w:rsidRPr="004466F8">
        <w:rPr>
          <w:rFonts w:ascii="Arial" w:hAnsi="Arial" w:cs="Arial"/>
        </w:rPr>
        <w:t>Document lessons learned over the course of the response</w:t>
      </w:r>
      <w:r w:rsidR="002667E7" w:rsidRPr="004466F8">
        <w:rPr>
          <w:rFonts w:ascii="Arial" w:hAnsi="Arial" w:cs="Arial"/>
        </w:rPr>
        <w:t>.</w:t>
      </w:r>
    </w:p>
    <w:p w14:paraId="1D55E503" w14:textId="417E5104" w:rsidR="00E30C31" w:rsidRPr="004466F8" w:rsidRDefault="00E522EF" w:rsidP="00E522EF">
      <w:pPr>
        <w:rPr>
          <w:rFonts w:ascii="Arial" w:hAnsi="Arial" w:cs="Arial"/>
          <w:b/>
          <w:bCs/>
          <w:i/>
          <w:iCs/>
          <w:sz w:val="22"/>
          <w:szCs w:val="22"/>
        </w:rPr>
      </w:pPr>
      <w:r w:rsidRPr="004466F8">
        <w:rPr>
          <w:rFonts w:ascii="Arial" w:hAnsi="Arial" w:cs="Arial"/>
          <w:b/>
          <w:bCs/>
          <w:i/>
          <w:iCs/>
          <w:sz w:val="22"/>
          <w:szCs w:val="22"/>
        </w:rPr>
        <w:t>Public Information</w:t>
      </w:r>
    </w:p>
    <w:p w14:paraId="395C9D52" w14:textId="77777777" w:rsidR="00E30C31" w:rsidRPr="004466F8" w:rsidRDefault="00E30C31" w:rsidP="00731599">
      <w:pPr>
        <w:pStyle w:val="ListParagraph"/>
        <w:numPr>
          <w:ilvl w:val="0"/>
          <w:numId w:val="22"/>
        </w:numPr>
        <w:rPr>
          <w:rFonts w:ascii="Arial" w:hAnsi="Arial" w:cs="Arial"/>
        </w:rPr>
      </w:pPr>
      <w:r w:rsidRPr="004466F8">
        <w:rPr>
          <w:rFonts w:ascii="Arial" w:hAnsi="Arial" w:cs="Arial"/>
        </w:rPr>
        <w:t>Key Activities:</w:t>
      </w:r>
    </w:p>
    <w:p w14:paraId="0AA11470" w14:textId="26A7F639" w:rsidR="00E30C31" w:rsidRPr="004466F8" w:rsidRDefault="00E30C31" w:rsidP="00731599">
      <w:pPr>
        <w:pStyle w:val="ListParagraph"/>
        <w:numPr>
          <w:ilvl w:val="1"/>
          <w:numId w:val="22"/>
        </w:numPr>
        <w:rPr>
          <w:rFonts w:ascii="Arial" w:hAnsi="Arial" w:cs="Arial"/>
        </w:rPr>
      </w:pPr>
      <w:r w:rsidRPr="004466F8">
        <w:rPr>
          <w:rFonts w:ascii="Arial" w:hAnsi="Arial" w:cs="Arial"/>
        </w:rPr>
        <w:t>Provide the necessary communications around deactivation</w:t>
      </w:r>
      <w:r w:rsidR="002667E7" w:rsidRPr="004466F8">
        <w:rPr>
          <w:rFonts w:ascii="Arial" w:hAnsi="Arial" w:cs="Arial"/>
        </w:rPr>
        <w:t>.</w:t>
      </w:r>
    </w:p>
    <w:p w14:paraId="0454B251" w14:textId="149DBCB4" w:rsidR="00E522EF" w:rsidRPr="004466F8" w:rsidRDefault="00E30C31" w:rsidP="00731599">
      <w:pPr>
        <w:pStyle w:val="ListParagraph"/>
        <w:numPr>
          <w:ilvl w:val="1"/>
          <w:numId w:val="22"/>
        </w:numPr>
        <w:rPr>
          <w:rFonts w:ascii="Arial" w:hAnsi="Arial" w:cs="Arial"/>
        </w:rPr>
      </w:pPr>
      <w:r w:rsidRPr="004466F8">
        <w:rPr>
          <w:rFonts w:ascii="Arial" w:hAnsi="Arial" w:cs="Arial"/>
        </w:rPr>
        <w:t xml:space="preserve">Document lessons learned </w:t>
      </w:r>
      <w:r w:rsidR="002667E7" w:rsidRPr="004466F8">
        <w:rPr>
          <w:rFonts w:ascii="Arial" w:hAnsi="Arial" w:cs="Arial"/>
        </w:rPr>
        <w:t>throughout</w:t>
      </w:r>
      <w:r w:rsidRPr="004466F8">
        <w:rPr>
          <w:rFonts w:ascii="Arial" w:hAnsi="Arial" w:cs="Arial"/>
        </w:rPr>
        <w:t xml:space="preserve"> the response</w:t>
      </w:r>
      <w:r w:rsidR="002667E7" w:rsidRPr="004466F8">
        <w:rPr>
          <w:rFonts w:ascii="Arial" w:hAnsi="Arial" w:cs="Arial"/>
        </w:rPr>
        <w:t>.</w:t>
      </w:r>
    </w:p>
    <w:p w14:paraId="404991FC" w14:textId="46302957" w:rsidR="00E522EF" w:rsidRPr="004466F8" w:rsidRDefault="00E522EF" w:rsidP="00E522EF">
      <w:pPr>
        <w:rPr>
          <w:rFonts w:ascii="Arial" w:hAnsi="Arial" w:cs="Arial"/>
          <w:b/>
          <w:bCs/>
          <w:i/>
          <w:iCs/>
          <w:sz w:val="22"/>
          <w:szCs w:val="22"/>
        </w:rPr>
      </w:pPr>
      <w:r w:rsidRPr="004466F8">
        <w:rPr>
          <w:rFonts w:ascii="Arial" w:hAnsi="Arial" w:cs="Arial"/>
          <w:b/>
          <w:bCs/>
          <w:i/>
          <w:iCs/>
          <w:sz w:val="22"/>
          <w:szCs w:val="22"/>
        </w:rPr>
        <w:t>Planning and Logistics</w:t>
      </w:r>
    </w:p>
    <w:p w14:paraId="6172521A" w14:textId="77777777" w:rsidR="00E522EF" w:rsidRPr="004466F8" w:rsidRDefault="00E522EF" w:rsidP="00731599">
      <w:pPr>
        <w:pStyle w:val="ListParagraph"/>
        <w:numPr>
          <w:ilvl w:val="0"/>
          <w:numId w:val="23"/>
        </w:numPr>
        <w:rPr>
          <w:rFonts w:ascii="Arial" w:hAnsi="Arial" w:cs="Arial"/>
        </w:rPr>
      </w:pPr>
      <w:r w:rsidRPr="004466F8">
        <w:rPr>
          <w:rFonts w:ascii="Arial" w:hAnsi="Arial" w:cs="Arial"/>
        </w:rPr>
        <w:t>Key Activities:</w:t>
      </w:r>
    </w:p>
    <w:p w14:paraId="1B278588" w14:textId="0BDA4E9C" w:rsidR="00E522EF" w:rsidRPr="004466F8" w:rsidRDefault="005B61BA" w:rsidP="00731599">
      <w:pPr>
        <w:pStyle w:val="ListParagraph"/>
        <w:numPr>
          <w:ilvl w:val="1"/>
          <w:numId w:val="23"/>
        </w:numPr>
        <w:rPr>
          <w:rFonts w:ascii="Arial" w:hAnsi="Arial" w:cs="Arial"/>
        </w:rPr>
      </w:pPr>
      <w:r w:rsidRPr="004466F8">
        <w:rPr>
          <w:rFonts w:ascii="Arial" w:hAnsi="Arial" w:cs="Arial"/>
        </w:rPr>
        <w:t>Ensure all documentation is complete and recorded, including</w:t>
      </w:r>
      <w:r w:rsidR="00E522EF" w:rsidRPr="004466F8">
        <w:rPr>
          <w:rFonts w:ascii="Arial" w:hAnsi="Arial" w:cs="Arial"/>
        </w:rPr>
        <w:t xml:space="preserve"> incident files, information, forms, incident action plans, information releases, and reports</w:t>
      </w:r>
      <w:r w:rsidR="002667E7" w:rsidRPr="004466F8">
        <w:rPr>
          <w:rFonts w:ascii="Arial" w:hAnsi="Arial" w:cs="Arial"/>
        </w:rPr>
        <w:t>.</w:t>
      </w:r>
    </w:p>
    <w:p w14:paraId="563A7205" w14:textId="7DD16F68" w:rsidR="00E522EF" w:rsidRPr="004466F8" w:rsidRDefault="005B61BA" w:rsidP="00731599">
      <w:pPr>
        <w:pStyle w:val="ListParagraph"/>
        <w:numPr>
          <w:ilvl w:val="1"/>
          <w:numId w:val="23"/>
        </w:numPr>
        <w:rPr>
          <w:rFonts w:ascii="Arial" w:hAnsi="Arial" w:cs="Arial"/>
        </w:rPr>
      </w:pPr>
      <w:r w:rsidRPr="004466F8">
        <w:rPr>
          <w:rFonts w:ascii="Arial" w:hAnsi="Arial" w:cs="Arial"/>
        </w:rPr>
        <w:t>Ensure personnel and vendor time records are up to date</w:t>
      </w:r>
      <w:r w:rsidR="00E522EF" w:rsidRPr="004466F8">
        <w:rPr>
          <w:rFonts w:ascii="Arial" w:hAnsi="Arial" w:cs="Arial"/>
        </w:rPr>
        <w:t>.</w:t>
      </w:r>
    </w:p>
    <w:p w14:paraId="1B350BD3" w14:textId="6B8805F2" w:rsidR="00E522EF" w:rsidRPr="004466F8" w:rsidRDefault="005B61BA" w:rsidP="00731599">
      <w:pPr>
        <w:pStyle w:val="ListParagraph"/>
        <w:numPr>
          <w:ilvl w:val="1"/>
          <w:numId w:val="23"/>
        </w:numPr>
        <w:rPr>
          <w:rFonts w:ascii="Arial" w:hAnsi="Arial" w:cs="Arial"/>
        </w:rPr>
      </w:pPr>
      <w:r w:rsidRPr="004466F8">
        <w:rPr>
          <w:rFonts w:ascii="Arial" w:hAnsi="Arial" w:cs="Arial"/>
        </w:rPr>
        <w:t xml:space="preserve">Manage incident resources as they are </w:t>
      </w:r>
      <w:r w:rsidR="002667E7" w:rsidRPr="004466F8">
        <w:rPr>
          <w:rFonts w:ascii="Arial" w:hAnsi="Arial" w:cs="Arial"/>
        </w:rPr>
        <w:t>redistributed.</w:t>
      </w:r>
    </w:p>
    <w:p w14:paraId="4FFB9771" w14:textId="044CA81F" w:rsidR="005B61BA" w:rsidRPr="004466F8" w:rsidRDefault="005B61BA" w:rsidP="00731599">
      <w:pPr>
        <w:pStyle w:val="ListParagraph"/>
        <w:numPr>
          <w:ilvl w:val="1"/>
          <w:numId w:val="23"/>
        </w:numPr>
        <w:rPr>
          <w:rFonts w:ascii="Arial" w:hAnsi="Arial" w:cs="Arial"/>
        </w:rPr>
      </w:pPr>
      <w:r w:rsidRPr="004466F8">
        <w:rPr>
          <w:rFonts w:ascii="Arial" w:hAnsi="Arial" w:cs="Arial"/>
        </w:rPr>
        <w:t xml:space="preserve">Document lessons learned </w:t>
      </w:r>
      <w:r w:rsidR="002667E7" w:rsidRPr="004466F8">
        <w:rPr>
          <w:rFonts w:ascii="Arial" w:hAnsi="Arial" w:cs="Arial"/>
        </w:rPr>
        <w:t>throughout</w:t>
      </w:r>
      <w:r w:rsidRPr="004466F8">
        <w:rPr>
          <w:rFonts w:ascii="Arial" w:hAnsi="Arial" w:cs="Arial"/>
        </w:rPr>
        <w:t xml:space="preserve"> the incident</w:t>
      </w:r>
      <w:r w:rsidR="002667E7" w:rsidRPr="004466F8">
        <w:rPr>
          <w:rFonts w:ascii="Arial" w:hAnsi="Arial" w:cs="Arial"/>
        </w:rPr>
        <w:t>.</w:t>
      </w:r>
    </w:p>
    <w:p w14:paraId="20ADC68E" w14:textId="77777777" w:rsidR="00CB185A" w:rsidRPr="004466F8" w:rsidRDefault="00CB185A" w:rsidP="00E522EF">
      <w:pPr>
        <w:rPr>
          <w:rFonts w:ascii="Arial" w:hAnsi="Arial" w:cs="Arial"/>
          <w:sz w:val="22"/>
          <w:szCs w:val="22"/>
        </w:rPr>
      </w:pPr>
    </w:p>
    <w:p w14:paraId="5D13679B" w14:textId="751779EF" w:rsidR="00E522EF" w:rsidRPr="004466F8" w:rsidRDefault="00E522EF" w:rsidP="00E522EF">
      <w:pPr>
        <w:rPr>
          <w:rFonts w:ascii="Arial" w:hAnsi="Arial" w:cs="Arial"/>
          <w:b/>
          <w:bCs/>
          <w:i/>
          <w:iCs/>
          <w:sz w:val="22"/>
          <w:szCs w:val="22"/>
        </w:rPr>
      </w:pPr>
      <w:r w:rsidRPr="004466F8">
        <w:rPr>
          <w:rFonts w:ascii="Arial" w:hAnsi="Arial" w:cs="Arial"/>
          <w:b/>
          <w:bCs/>
          <w:i/>
          <w:iCs/>
          <w:sz w:val="22"/>
          <w:szCs w:val="22"/>
        </w:rPr>
        <w:t>Finance</w:t>
      </w:r>
    </w:p>
    <w:p w14:paraId="4C7A89DD" w14:textId="77777777" w:rsidR="00E522EF" w:rsidRPr="004466F8" w:rsidRDefault="00E522EF" w:rsidP="00731599">
      <w:pPr>
        <w:pStyle w:val="ListParagraph"/>
        <w:numPr>
          <w:ilvl w:val="0"/>
          <w:numId w:val="23"/>
        </w:numPr>
        <w:rPr>
          <w:rFonts w:ascii="Arial" w:hAnsi="Arial" w:cs="Arial"/>
        </w:rPr>
      </w:pPr>
      <w:r w:rsidRPr="004466F8">
        <w:rPr>
          <w:rFonts w:ascii="Arial" w:hAnsi="Arial" w:cs="Arial"/>
        </w:rPr>
        <w:t>Key Activities:</w:t>
      </w:r>
    </w:p>
    <w:p w14:paraId="1407B3FC" w14:textId="025D109F" w:rsidR="00E522EF" w:rsidRPr="004466F8" w:rsidRDefault="00CB78BD" w:rsidP="00731599">
      <w:pPr>
        <w:pStyle w:val="ListParagraph"/>
        <w:numPr>
          <w:ilvl w:val="1"/>
          <w:numId w:val="23"/>
        </w:numPr>
        <w:rPr>
          <w:rFonts w:ascii="Arial" w:hAnsi="Arial" w:cs="Arial"/>
        </w:rPr>
      </w:pPr>
      <w:r w:rsidRPr="004466F8">
        <w:rPr>
          <w:rFonts w:ascii="Arial" w:hAnsi="Arial" w:cs="Arial"/>
        </w:rPr>
        <w:t>Finalize documentation from</w:t>
      </w:r>
      <w:r w:rsidR="00E522EF" w:rsidRPr="004466F8">
        <w:rPr>
          <w:rFonts w:ascii="Arial" w:hAnsi="Arial" w:cs="Arial"/>
        </w:rPr>
        <w:t xml:space="preserve"> funding resources</w:t>
      </w:r>
      <w:r w:rsidR="002667E7" w:rsidRPr="004466F8">
        <w:rPr>
          <w:rFonts w:ascii="Arial" w:hAnsi="Arial" w:cs="Arial"/>
        </w:rPr>
        <w:t>.</w:t>
      </w:r>
    </w:p>
    <w:p w14:paraId="06909614" w14:textId="47536553" w:rsidR="00E522EF" w:rsidRPr="004466F8" w:rsidRDefault="00CB78BD" w:rsidP="00731599">
      <w:pPr>
        <w:pStyle w:val="ListParagraph"/>
        <w:numPr>
          <w:ilvl w:val="1"/>
          <w:numId w:val="23"/>
        </w:numPr>
        <w:rPr>
          <w:rFonts w:ascii="Arial" w:hAnsi="Arial" w:cs="Arial"/>
        </w:rPr>
      </w:pPr>
      <w:r w:rsidRPr="004466F8">
        <w:rPr>
          <w:rFonts w:ascii="Arial" w:hAnsi="Arial" w:cs="Arial"/>
        </w:rPr>
        <w:t xml:space="preserve">Prepare </w:t>
      </w:r>
      <w:r w:rsidR="00BF3531" w:rsidRPr="004466F8">
        <w:rPr>
          <w:rFonts w:ascii="Arial" w:hAnsi="Arial" w:cs="Arial"/>
        </w:rPr>
        <w:t xml:space="preserve">a </w:t>
      </w:r>
      <w:r w:rsidRPr="004466F8">
        <w:rPr>
          <w:rFonts w:ascii="Arial" w:hAnsi="Arial" w:cs="Arial"/>
        </w:rPr>
        <w:t>financial summary of event expenses</w:t>
      </w:r>
      <w:r w:rsidR="002667E7" w:rsidRPr="004466F8">
        <w:rPr>
          <w:rFonts w:ascii="Arial" w:hAnsi="Arial" w:cs="Arial"/>
        </w:rPr>
        <w:t>.</w:t>
      </w:r>
    </w:p>
    <w:p w14:paraId="201F18DB" w14:textId="09B9F636" w:rsidR="00EE49FF" w:rsidRPr="004466F8" w:rsidRDefault="005B61BA" w:rsidP="00BF3531">
      <w:pPr>
        <w:pStyle w:val="ListParagraph"/>
        <w:numPr>
          <w:ilvl w:val="1"/>
          <w:numId w:val="23"/>
        </w:numPr>
        <w:rPr>
          <w:rFonts w:ascii="Arial" w:hAnsi="Arial" w:cs="Arial"/>
        </w:rPr>
      </w:pPr>
      <w:r w:rsidRPr="004466F8">
        <w:rPr>
          <w:rFonts w:ascii="Arial" w:hAnsi="Arial" w:cs="Arial"/>
        </w:rPr>
        <w:t xml:space="preserve">Document lessons learned </w:t>
      </w:r>
      <w:r w:rsidR="002667E7" w:rsidRPr="004466F8">
        <w:rPr>
          <w:rFonts w:ascii="Arial" w:hAnsi="Arial" w:cs="Arial"/>
        </w:rPr>
        <w:t>throughout</w:t>
      </w:r>
      <w:r w:rsidRPr="004466F8">
        <w:rPr>
          <w:rFonts w:ascii="Arial" w:hAnsi="Arial" w:cs="Arial"/>
        </w:rPr>
        <w:t xml:space="preserve"> the incident</w:t>
      </w:r>
      <w:r w:rsidR="002667E7" w:rsidRPr="004466F8">
        <w:rPr>
          <w:rFonts w:ascii="Arial" w:hAnsi="Arial" w:cs="Arial"/>
        </w:rPr>
        <w:t>.</w:t>
      </w:r>
    </w:p>
    <w:p w14:paraId="4C00A15F" w14:textId="00EDD371" w:rsidR="00FD0890" w:rsidRPr="004466F8" w:rsidRDefault="00FD0890">
      <w:pPr>
        <w:spacing w:after="160" w:line="259" w:lineRule="auto"/>
        <w:rPr>
          <w:rFonts w:ascii="Arial" w:hAnsi="Arial" w:cs="Arial"/>
          <w:sz w:val="22"/>
          <w:szCs w:val="22"/>
        </w:rPr>
      </w:pPr>
      <w:r w:rsidRPr="004466F8">
        <w:rPr>
          <w:rFonts w:ascii="Arial" w:hAnsi="Arial" w:cs="Arial"/>
          <w:sz w:val="22"/>
          <w:szCs w:val="22"/>
        </w:rPr>
        <w:br w:type="page"/>
      </w:r>
    </w:p>
    <w:p w14:paraId="3ED558E3" w14:textId="77777777" w:rsidR="00BF3531" w:rsidRPr="004466F8" w:rsidRDefault="00BF3531" w:rsidP="00BF3531">
      <w:pPr>
        <w:rPr>
          <w:rFonts w:ascii="Arial" w:hAnsi="Arial" w:cs="Arial"/>
          <w:sz w:val="22"/>
          <w:szCs w:val="22"/>
        </w:rPr>
      </w:pPr>
    </w:p>
    <w:p w14:paraId="4746E132" w14:textId="5A48A52F" w:rsidR="00C23B1C" w:rsidRPr="004466F8" w:rsidRDefault="008D7B9E" w:rsidP="008D7B9E">
      <w:pPr>
        <w:pStyle w:val="Heading1"/>
        <w:rPr>
          <w:rFonts w:ascii="Arial" w:hAnsi="Arial" w:cs="Arial"/>
          <w:sz w:val="22"/>
          <w:szCs w:val="22"/>
        </w:rPr>
      </w:pPr>
      <w:bookmarkStart w:id="48" w:name="_Toc34394063"/>
      <w:bookmarkStart w:id="49" w:name="_Toc34400042"/>
      <w:bookmarkStart w:id="50" w:name="_Toc91716895"/>
      <w:bookmarkStart w:id="51" w:name="_Toc98508925"/>
      <w:bookmarkStart w:id="52" w:name="_Toc149051240"/>
      <w:r w:rsidRPr="004466F8">
        <w:rPr>
          <w:rFonts w:ascii="Arial" w:hAnsi="Arial" w:cs="Arial"/>
          <w:sz w:val="22"/>
          <w:szCs w:val="22"/>
        </w:rPr>
        <w:t>Cyber Incident Response Team</w:t>
      </w:r>
      <w:r w:rsidR="00C23B1C" w:rsidRPr="004466F8">
        <w:rPr>
          <w:rFonts w:ascii="Arial" w:hAnsi="Arial" w:cs="Arial"/>
          <w:sz w:val="22"/>
          <w:szCs w:val="22"/>
        </w:rPr>
        <w:t xml:space="preserve"> Assignment Form</w:t>
      </w:r>
      <w:bookmarkEnd w:id="48"/>
      <w:bookmarkEnd w:id="49"/>
      <w:bookmarkEnd w:id="50"/>
      <w:bookmarkEnd w:id="51"/>
      <w:bookmarkEnd w:id="52"/>
    </w:p>
    <w:tbl>
      <w:tblPr>
        <w:tblW w:w="10567" w:type="dxa"/>
        <w:tblInd w:w="-510" w:type="dxa"/>
        <w:tblLayout w:type="fixed"/>
        <w:tblCellMar>
          <w:left w:w="120" w:type="dxa"/>
          <w:right w:w="120" w:type="dxa"/>
        </w:tblCellMar>
        <w:tblLook w:val="0000" w:firstRow="0" w:lastRow="0" w:firstColumn="0" w:lastColumn="0" w:noHBand="0" w:noVBand="0"/>
      </w:tblPr>
      <w:tblGrid>
        <w:gridCol w:w="2250"/>
        <w:gridCol w:w="1837"/>
        <w:gridCol w:w="1530"/>
        <w:gridCol w:w="1223"/>
        <w:gridCol w:w="1117"/>
        <w:gridCol w:w="2610"/>
      </w:tblGrid>
      <w:tr w:rsidR="00C23B1C" w:rsidRPr="004466F8" w14:paraId="1E7E6D79" w14:textId="77777777" w:rsidTr="00E638F9">
        <w:trPr>
          <w:cantSplit/>
        </w:trPr>
        <w:tc>
          <w:tcPr>
            <w:tcW w:w="10567" w:type="dxa"/>
            <w:gridSpan w:val="6"/>
            <w:tcBorders>
              <w:top w:val="double" w:sz="6" w:space="0" w:color="auto"/>
              <w:left w:val="double" w:sz="6" w:space="0" w:color="auto"/>
              <w:right w:val="double" w:sz="6" w:space="0" w:color="auto"/>
            </w:tcBorders>
            <w:shd w:val="clear" w:color="auto" w:fill="E0E0E0"/>
          </w:tcPr>
          <w:p w14:paraId="053A092B" w14:textId="45D7524B" w:rsidR="00C23B1C" w:rsidRPr="004466F8" w:rsidRDefault="008D7B9E" w:rsidP="00E638F9">
            <w:pPr>
              <w:spacing w:before="60" w:after="60"/>
              <w:jc w:val="center"/>
              <w:rPr>
                <w:rFonts w:ascii="Arial" w:hAnsi="Arial" w:cs="Arial"/>
                <w:b/>
                <w:sz w:val="22"/>
                <w:szCs w:val="22"/>
              </w:rPr>
            </w:pPr>
            <w:r w:rsidRPr="004466F8">
              <w:rPr>
                <w:rFonts w:ascii="Arial" w:hAnsi="Arial" w:cs="Arial"/>
                <w:b/>
                <w:sz w:val="22"/>
                <w:szCs w:val="22"/>
              </w:rPr>
              <w:t>CYBER INCIDENT RESPONSE TEAM</w:t>
            </w:r>
            <w:r w:rsidR="00C23B1C" w:rsidRPr="004466F8">
              <w:rPr>
                <w:rFonts w:ascii="Arial" w:hAnsi="Arial" w:cs="Arial"/>
                <w:b/>
                <w:sz w:val="22"/>
                <w:szCs w:val="22"/>
              </w:rPr>
              <w:t xml:space="preserve"> ORGANIZATION ASSIGNMENT FORM</w:t>
            </w:r>
          </w:p>
        </w:tc>
      </w:tr>
      <w:tr w:rsidR="00C23B1C" w:rsidRPr="004466F8" w14:paraId="34249775" w14:textId="77777777" w:rsidTr="00E638F9">
        <w:trPr>
          <w:cantSplit/>
        </w:trPr>
        <w:tc>
          <w:tcPr>
            <w:tcW w:w="6840" w:type="dxa"/>
            <w:gridSpan w:val="4"/>
            <w:tcBorders>
              <w:top w:val="single" w:sz="6" w:space="0" w:color="auto"/>
              <w:left w:val="double" w:sz="6" w:space="0" w:color="auto"/>
              <w:bottom w:val="single" w:sz="6" w:space="0" w:color="auto"/>
            </w:tcBorders>
          </w:tcPr>
          <w:p w14:paraId="733A6CEE" w14:textId="77777777" w:rsidR="00C23B1C" w:rsidRPr="004466F8" w:rsidRDefault="00C23B1C" w:rsidP="00E638F9">
            <w:pPr>
              <w:rPr>
                <w:rFonts w:ascii="Arial" w:hAnsi="Arial" w:cs="Arial"/>
                <w:b/>
                <w:sz w:val="22"/>
                <w:szCs w:val="22"/>
              </w:rPr>
            </w:pPr>
            <w:r w:rsidRPr="004466F8">
              <w:rPr>
                <w:rFonts w:ascii="Arial" w:hAnsi="Arial" w:cs="Arial"/>
                <w:b/>
                <w:sz w:val="22"/>
                <w:szCs w:val="22"/>
              </w:rPr>
              <w:t>Incident Name</w:t>
            </w:r>
          </w:p>
        </w:tc>
        <w:tc>
          <w:tcPr>
            <w:tcW w:w="3727" w:type="dxa"/>
            <w:gridSpan w:val="2"/>
            <w:tcBorders>
              <w:top w:val="single" w:sz="6" w:space="0" w:color="auto"/>
              <w:left w:val="single" w:sz="6" w:space="0" w:color="auto"/>
              <w:bottom w:val="single" w:sz="6" w:space="0" w:color="auto"/>
              <w:right w:val="double" w:sz="6" w:space="0" w:color="auto"/>
            </w:tcBorders>
          </w:tcPr>
          <w:p w14:paraId="2371EC96" w14:textId="77777777" w:rsidR="00C23B1C" w:rsidRPr="004466F8" w:rsidRDefault="00C23B1C" w:rsidP="00E638F9">
            <w:pPr>
              <w:rPr>
                <w:rFonts w:ascii="Arial" w:hAnsi="Arial" w:cs="Arial"/>
                <w:b/>
                <w:sz w:val="22"/>
                <w:szCs w:val="22"/>
              </w:rPr>
            </w:pPr>
            <w:r w:rsidRPr="004466F8">
              <w:rPr>
                <w:rFonts w:ascii="Arial" w:hAnsi="Arial" w:cs="Arial"/>
                <w:b/>
                <w:sz w:val="22"/>
                <w:szCs w:val="22"/>
              </w:rPr>
              <w:t>Date / Time</w:t>
            </w:r>
          </w:p>
          <w:p w14:paraId="648DEF5C" w14:textId="77777777" w:rsidR="00C23B1C" w:rsidRPr="004466F8" w:rsidRDefault="00C23B1C" w:rsidP="00E638F9">
            <w:pPr>
              <w:rPr>
                <w:rFonts w:ascii="Arial" w:hAnsi="Arial" w:cs="Arial"/>
                <w:b/>
                <w:sz w:val="22"/>
                <w:szCs w:val="22"/>
              </w:rPr>
            </w:pPr>
          </w:p>
        </w:tc>
      </w:tr>
      <w:tr w:rsidR="00C23B1C" w:rsidRPr="004466F8" w14:paraId="109B1C0C" w14:textId="77777777" w:rsidTr="00E638F9">
        <w:trPr>
          <w:cantSplit/>
          <w:trHeight w:val="2595"/>
        </w:trPr>
        <w:tc>
          <w:tcPr>
            <w:tcW w:w="10567" w:type="dxa"/>
            <w:gridSpan w:val="6"/>
            <w:tcBorders>
              <w:top w:val="single" w:sz="6" w:space="0" w:color="auto"/>
              <w:left w:val="double" w:sz="6" w:space="0" w:color="auto"/>
              <w:right w:val="double" w:sz="6" w:space="0" w:color="auto"/>
            </w:tcBorders>
            <w:shd w:val="clear" w:color="auto" w:fill="auto"/>
          </w:tcPr>
          <w:p w14:paraId="7AD320B8" w14:textId="63D4EABF" w:rsidR="00C23B1C" w:rsidRPr="004466F8" w:rsidRDefault="00720F07" w:rsidP="00720F07">
            <w:pPr>
              <w:ind w:left="10"/>
              <w:jc w:val="center"/>
              <w:rPr>
                <w:rFonts w:ascii="Arial" w:hAnsi="Arial" w:cs="Arial"/>
                <w:b/>
                <w:sz w:val="22"/>
                <w:szCs w:val="22"/>
              </w:rPr>
            </w:pPr>
            <w:r w:rsidRPr="004466F8">
              <w:rPr>
                <w:rFonts w:ascii="Arial" w:hAnsi="Arial" w:cs="Arial"/>
                <w:noProof/>
                <w:sz w:val="22"/>
                <w:szCs w:val="22"/>
              </w:rPr>
              <w:drawing>
                <wp:inline distT="0" distB="0" distL="0" distR="0" wp14:anchorId="7A3E948C" wp14:editId="63E136C5">
                  <wp:extent cx="5416550" cy="3314700"/>
                  <wp:effectExtent l="0" t="0" r="0"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r>
      <w:tr w:rsidR="00C23B1C" w:rsidRPr="004466F8" w14:paraId="07E280DE" w14:textId="77777777" w:rsidTr="00E638F9">
        <w:trPr>
          <w:cantSplit/>
        </w:trPr>
        <w:tc>
          <w:tcPr>
            <w:tcW w:w="10567" w:type="dxa"/>
            <w:gridSpan w:val="6"/>
            <w:tcBorders>
              <w:top w:val="single" w:sz="6" w:space="0" w:color="auto"/>
              <w:left w:val="double" w:sz="6" w:space="0" w:color="auto"/>
              <w:right w:val="double" w:sz="6" w:space="0" w:color="auto"/>
            </w:tcBorders>
            <w:shd w:val="clear" w:color="auto" w:fill="E0E0E0"/>
          </w:tcPr>
          <w:p w14:paraId="298FACBC" w14:textId="14677E79" w:rsidR="00C23B1C" w:rsidRPr="004466F8" w:rsidRDefault="00EF618D" w:rsidP="00E638F9">
            <w:pPr>
              <w:jc w:val="center"/>
              <w:rPr>
                <w:rFonts w:ascii="Arial" w:hAnsi="Arial" w:cs="Arial"/>
                <w:b/>
                <w:sz w:val="22"/>
                <w:szCs w:val="22"/>
              </w:rPr>
            </w:pPr>
            <w:r w:rsidRPr="004466F8">
              <w:rPr>
                <w:rFonts w:ascii="Arial" w:hAnsi="Arial" w:cs="Arial"/>
                <w:b/>
                <w:sz w:val="22"/>
                <w:szCs w:val="22"/>
              </w:rPr>
              <w:t>CYBER INCIDENT RESPONSE TEAM STAFFING</w:t>
            </w:r>
          </w:p>
        </w:tc>
      </w:tr>
      <w:tr w:rsidR="00C23B1C" w:rsidRPr="004466F8" w14:paraId="4E7C6B0A" w14:textId="77777777" w:rsidTr="00E638F9">
        <w:trPr>
          <w:cantSplit/>
        </w:trPr>
        <w:tc>
          <w:tcPr>
            <w:tcW w:w="2250" w:type="dxa"/>
            <w:tcBorders>
              <w:top w:val="single" w:sz="6" w:space="0" w:color="auto"/>
              <w:left w:val="double" w:sz="4" w:space="0" w:color="auto"/>
              <w:bottom w:val="single" w:sz="6" w:space="0" w:color="auto"/>
            </w:tcBorders>
            <w:shd w:val="clear" w:color="auto" w:fill="E0E0E0"/>
            <w:vAlign w:val="center"/>
          </w:tcPr>
          <w:p w14:paraId="17766C97" w14:textId="1A264C87" w:rsidR="00C23B1C" w:rsidRPr="004466F8" w:rsidRDefault="00EF618D" w:rsidP="00EF618D">
            <w:pPr>
              <w:ind w:left="10"/>
              <w:jc w:val="center"/>
              <w:rPr>
                <w:rFonts w:ascii="Arial" w:hAnsi="Arial" w:cs="Arial"/>
                <w:b/>
                <w:sz w:val="22"/>
                <w:szCs w:val="22"/>
              </w:rPr>
            </w:pPr>
            <w:r w:rsidRPr="004466F8">
              <w:rPr>
                <w:rFonts w:ascii="Arial" w:hAnsi="Arial" w:cs="Arial"/>
                <w:b/>
                <w:sz w:val="22"/>
                <w:szCs w:val="22"/>
              </w:rPr>
              <w:t>Team</w:t>
            </w:r>
            <w:r w:rsidR="00C23B1C" w:rsidRPr="004466F8">
              <w:rPr>
                <w:rFonts w:ascii="Arial" w:hAnsi="Arial" w:cs="Arial"/>
                <w:b/>
                <w:sz w:val="22"/>
                <w:szCs w:val="22"/>
              </w:rPr>
              <w:t xml:space="preserve"> Role</w:t>
            </w:r>
          </w:p>
        </w:tc>
        <w:tc>
          <w:tcPr>
            <w:tcW w:w="1837" w:type="dxa"/>
            <w:tcBorders>
              <w:top w:val="single" w:sz="6" w:space="0" w:color="auto"/>
              <w:left w:val="single" w:sz="6" w:space="0" w:color="auto"/>
              <w:bottom w:val="single" w:sz="6" w:space="0" w:color="auto"/>
            </w:tcBorders>
            <w:shd w:val="clear" w:color="auto" w:fill="E0E0E0"/>
            <w:vAlign w:val="center"/>
          </w:tcPr>
          <w:p w14:paraId="35308937" w14:textId="77777777" w:rsidR="00C23B1C" w:rsidRPr="004466F8" w:rsidRDefault="00C23B1C" w:rsidP="00EF618D">
            <w:pPr>
              <w:ind w:left="460"/>
              <w:rPr>
                <w:rFonts w:ascii="Arial" w:hAnsi="Arial" w:cs="Arial"/>
                <w:b/>
                <w:sz w:val="22"/>
                <w:szCs w:val="22"/>
              </w:rPr>
            </w:pPr>
            <w:r w:rsidRPr="004466F8">
              <w:rPr>
                <w:rFonts w:ascii="Arial" w:hAnsi="Arial" w:cs="Arial"/>
                <w:b/>
                <w:sz w:val="22"/>
                <w:szCs w:val="22"/>
              </w:rPr>
              <w:t>Name</w:t>
            </w:r>
          </w:p>
        </w:tc>
        <w:tc>
          <w:tcPr>
            <w:tcW w:w="1530" w:type="dxa"/>
            <w:tcBorders>
              <w:top w:val="single" w:sz="6" w:space="0" w:color="auto"/>
              <w:left w:val="double" w:sz="6" w:space="0" w:color="auto"/>
              <w:bottom w:val="single" w:sz="6" w:space="0" w:color="auto"/>
            </w:tcBorders>
            <w:shd w:val="clear" w:color="auto" w:fill="E0E0E0"/>
            <w:vAlign w:val="center"/>
          </w:tcPr>
          <w:p w14:paraId="220CCAD7" w14:textId="77777777" w:rsidR="00C23B1C" w:rsidRPr="004466F8" w:rsidRDefault="00C23B1C" w:rsidP="00EF618D">
            <w:pPr>
              <w:ind w:left="240"/>
              <w:rPr>
                <w:rFonts w:ascii="Arial" w:hAnsi="Arial" w:cs="Arial"/>
                <w:b/>
                <w:sz w:val="22"/>
                <w:szCs w:val="22"/>
              </w:rPr>
            </w:pPr>
            <w:r w:rsidRPr="004466F8">
              <w:rPr>
                <w:rFonts w:ascii="Arial" w:hAnsi="Arial" w:cs="Arial"/>
                <w:b/>
                <w:sz w:val="22"/>
                <w:szCs w:val="22"/>
              </w:rPr>
              <w:t>Location</w:t>
            </w:r>
          </w:p>
        </w:tc>
        <w:tc>
          <w:tcPr>
            <w:tcW w:w="2340" w:type="dxa"/>
            <w:gridSpan w:val="2"/>
            <w:tcBorders>
              <w:top w:val="single" w:sz="6" w:space="0" w:color="auto"/>
              <w:left w:val="single" w:sz="6" w:space="0" w:color="auto"/>
              <w:bottom w:val="single" w:sz="6" w:space="0" w:color="auto"/>
              <w:right w:val="single" w:sz="4" w:space="0" w:color="auto"/>
            </w:tcBorders>
            <w:shd w:val="clear" w:color="auto" w:fill="E0E0E0"/>
            <w:vAlign w:val="center"/>
          </w:tcPr>
          <w:p w14:paraId="5FCE54FF" w14:textId="5FCFC6CE" w:rsidR="00C23B1C" w:rsidRPr="004466F8" w:rsidRDefault="00C23B1C" w:rsidP="00EF618D">
            <w:pPr>
              <w:ind w:left="150"/>
              <w:jc w:val="center"/>
              <w:rPr>
                <w:rFonts w:ascii="Arial" w:hAnsi="Arial" w:cs="Arial"/>
                <w:b/>
                <w:sz w:val="22"/>
                <w:szCs w:val="22"/>
              </w:rPr>
            </w:pPr>
            <w:r w:rsidRPr="004466F8">
              <w:rPr>
                <w:rFonts w:ascii="Arial" w:hAnsi="Arial" w:cs="Arial"/>
                <w:b/>
                <w:sz w:val="22"/>
                <w:szCs w:val="22"/>
              </w:rPr>
              <w:t>Primary Contact Info</w:t>
            </w:r>
            <w:r w:rsidR="00EF618D" w:rsidRPr="004466F8">
              <w:rPr>
                <w:rFonts w:ascii="Arial" w:hAnsi="Arial" w:cs="Arial"/>
                <w:b/>
                <w:sz w:val="22"/>
                <w:szCs w:val="22"/>
              </w:rPr>
              <w:t>rmation</w:t>
            </w:r>
          </w:p>
        </w:tc>
        <w:tc>
          <w:tcPr>
            <w:tcW w:w="2610" w:type="dxa"/>
            <w:tcBorders>
              <w:top w:val="single" w:sz="4" w:space="0" w:color="auto"/>
              <w:left w:val="single" w:sz="4" w:space="0" w:color="auto"/>
              <w:bottom w:val="single" w:sz="6" w:space="0" w:color="auto"/>
              <w:right w:val="double" w:sz="4" w:space="0" w:color="auto"/>
            </w:tcBorders>
            <w:shd w:val="clear" w:color="auto" w:fill="E0E0E0"/>
            <w:vAlign w:val="center"/>
          </w:tcPr>
          <w:p w14:paraId="099FB200" w14:textId="25FA9AF9" w:rsidR="00C23B1C" w:rsidRPr="004466F8" w:rsidRDefault="00C23B1C" w:rsidP="00EF618D">
            <w:pPr>
              <w:ind w:left="-120"/>
              <w:jc w:val="center"/>
              <w:rPr>
                <w:rFonts w:ascii="Arial" w:hAnsi="Arial" w:cs="Arial"/>
                <w:b/>
                <w:sz w:val="22"/>
                <w:szCs w:val="22"/>
              </w:rPr>
            </w:pPr>
            <w:r w:rsidRPr="004466F8">
              <w:rPr>
                <w:rFonts w:ascii="Arial" w:hAnsi="Arial" w:cs="Arial"/>
                <w:b/>
                <w:sz w:val="22"/>
                <w:szCs w:val="22"/>
              </w:rPr>
              <w:t>Secondary Contact Info</w:t>
            </w:r>
            <w:r w:rsidR="00EF618D" w:rsidRPr="004466F8">
              <w:rPr>
                <w:rFonts w:ascii="Arial" w:hAnsi="Arial" w:cs="Arial"/>
                <w:b/>
                <w:sz w:val="22"/>
                <w:szCs w:val="22"/>
              </w:rPr>
              <w:t>rmation</w:t>
            </w:r>
          </w:p>
        </w:tc>
      </w:tr>
      <w:tr w:rsidR="00C23B1C" w:rsidRPr="004466F8" w14:paraId="2FF9251E" w14:textId="77777777" w:rsidTr="00E638F9">
        <w:trPr>
          <w:cantSplit/>
        </w:trPr>
        <w:tc>
          <w:tcPr>
            <w:tcW w:w="2250" w:type="dxa"/>
            <w:tcBorders>
              <w:top w:val="single" w:sz="6" w:space="0" w:color="auto"/>
              <w:left w:val="double" w:sz="4" w:space="0" w:color="auto"/>
              <w:bottom w:val="single" w:sz="6" w:space="0" w:color="auto"/>
            </w:tcBorders>
          </w:tcPr>
          <w:p w14:paraId="16232B96" w14:textId="1FA0F3CF" w:rsidR="00C23B1C" w:rsidRPr="004466F8" w:rsidRDefault="00EF618D" w:rsidP="00EF618D">
            <w:pPr>
              <w:ind w:left="10"/>
              <w:jc w:val="center"/>
              <w:rPr>
                <w:rFonts w:ascii="Arial" w:hAnsi="Arial" w:cs="Arial"/>
                <w:sz w:val="22"/>
                <w:szCs w:val="22"/>
              </w:rPr>
            </w:pPr>
            <w:r w:rsidRPr="004466F8">
              <w:rPr>
                <w:rFonts w:ascii="Arial" w:hAnsi="Arial" w:cs="Arial"/>
                <w:sz w:val="22"/>
                <w:szCs w:val="22"/>
              </w:rPr>
              <w:t>Policy Group Representative</w:t>
            </w:r>
          </w:p>
        </w:tc>
        <w:tc>
          <w:tcPr>
            <w:tcW w:w="1837" w:type="dxa"/>
            <w:tcBorders>
              <w:top w:val="single" w:sz="6" w:space="0" w:color="auto"/>
              <w:left w:val="single" w:sz="6" w:space="0" w:color="auto"/>
            </w:tcBorders>
          </w:tcPr>
          <w:p w14:paraId="5E4BE1DF" w14:textId="77777777" w:rsidR="00C23B1C" w:rsidRPr="004466F8" w:rsidRDefault="00C23B1C" w:rsidP="00E638F9">
            <w:pPr>
              <w:rPr>
                <w:rFonts w:ascii="Arial" w:hAnsi="Arial" w:cs="Arial"/>
                <w:sz w:val="22"/>
                <w:szCs w:val="22"/>
              </w:rPr>
            </w:pPr>
          </w:p>
        </w:tc>
        <w:tc>
          <w:tcPr>
            <w:tcW w:w="1530" w:type="dxa"/>
            <w:tcBorders>
              <w:top w:val="single" w:sz="6" w:space="0" w:color="auto"/>
              <w:left w:val="double" w:sz="6" w:space="0" w:color="auto"/>
            </w:tcBorders>
          </w:tcPr>
          <w:p w14:paraId="202513B0" w14:textId="77777777" w:rsidR="00C23B1C" w:rsidRPr="004466F8" w:rsidRDefault="00C23B1C" w:rsidP="00E638F9">
            <w:pPr>
              <w:rPr>
                <w:rFonts w:ascii="Arial" w:hAnsi="Arial" w:cs="Arial"/>
                <w:sz w:val="22"/>
                <w:szCs w:val="22"/>
              </w:rPr>
            </w:pPr>
          </w:p>
        </w:tc>
        <w:tc>
          <w:tcPr>
            <w:tcW w:w="2340" w:type="dxa"/>
            <w:gridSpan w:val="2"/>
            <w:tcBorders>
              <w:top w:val="single" w:sz="6" w:space="0" w:color="auto"/>
              <w:left w:val="single" w:sz="6" w:space="0" w:color="auto"/>
              <w:right w:val="single" w:sz="4" w:space="0" w:color="auto"/>
            </w:tcBorders>
          </w:tcPr>
          <w:p w14:paraId="4970FB16" w14:textId="77777777" w:rsidR="00C23B1C" w:rsidRPr="004466F8" w:rsidRDefault="00C23B1C"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E5D6505" w14:textId="77777777" w:rsidR="00C23B1C" w:rsidRPr="004466F8" w:rsidRDefault="00C23B1C" w:rsidP="00E638F9">
            <w:pPr>
              <w:rPr>
                <w:rFonts w:ascii="Arial" w:hAnsi="Arial" w:cs="Arial"/>
                <w:sz w:val="22"/>
                <w:szCs w:val="22"/>
              </w:rPr>
            </w:pPr>
          </w:p>
        </w:tc>
      </w:tr>
      <w:tr w:rsidR="00C23B1C" w:rsidRPr="004466F8" w14:paraId="31858503" w14:textId="77777777" w:rsidTr="00E638F9">
        <w:trPr>
          <w:cantSplit/>
        </w:trPr>
        <w:tc>
          <w:tcPr>
            <w:tcW w:w="2250" w:type="dxa"/>
            <w:tcBorders>
              <w:top w:val="single" w:sz="6" w:space="0" w:color="auto"/>
              <w:left w:val="double" w:sz="4" w:space="0" w:color="auto"/>
              <w:bottom w:val="single" w:sz="6" w:space="0" w:color="auto"/>
            </w:tcBorders>
          </w:tcPr>
          <w:p w14:paraId="0411C180" w14:textId="5CC7343B" w:rsidR="00C23B1C" w:rsidRPr="004466F8" w:rsidRDefault="00EF618D" w:rsidP="00EF618D">
            <w:pPr>
              <w:ind w:left="10"/>
              <w:jc w:val="center"/>
              <w:rPr>
                <w:rFonts w:ascii="Arial" w:hAnsi="Arial" w:cs="Arial"/>
                <w:sz w:val="22"/>
                <w:szCs w:val="22"/>
              </w:rPr>
            </w:pPr>
            <w:r w:rsidRPr="004466F8">
              <w:rPr>
                <w:rFonts w:ascii="Arial" w:hAnsi="Arial" w:cs="Arial"/>
                <w:sz w:val="22"/>
                <w:szCs w:val="22"/>
              </w:rPr>
              <w:t>E</w:t>
            </w:r>
            <w:r w:rsidR="0022064D" w:rsidRPr="004466F8">
              <w:rPr>
                <w:rFonts w:ascii="Arial" w:hAnsi="Arial" w:cs="Arial"/>
                <w:sz w:val="22"/>
                <w:szCs w:val="22"/>
              </w:rPr>
              <w:t>O</w:t>
            </w:r>
            <w:r w:rsidRPr="004466F8">
              <w:rPr>
                <w:rFonts w:ascii="Arial" w:hAnsi="Arial" w:cs="Arial"/>
                <w:sz w:val="22"/>
                <w:szCs w:val="22"/>
              </w:rPr>
              <w:t>C Manager</w:t>
            </w:r>
          </w:p>
        </w:tc>
        <w:tc>
          <w:tcPr>
            <w:tcW w:w="1837" w:type="dxa"/>
            <w:tcBorders>
              <w:top w:val="single" w:sz="6" w:space="0" w:color="auto"/>
              <w:left w:val="single" w:sz="6" w:space="0" w:color="auto"/>
            </w:tcBorders>
          </w:tcPr>
          <w:p w14:paraId="3838F78F" w14:textId="77777777" w:rsidR="00C23B1C" w:rsidRPr="004466F8" w:rsidRDefault="00C23B1C" w:rsidP="00E638F9">
            <w:pPr>
              <w:rPr>
                <w:rFonts w:ascii="Arial" w:hAnsi="Arial" w:cs="Arial"/>
                <w:sz w:val="22"/>
                <w:szCs w:val="22"/>
              </w:rPr>
            </w:pPr>
          </w:p>
        </w:tc>
        <w:tc>
          <w:tcPr>
            <w:tcW w:w="1530" w:type="dxa"/>
            <w:tcBorders>
              <w:top w:val="single" w:sz="6" w:space="0" w:color="auto"/>
              <w:left w:val="double" w:sz="6" w:space="0" w:color="auto"/>
            </w:tcBorders>
          </w:tcPr>
          <w:p w14:paraId="7C7DFB4B" w14:textId="77777777" w:rsidR="00C23B1C" w:rsidRPr="004466F8" w:rsidRDefault="00C23B1C" w:rsidP="00E638F9">
            <w:pPr>
              <w:rPr>
                <w:rFonts w:ascii="Arial" w:hAnsi="Arial" w:cs="Arial"/>
                <w:sz w:val="22"/>
                <w:szCs w:val="22"/>
              </w:rPr>
            </w:pPr>
          </w:p>
        </w:tc>
        <w:tc>
          <w:tcPr>
            <w:tcW w:w="2340" w:type="dxa"/>
            <w:gridSpan w:val="2"/>
            <w:tcBorders>
              <w:top w:val="single" w:sz="6" w:space="0" w:color="auto"/>
              <w:left w:val="single" w:sz="6" w:space="0" w:color="auto"/>
              <w:right w:val="single" w:sz="4" w:space="0" w:color="auto"/>
            </w:tcBorders>
          </w:tcPr>
          <w:p w14:paraId="081E5DFE" w14:textId="77777777" w:rsidR="00C23B1C" w:rsidRPr="004466F8" w:rsidRDefault="00C23B1C"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0088290" w14:textId="77777777" w:rsidR="00C23B1C" w:rsidRPr="004466F8" w:rsidRDefault="00C23B1C" w:rsidP="00E638F9">
            <w:pPr>
              <w:rPr>
                <w:rFonts w:ascii="Arial" w:hAnsi="Arial" w:cs="Arial"/>
                <w:sz w:val="22"/>
                <w:szCs w:val="22"/>
              </w:rPr>
            </w:pPr>
          </w:p>
        </w:tc>
      </w:tr>
      <w:tr w:rsidR="00C23B1C" w:rsidRPr="004466F8" w14:paraId="0DBF1BB1" w14:textId="77777777" w:rsidTr="00E638F9">
        <w:trPr>
          <w:cantSplit/>
        </w:trPr>
        <w:tc>
          <w:tcPr>
            <w:tcW w:w="2250" w:type="dxa"/>
            <w:tcBorders>
              <w:top w:val="single" w:sz="6" w:space="0" w:color="auto"/>
              <w:left w:val="double" w:sz="4" w:space="0" w:color="auto"/>
              <w:bottom w:val="single" w:sz="6" w:space="0" w:color="auto"/>
            </w:tcBorders>
          </w:tcPr>
          <w:p w14:paraId="6A4C8E7E" w14:textId="211DFB59" w:rsidR="00C23B1C" w:rsidRPr="004466F8" w:rsidRDefault="00EF618D" w:rsidP="00EF618D">
            <w:pPr>
              <w:ind w:left="10"/>
              <w:jc w:val="center"/>
              <w:rPr>
                <w:rFonts w:ascii="Arial" w:hAnsi="Arial" w:cs="Arial"/>
                <w:sz w:val="22"/>
                <w:szCs w:val="22"/>
              </w:rPr>
            </w:pPr>
            <w:r w:rsidRPr="004466F8">
              <w:rPr>
                <w:rFonts w:ascii="Arial" w:hAnsi="Arial" w:cs="Arial"/>
                <w:sz w:val="22"/>
                <w:szCs w:val="22"/>
              </w:rPr>
              <w:t>Public Information</w:t>
            </w:r>
          </w:p>
        </w:tc>
        <w:tc>
          <w:tcPr>
            <w:tcW w:w="1837" w:type="dxa"/>
            <w:tcBorders>
              <w:top w:val="single" w:sz="6" w:space="0" w:color="auto"/>
              <w:left w:val="single" w:sz="6" w:space="0" w:color="auto"/>
            </w:tcBorders>
          </w:tcPr>
          <w:p w14:paraId="16035FC7" w14:textId="77777777" w:rsidR="00C23B1C" w:rsidRPr="004466F8" w:rsidRDefault="00C23B1C" w:rsidP="00E638F9">
            <w:pPr>
              <w:rPr>
                <w:rFonts w:ascii="Arial" w:hAnsi="Arial" w:cs="Arial"/>
                <w:sz w:val="22"/>
                <w:szCs w:val="22"/>
              </w:rPr>
            </w:pPr>
          </w:p>
        </w:tc>
        <w:tc>
          <w:tcPr>
            <w:tcW w:w="1530" w:type="dxa"/>
            <w:tcBorders>
              <w:top w:val="single" w:sz="6" w:space="0" w:color="auto"/>
              <w:left w:val="double" w:sz="6" w:space="0" w:color="auto"/>
            </w:tcBorders>
          </w:tcPr>
          <w:p w14:paraId="1A7E0D44" w14:textId="77777777" w:rsidR="00C23B1C" w:rsidRPr="004466F8" w:rsidRDefault="00C23B1C" w:rsidP="00E638F9">
            <w:pPr>
              <w:rPr>
                <w:rFonts w:ascii="Arial" w:hAnsi="Arial" w:cs="Arial"/>
                <w:sz w:val="22"/>
                <w:szCs w:val="22"/>
              </w:rPr>
            </w:pPr>
          </w:p>
        </w:tc>
        <w:tc>
          <w:tcPr>
            <w:tcW w:w="2340" w:type="dxa"/>
            <w:gridSpan w:val="2"/>
            <w:tcBorders>
              <w:top w:val="single" w:sz="6" w:space="0" w:color="auto"/>
              <w:left w:val="single" w:sz="6" w:space="0" w:color="auto"/>
              <w:right w:val="single" w:sz="4" w:space="0" w:color="auto"/>
            </w:tcBorders>
          </w:tcPr>
          <w:p w14:paraId="70CFB77A" w14:textId="77777777" w:rsidR="00C23B1C" w:rsidRPr="004466F8" w:rsidRDefault="00C23B1C"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6BBEB1FD" w14:textId="77777777" w:rsidR="00C23B1C" w:rsidRPr="004466F8" w:rsidRDefault="00C23B1C" w:rsidP="00E638F9">
            <w:pPr>
              <w:rPr>
                <w:rFonts w:ascii="Arial" w:hAnsi="Arial" w:cs="Arial"/>
                <w:sz w:val="22"/>
                <w:szCs w:val="22"/>
              </w:rPr>
            </w:pPr>
          </w:p>
        </w:tc>
      </w:tr>
      <w:tr w:rsidR="00C23B1C" w:rsidRPr="004466F8" w14:paraId="6F194444" w14:textId="77777777" w:rsidTr="00E638F9">
        <w:trPr>
          <w:cantSplit/>
        </w:trPr>
        <w:tc>
          <w:tcPr>
            <w:tcW w:w="2250" w:type="dxa"/>
            <w:tcBorders>
              <w:top w:val="single" w:sz="6" w:space="0" w:color="auto"/>
              <w:left w:val="double" w:sz="4" w:space="0" w:color="auto"/>
              <w:bottom w:val="single" w:sz="6" w:space="0" w:color="auto"/>
            </w:tcBorders>
          </w:tcPr>
          <w:p w14:paraId="7796149D" w14:textId="6E4937D4" w:rsidR="00C23B1C" w:rsidRPr="004466F8" w:rsidRDefault="00EF618D" w:rsidP="00EF618D">
            <w:pPr>
              <w:ind w:left="10"/>
              <w:jc w:val="center"/>
              <w:rPr>
                <w:rFonts w:ascii="Arial" w:hAnsi="Arial" w:cs="Arial"/>
                <w:sz w:val="22"/>
                <w:szCs w:val="22"/>
              </w:rPr>
            </w:pPr>
            <w:r w:rsidRPr="004466F8">
              <w:rPr>
                <w:rFonts w:ascii="Arial" w:hAnsi="Arial" w:cs="Arial"/>
                <w:sz w:val="22"/>
                <w:szCs w:val="22"/>
              </w:rPr>
              <w:t>External Liaison</w:t>
            </w:r>
          </w:p>
        </w:tc>
        <w:tc>
          <w:tcPr>
            <w:tcW w:w="1837" w:type="dxa"/>
            <w:tcBorders>
              <w:top w:val="single" w:sz="6" w:space="0" w:color="auto"/>
              <w:left w:val="single" w:sz="6" w:space="0" w:color="auto"/>
            </w:tcBorders>
          </w:tcPr>
          <w:p w14:paraId="53A1B788" w14:textId="77777777" w:rsidR="00C23B1C" w:rsidRPr="004466F8" w:rsidRDefault="00C23B1C" w:rsidP="00E638F9">
            <w:pPr>
              <w:rPr>
                <w:rFonts w:ascii="Arial" w:hAnsi="Arial" w:cs="Arial"/>
                <w:sz w:val="22"/>
                <w:szCs w:val="22"/>
              </w:rPr>
            </w:pPr>
          </w:p>
        </w:tc>
        <w:tc>
          <w:tcPr>
            <w:tcW w:w="1530" w:type="dxa"/>
            <w:tcBorders>
              <w:top w:val="single" w:sz="6" w:space="0" w:color="auto"/>
              <w:left w:val="double" w:sz="6" w:space="0" w:color="auto"/>
            </w:tcBorders>
          </w:tcPr>
          <w:p w14:paraId="7E0AB6D7" w14:textId="77777777" w:rsidR="00C23B1C" w:rsidRPr="004466F8" w:rsidRDefault="00C23B1C" w:rsidP="00E638F9">
            <w:pPr>
              <w:rPr>
                <w:rFonts w:ascii="Arial" w:hAnsi="Arial" w:cs="Arial"/>
                <w:sz w:val="22"/>
                <w:szCs w:val="22"/>
              </w:rPr>
            </w:pPr>
          </w:p>
        </w:tc>
        <w:tc>
          <w:tcPr>
            <w:tcW w:w="2340" w:type="dxa"/>
            <w:gridSpan w:val="2"/>
            <w:tcBorders>
              <w:top w:val="single" w:sz="6" w:space="0" w:color="auto"/>
              <w:left w:val="single" w:sz="6" w:space="0" w:color="auto"/>
              <w:right w:val="single" w:sz="4" w:space="0" w:color="auto"/>
            </w:tcBorders>
          </w:tcPr>
          <w:p w14:paraId="7C155F85" w14:textId="77777777" w:rsidR="00C23B1C" w:rsidRPr="004466F8" w:rsidRDefault="00C23B1C"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5AFE769D" w14:textId="77777777" w:rsidR="00C23B1C" w:rsidRPr="004466F8" w:rsidRDefault="00C23B1C" w:rsidP="00E638F9">
            <w:pPr>
              <w:rPr>
                <w:rFonts w:ascii="Arial" w:hAnsi="Arial" w:cs="Arial"/>
                <w:sz w:val="22"/>
                <w:szCs w:val="22"/>
              </w:rPr>
            </w:pPr>
          </w:p>
        </w:tc>
      </w:tr>
      <w:tr w:rsidR="00C23B1C" w:rsidRPr="004466F8" w14:paraId="5F9571EF" w14:textId="77777777" w:rsidTr="00E638F9">
        <w:trPr>
          <w:gridAfter w:val="1"/>
          <w:wAfter w:w="2610" w:type="dxa"/>
          <w:cantSplit/>
        </w:trPr>
        <w:tc>
          <w:tcPr>
            <w:tcW w:w="2250" w:type="dxa"/>
            <w:tcBorders>
              <w:top w:val="single" w:sz="6" w:space="0" w:color="auto"/>
              <w:left w:val="double" w:sz="4" w:space="0" w:color="auto"/>
              <w:bottom w:val="single" w:sz="6" w:space="0" w:color="auto"/>
            </w:tcBorders>
          </w:tcPr>
          <w:p w14:paraId="01001308" w14:textId="16FB7FEC" w:rsidR="00C23B1C" w:rsidRPr="004466F8" w:rsidRDefault="00EF618D" w:rsidP="00EF618D">
            <w:pPr>
              <w:ind w:left="10" w:hanging="10"/>
              <w:rPr>
                <w:rFonts w:ascii="Arial" w:hAnsi="Arial" w:cs="Arial"/>
                <w:sz w:val="22"/>
                <w:szCs w:val="22"/>
              </w:rPr>
            </w:pPr>
            <w:r w:rsidRPr="004466F8">
              <w:rPr>
                <w:rFonts w:ascii="Arial" w:hAnsi="Arial" w:cs="Arial"/>
                <w:sz w:val="22"/>
                <w:szCs w:val="22"/>
              </w:rPr>
              <w:t>Administrative Support</w:t>
            </w:r>
          </w:p>
        </w:tc>
        <w:tc>
          <w:tcPr>
            <w:tcW w:w="1837" w:type="dxa"/>
            <w:tcBorders>
              <w:top w:val="single" w:sz="6" w:space="0" w:color="auto"/>
              <w:left w:val="single" w:sz="6" w:space="0" w:color="auto"/>
              <w:bottom w:val="single" w:sz="6" w:space="0" w:color="auto"/>
            </w:tcBorders>
          </w:tcPr>
          <w:p w14:paraId="7AE6C450" w14:textId="77777777" w:rsidR="00C23B1C" w:rsidRPr="004466F8" w:rsidRDefault="00C23B1C"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020629ED" w14:textId="77777777" w:rsidR="00C23B1C" w:rsidRPr="004466F8" w:rsidRDefault="00C23B1C"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418327AA" w14:textId="77777777" w:rsidR="00C23B1C" w:rsidRPr="004466F8" w:rsidRDefault="00C23B1C" w:rsidP="00E638F9">
            <w:pPr>
              <w:rPr>
                <w:rFonts w:ascii="Arial" w:hAnsi="Arial" w:cs="Arial"/>
                <w:sz w:val="22"/>
                <w:szCs w:val="22"/>
              </w:rPr>
            </w:pPr>
          </w:p>
        </w:tc>
      </w:tr>
      <w:tr w:rsidR="00EF618D" w:rsidRPr="004466F8" w14:paraId="3C83C947" w14:textId="77777777" w:rsidTr="00E638F9">
        <w:trPr>
          <w:cantSplit/>
        </w:trPr>
        <w:tc>
          <w:tcPr>
            <w:tcW w:w="2250" w:type="dxa"/>
            <w:tcBorders>
              <w:top w:val="single" w:sz="6" w:space="0" w:color="auto"/>
              <w:left w:val="double" w:sz="4" w:space="0" w:color="auto"/>
              <w:bottom w:val="single" w:sz="6" w:space="0" w:color="auto"/>
            </w:tcBorders>
          </w:tcPr>
          <w:p w14:paraId="2A3F0248" w14:textId="7CA6DEE3" w:rsidR="00EF618D" w:rsidRPr="004466F8" w:rsidRDefault="00CD7ACA" w:rsidP="00EF618D">
            <w:pPr>
              <w:ind w:left="10"/>
              <w:jc w:val="center"/>
              <w:rPr>
                <w:rFonts w:ascii="Arial" w:hAnsi="Arial" w:cs="Arial"/>
                <w:sz w:val="22"/>
                <w:szCs w:val="22"/>
              </w:rPr>
            </w:pPr>
            <w:r w:rsidRPr="004466F8">
              <w:rPr>
                <w:rFonts w:ascii="Arial" w:hAnsi="Arial" w:cs="Arial"/>
                <w:sz w:val="22"/>
                <w:szCs w:val="22"/>
              </w:rPr>
              <w:t>Threat Response</w:t>
            </w:r>
          </w:p>
        </w:tc>
        <w:tc>
          <w:tcPr>
            <w:tcW w:w="1837" w:type="dxa"/>
            <w:tcBorders>
              <w:top w:val="single" w:sz="6" w:space="0" w:color="auto"/>
              <w:left w:val="single" w:sz="6" w:space="0" w:color="auto"/>
              <w:bottom w:val="single" w:sz="6" w:space="0" w:color="auto"/>
            </w:tcBorders>
          </w:tcPr>
          <w:p w14:paraId="4E475A9F" w14:textId="77777777" w:rsidR="00EF618D" w:rsidRPr="004466F8" w:rsidRDefault="00EF618D"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226C7721" w14:textId="77777777" w:rsidR="00EF618D" w:rsidRPr="004466F8" w:rsidRDefault="00EF618D"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36230002" w14:textId="77777777" w:rsidR="00EF618D" w:rsidRPr="004466F8" w:rsidRDefault="00EF618D"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7C43074" w14:textId="77777777" w:rsidR="00EF618D" w:rsidRPr="004466F8" w:rsidRDefault="00EF618D" w:rsidP="00E638F9">
            <w:pPr>
              <w:rPr>
                <w:rFonts w:ascii="Arial" w:hAnsi="Arial" w:cs="Arial"/>
                <w:sz w:val="22"/>
                <w:szCs w:val="22"/>
              </w:rPr>
            </w:pPr>
          </w:p>
        </w:tc>
      </w:tr>
      <w:tr w:rsidR="00EF618D" w:rsidRPr="004466F8" w14:paraId="082894E6" w14:textId="77777777" w:rsidTr="00E638F9">
        <w:trPr>
          <w:cantSplit/>
        </w:trPr>
        <w:tc>
          <w:tcPr>
            <w:tcW w:w="2250" w:type="dxa"/>
            <w:tcBorders>
              <w:top w:val="single" w:sz="6" w:space="0" w:color="auto"/>
              <w:left w:val="double" w:sz="4" w:space="0" w:color="auto"/>
              <w:bottom w:val="single" w:sz="6" w:space="0" w:color="auto"/>
            </w:tcBorders>
          </w:tcPr>
          <w:p w14:paraId="7B4FC5F6" w14:textId="0875A7D5" w:rsidR="00EF618D" w:rsidRPr="004466F8" w:rsidRDefault="00CD7ACA" w:rsidP="00EF618D">
            <w:pPr>
              <w:ind w:left="10"/>
              <w:jc w:val="center"/>
              <w:rPr>
                <w:rFonts w:ascii="Arial" w:hAnsi="Arial" w:cs="Arial"/>
                <w:sz w:val="22"/>
                <w:szCs w:val="22"/>
              </w:rPr>
            </w:pPr>
            <w:r w:rsidRPr="004466F8">
              <w:rPr>
                <w:rFonts w:ascii="Arial" w:hAnsi="Arial" w:cs="Arial"/>
                <w:sz w:val="22"/>
                <w:szCs w:val="22"/>
              </w:rPr>
              <w:t>Operation Response</w:t>
            </w:r>
          </w:p>
        </w:tc>
        <w:tc>
          <w:tcPr>
            <w:tcW w:w="1837" w:type="dxa"/>
            <w:tcBorders>
              <w:top w:val="single" w:sz="6" w:space="0" w:color="auto"/>
              <w:left w:val="single" w:sz="6" w:space="0" w:color="auto"/>
              <w:bottom w:val="single" w:sz="6" w:space="0" w:color="auto"/>
            </w:tcBorders>
          </w:tcPr>
          <w:p w14:paraId="3E6A5B3D" w14:textId="77777777" w:rsidR="00EF618D" w:rsidRPr="004466F8" w:rsidRDefault="00EF618D"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113B0A28" w14:textId="77777777" w:rsidR="00EF618D" w:rsidRPr="004466F8" w:rsidRDefault="00EF618D"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21014F97" w14:textId="77777777" w:rsidR="00EF618D" w:rsidRPr="004466F8" w:rsidRDefault="00EF618D"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4A570A07" w14:textId="77777777" w:rsidR="00EF618D" w:rsidRPr="004466F8" w:rsidRDefault="00EF618D" w:rsidP="00E638F9">
            <w:pPr>
              <w:rPr>
                <w:rFonts w:ascii="Arial" w:hAnsi="Arial" w:cs="Arial"/>
                <w:sz w:val="22"/>
                <w:szCs w:val="22"/>
              </w:rPr>
            </w:pPr>
          </w:p>
        </w:tc>
      </w:tr>
      <w:tr w:rsidR="00EF618D" w:rsidRPr="004466F8" w14:paraId="240B539D" w14:textId="77777777" w:rsidTr="00E638F9">
        <w:trPr>
          <w:cantSplit/>
        </w:trPr>
        <w:tc>
          <w:tcPr>
            <w:tcW w:w="2250" w:type="dxa"/>
            <w:tcBorders>
              <w:top w:val="single" w:sz="6" w:space="0" w:color="auto"/>
              <w:left w:val="double" w:sz="4" w:space="0" w:color="auto"/>
              <w:bottom w:val="single" w:sz="6" w:space="0" w:color="auto"/>
            </w:tcBorders>
          </w:tcPr>
          <w:p w14:paraId="17E4F3AE" w14:textId="10D8627B" w:rsidR="00EF618D" w:rsidRPr="004466F8" w:rsidRDefault="00CD7ACA" w:rsidP="00EF618D">
            <w:pPr>
              <w:ind w:left="10"/>
              <w:jc w:val="center"/>
              <w:rPr>
                <w:rFonts w:ascii="Arial" w:hAnsi="Arial" w:cs="Arial"/>
                <w:sz w:val="22"/>
                <w:szCs w:val="22"/>
              </w:rPr>
            </w:pPr>
            <w:r w:rsidRPr="004466F8">
              <w:rPr>
                <w:rFonts w:ascii="Arial" w:hAnsi="Arial" w:cs="Arial"/>
                <w:sz w:val="22"/>
                <w:szCs w:val="22"/>
              </w:rPr>
              <w:t>Planning and Logistics</w:t>
            </w:r>
          </w:p>
        </w:tc>
        <w:tc>
          <w:tcPr>
            <w:tcW w:w="1837" w:type="dxa"/>
            <w:tcBorders>
              <w:top w:val="single" w:sz="6" w:space="0" w:color="auto"/>
              <w:left w:val="single" w:sz="6" w:space="0" w:color="auto"/>
              <w:bottom w:val="single" w:sz="6" w:space="0" w:color="auto"/>
            </w:tcBorders>
          </w:tcPr>
          <w:p w14:paraId="45650F8F" w14:textId="77777777" w:rsidR="00EF618D" w:rsidRPr="004466F8" w:rsidRDefault="00EF618D"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5112C760" w14:textId="77777777" w:rsidR="00EF618D" w:rsidRPr="004466F8" w:rsidRDefault="00EF618D"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58779354" w14:textId="77777777" w:rsidR="00EF618D" w:rsidRPr="004466F8" w:rsidRDefault="00EF618D"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E5BD51A" w14:textId="77777777" w:rsidR="00EF618D" w:rsidRPr="004466F8" w:rsidRDefault="00EF618D" w:rsidP="00E638F9">
            <w:pPr>
              <w:rPr>
                <w:rFonts w:ascii="Arial" w:hAnsi="Arial" w:cs="Arial"/>
                <w:sz w:val="22"/>
                <w:szCs w:val="22"/>
              </w:rPr>
            </w:pPr>
          </w:p>
        </w:tc>
      </w:tr>
      <w:tr w:rsidR="00CD7ACA" w:rsidRPr="004466F8" w14:paraId="4816F8B1" w14:textId="77777777" w:rsidTr="00E638F9">
        <w:trPr>
          <w:cantSplit/>
        </w:trPr>
        <w:tc>
          <w:tcPr>
            <w:tcW w:w="2250" w:type="dxa"/>
            <w:tcBorders>
              <w:top w:val="single" w:sz="6" w:space="0" w:color="auto"/>
              <w:left w:val="double" w:sz="4" w:space="0" w:color="auto"/>
              <w:bottom w:val="single" w:sz="6" w:space="0" w:color="auto"/>
            </w:tcBorders>
          </w:tcPr>
          <w:p w14:paraId="3C9B4B46" w14:textId="3C429D85" w:rsidR="00CD7ACA" w:rsidRPr="004466F8" w:rsidRDefault="00CD7ACA" w:rsidP="00EF618D">
            <w:pPr>
              <w:ind w:left="10"/>
              <w:jc w:val="center"/>
              <w:rPr>
                <w:rFonts w:ascii="Arial" w:hAnsi="Arial" w:cs="Arial"/>
                <w:sz w:val="22"/>
                <w:szCs w:val="22"/>
              </w:rPr>
            </w:pPr>
            <w:r w:rsidRPr="004466F8">
              <w:rPr>
                <w:rFonts w:ascii="Arial" w:hAnsi="Arial" w:cs="Arial"/>
                <w:sz w:val="22"/>
                <w:szCs w:val="22"/>
              </w:rPr>
              <w:t>Finance</w:t>
            </w:r>
          </w:p>
        </w:tc>
        <w:tc>
          <w:tcPr>
            <w:tcW w:w="1837" w:type="dxa"/>
            <w:tcBorders>
              <w:top w:val="single" w:sz="6" w:space="0" w:color="auto"/>
              <w:left w:val="single" w:sz="6" w:space="0" w:color="auto"/>
              <w:bottom w:val="single" w:sz="6" w:space="0" w:color="auto"/>
            </w:tcBorders>
          </w:tcPr>
          <w:p w14:paraId="2CA39080" w14:textId="77777777" w:rsidR="00CD7ACA" w:rsidRPr="004466F8" w:rsidRDefault="00CD7ACA"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19EB50B3" w14:textId="77777777" w:rsidR="00CD7ACA" w:rsidRPr="004466F8" w:rsidRDefault="00CD7ACA"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7383A077" w14:textId="77777777" w:rsidR="00CD7ACA" w:rsidRPr="004466F8" w:rsidRDefault="00CD7ACA"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BAFF356" w14:textId="77777777" w:rsidR="00CD7ACA" w:rsidRPr="004466F8" w:rsidRDefault="00CD7ACA" w:rsidP="00E638F9">
            <w:pPr>
              <w:rPr>
                <w:rFonts w:ascii="Arial" w:hAnsi="Arial" w:cs="Arial"/>
                <w:sz w:val="22"/>
                <w:szCs w:val="22"/>
              </w:rPr>
            </w:pPr>
          </w:p>
        </w:tc>
      </w:tr>
      <w:tr w:rsidR="00CD7ACA" w:rsidRPr="004466F8" w14:paraId="40E66129" w14:textId="77777777" w:rsidTr="00E638F9">
        <w:trPr>
          <w:cantSplit/>
        </w:trPr>
        <w:tc>
          <w:tcPr>
            <w:tcW w:w="2250" w:type="dxa"/>
            <w:tcBorders>
              <w:top w:val="single" w:sz="6" w:space="0" w:color="auto"/>
              <w:left w:val="double" w:sz="4" w:space="0" w:color="auto"/>
              <w:bottom w:val="single" w:sz="6" w:space="0" w:color="auto"/>
            </w:tcBorders>
          </w:tcPr>
          <w:p w14:paraId="2FFA66D2" w14:textId="7C71A682" w:rsidR="00CD7ACA" w:rsidRPr="004466F8" w:rsidRDefault="00CD7ACA" w:rsidP="00EF618D">
            <w:pPr>
              <w:ind w:left="10"/>
              <w:jc w:val="center"/>
              <w:rPr>
                <w:rFonts w:ascii="Arial" w:hAnsi="Arial" w:cs="Arial"/>
                <w:sz w:val="22"/>
                <w:szCs w:val="22"/>
              </w:rPr>
            </w:pPr>
            <w:r w:rsidRPr="004466F8">
              <w:rPr>
                <w:rFonts w:ascii="Arial" w:hAnsi="Arial" w:cs="Arial"/>
                <w:sz w:val="22"/>
                <w:szCs w:val="22"/>
              </w:rPr>
              <w:t>Legal</w:t>
            </w:r>
          </w:p>
        </w:tc>
        <w:tc>
          <w:tcPr>
            <w:tcW w:w="1837" w:type="dxa"/>
            <w:tcBorders>
              <w:top w:val="single" w:sz="6" w:space="0" w:color="auto"/>
              <w:left w:val="single" w:sz="6" w:space="0" w:color="auto"/>
              <w:bottom w:val="single" w:sz="6" w:space="0" w:color="auto"/>
            </w:tcBorders>
          </w:tcPr>
          <w:p w14:paraId="344751D1" w14:textId="77777777" w:rsidR="00CD7ACA" w:rsidRPr="004466F8" w:rsidRDefault="00CD7ACA"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2F1A9C5D" w14:textId="77777777" w:rsidR="00CD7ACA" w:rsidRPr="004466F8" w:rsidRDefault="00CD7ACA"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2AED62AB" w14:textId="77777777" w:rsidR="00CD7ACA" w:rsidRPr="004466F8" w:rsidRDefault="00CD7ACA"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6FEF0D84" w14:textId="77777777" w:rsidR="00CD7ACA" w:rsidRPr="004466F8" w:rsidRDefault="00CD7ACA" w:rsidP="00E638F9">
            <w:pPr>
              <w:rPr>
                <w:rFonts w:ascii="Arial" w:hAnsi="Arial" w:cs="Arial"/>
                <w:sz w:val="22"/>
                <w:szCs w:val="22"/>
              </w:rPr>
            </w:pPr>
          </w:p>
        </w:tc>
      </w:tr>
      <w:tr w:rsidR="00CD7ACA" w:rsidRPr="004466F8" w14:paraId="3F2FCFF0" w14:textId="77777777" w:rsidTr="00E638F9">
        <w:trPr>
          <w:cantSplit/>
        </w:trPr>
        <w:tc>
          <w:tcPr>
            <w:tcW w:w="2250" w:type="dxa"/>
            <w:tcBorders>
              <w:top w:val="single" w:sz="6" w:space="0" w:color="auto"/>
              <w:left w:val="double" w:sz="4" w:space="0" w:color="auto"/>
              <w:bottom w:val="single" w:sz="6" w:space="0" w:color="auto"/>
            </w:tcBorders>
          </w:tcPr>
          <w:p w14:paraId="7971BA33" w14:textId="59040912" w:rsidR="00CD7ACA" w:rsidRPr="004466F8" w:rsidRDefault="00CD7ACA" w:rsidP="00EF618D">
            <w:pPr>
              <w:ind w:left="10"/>
              <w:jc w:val="center"/>
              <w:rPr>
                <w:rFonts w:ascii="Arial" w:hAnsi="Arial" w:cs="Arial"/>
                <w:sz w:val="22"/>
                <w:szCs w:val="22"/>
              </w:rPr>
            </w:pPr>
            <w:r w:rsidRPr="004466F8">
              <w:rPr>
                <w:rFonts w:ascii="Arial" w:hAnsi="Arial" w:cs="Arial"/>
                <w:sz w:val="22"/>
                <w:szCs w:val="22"/>
              </w:rPr>
              <w:t>IT Resources</w:t>
            </w:r>
          </w:p>
        </w:tc>
        <w:tc>
          <w:tcPr>
            <w:tcW w:w="1837" w:type="dxa"/>
            <w:tcBorders>
              <w:top w:val="single" w:sz="6" w:space="0" w:color="auto"/>
              <w:left w:val="single" w:sz="6" w:space="0" w:color="auto"/>
              <w:bottom w:val="single" w:sz="6" w:space="0" w:color="auto"/>
            </w:tcBorders>
          </w:tcPr>
          <w:p w14:paraId="1B0127D2" w14:textId="77777777" w:rsidR="00CD7ACA" w:rsidRPr="004466F8" w:rsidRDefault="00CD7ACA"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16616F58" w14:textId="77777777" w:rsidR="00CD7ACA" w:rsidRPr="004466F8" w:rsidRDefault="00CD7ACA"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32F94475" w14:textId="77777777" w:rsidR="00CD7ACA" w:rsidRPr="004466F8" w:rsidRDefault="00CD7ACA"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FC40CE7" w14:textId="77777777" w:rsidR="00CD7ACA" w:rsidRPr="004466F8" w:rsidRDefault="00CD7ACA" w:rsidP="00E638F9">
            <w:pPr>
              <w:rPr>
                <w:rFonts w:ascii="Arial" w:hAnsi="Arial" w:cs="Arial"/>
                <w:sz w:val="22"/>
                <w:szCs w:val="22"/>
              </w:rPr>
            </w:pPr>
          </w:p>
        </w:tc>
      </w:tr>
      <w:tr w:rsidR="00CD7ACA" w:rsidRPr="004466F8" w14:paraId="4A340E50" w14:textId="77777777" w:rsidTr="00E638F9">
        <w:trPr>
          <w:cantSplit/>
        </w:trPr>
        <w:tc>
          <w:tcPr>
            <w:tcW w:w="2250" w:type="dxa"/>
            <w:tcBorders>
              <w:top w:val="single" w:sz="6" w:space="0" w:color="auto"/>
              <w:left w:val="double" w:sz="4" w:space="0" w:color="auto"/>
              <w:bottom w:val="single" w:sz="6" w:space="0" w:color="auto"/>
            </w:tcBorders>
          </w:tcPr>
          <w:p w14:paraId="2848F1BF" w14:textId="14FF6256" w:rsidR="00CD7ACA" w:rsidRPr="004466F8" w:rsidRDefault="00CD7ACA" w:rsidP="00CD7ACA">
            <w:pPr>
              <w:ind w:left="10"/>
              <w:jc w:val="center"/>
              <w:rPr>
                <w:rFonts w:ascii="Arial" w:hAnsi="Arial" w:cs="Arial"/>
                <w:sz w:val="22"/>
                <w:szCs w:val="22"/>
              </w:rPr>
            </w:pPr>
            <w:r w:rsidRPr="004466F8">
              <w:rPr>
                <w:rFonts w:ascii="Arial" w:hAnsi="Arial" w:cs="Arial"/>
                <w:sz w:val="22"/>
                <w:szCs w:val="22"/>
              </w:rPr>
              <w:t>Cyber Resources</w:t>
            </w:r>
          </w:p>
        </w:tc>
        <w:tc>
          <w:tcPr>
            <w:tcW w:w="1837" w:type="dxa"/>
            <w:tcBorders>
              <w:top w:val="single" w:sz="6" w:space="0" w:color="auto"/>
              <w:left w:val="single" w:sz="6" w:space="0" w:color="auto"/>
              <w:bottom w:val="single" w:sz="6" w:space="0" w:color="auto"/>
            </w:tcBorders>
          </w:tcPr>
          <w:p w14:paraId="116EF1C6" w14:textId="77777777" w:rsidR="00CD7ACA" w:rsidRPr="004466F8" w:rsidRDefault="00CD7ACA"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683DF40C" w14:textId="77777777" w:rsidR="00CD7ACA" w:rsidRPr="004466F8" w:rsidRDefault="00CD7ACA"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2BC85643" w14:textId="77777777" w:rsidR="00CD7ACA" w:rsidRPr="004466F8" w:rsidRDefault="00CD7ACA"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FA22361" w14:textId="77777777" w:rsidR="00CD7ACA" w:rsidRPr="004466F8" w:rsidRDefault="00CD7ACA" w:rsidP="00E638F9">
            <w:pPr>
              <w:rPr>
                <w:rFonts w:ascii="Arial" w:hAnsi="Arial" w:cs="Arial"/>
                <w:sz w:val="22"/>
                <w:szCs w:val="22"/>
              </w:rPr>
            </w:pPr>
          </w:p>
        </w:tc>
      </w:tr>
      <w:tr w:rsidR="00CD7ACA" w:rsidRPr="004466F8" w14:paraId="7B56B56D" w14:textId="77777777" w:rsidTr="00E638F9">
        <w:trPr>
          <w:cantSplit/>
        </w:trPr>
        <w:tc>
          <w:tcPr>
            <w:tcW w:w="2250" w:type="dxa"/>
            <w:tcBorders>
              <w:top w:val="single" w:sz="6" w:space="0" w:color="auto"/>
              <w:left w:val="double" w:sz="4" w:space="0" w:color="auto"/>
              <w:bottom w:val="single" w:sz="6" w:space="0" w:color="auto"/>
            </w:tcBorders>
          </w:tcPr>
          <w:p w14:paraId="40C3FBF3" w14:textId="527CAF9A" w:rsidR="00CD7ACA" w:rsidRPr="004466F8" w:rsidRDefault="00CD7ACA" w:rsidP="00EF618D">
            <w:pPr>
              <w:ind w:left="10"/>
              <w:jc w:val="center"/>
              <w:rPr>
                <w:rFonts w:ascii="Arial" w:hAnsi="Arial" w:cs="Arial"/>
                <w:sz w:val="22"/>
                <w:szCs w:val="22"/>
              </w:rPr>
            </w:pPr>
            <w:r w:rsidRPr="004466F8">
              <w:rPr>
                <w:rFonts w:ascii="Arial" w:hAnsi="Arial" w:cs="Arial"/>
                <w:sz w:val="22"/>
                <w:szCs w:val="22"/>
              </w:rPr>
              <w:t>Law Enforcement</w:t>
            </w:r>
          </w:p>
        </w:tc>
        <w:tc>
          <w:tcPr>
            <w:tcW w:w="1837" w:type="dxa"/>
            <w:tcBorders>
              <w:top w:val="single" w:sz="6" w:space="0" w:color="auto"/>
              <w:left w:val="single" w:sz="6" w:space="0" w:color="auto"/>
              <w:bottom w:val="single" w:sz="6" w:space="0" w:color="auto"/>
            </w:tcBorders>
          </w:tcPr>
          <w:p w14:paraId="39A5701F" w14:textId="77777777" w:rsidR="00CD7ACA" w:rsidRPr="004466F8" w:rsidRDefault="00CD7ACA"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1ACB1CBF" w14:textId="77777777" w:rsidR="00CD7ACA" w:rsidRPr="004466F8" w:rsidRDefault="00CD7ACA"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7D1A89CC" w14:textId="77777777" w:rsidR="00CD7ACA" w:rsidRPr="004466F8" w:rsidRDefault="00CD7ACA"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E256312" w14:textId="77777777" w:rsidR="00CD7ACA" w:rsidRPr="004466F8" w:rsidRDefault="00CD7ACA" w:rsidP="00E638F9">
            <w:pPr>
              <w:rPr>
                <w:rFonts w:ascii="Arial" w:hAnsi="Arial" w:cs="Arial"/>
                <w:sz w:val="22"/>
                <w:szCs w:val="22"/>
              </w:rPr>
            </w:pPr>
          </w:p>
        </w:tc>
      </w:tr>
      <w:tr w:rsidR="00CD7ACA" w:rsidRPr="004466F8" w14:paraId="08962E2D" w14:textId="77777777" w:rsidTr="00E638F9">
        <w:trPr>
          <w:cantSplit/>
        </w:trPr>
        <w:tc>
          <w:tcPr>
            <w:tcW w:w="2250" w:type="dxa"/>
            <w:tcBorders>
              <w:top w:val="single" w:sz="6" w:space="0" w:color="auto"/>
              <w:left w:val="double" w:sz="4" w:space="0" w:color="auto"/>
              <w:bottom w:val="single" w:sz="6" w:space="0" w:color="auto"/>
            </w:tcBorders>
          </w:tcPr>
          <w:p w14:paraId="487B1B98" w14:textId="53364698" w:rsidR="00CD7ACA" w:rsidRPr="004466F8" w:rsidRDefault="00693BD1" w:rsidP="00EF618D">
            <w:pPr>
              <w:ind w:left="10"/>
              <w:jc w:val="center"/>
              <w:rPr>
                <w:rFonts w:ascii="Arial" w:hAnsi="Arial" w:cs="Arial"/>
                <w:sz w:val="22"/>
                <w:szCs w:val="22"/>
              </w:rPr>
            </w:pPr>
            <w:r w:rsidRPr="004466F8">
              <w:rPr>
                <w:rFonts w:ascii="Arial" w:hAnsi="Arial" w:cs="Arial"/>
                <w:sz w:val="22"/>
                <w:szCs w:val="22"/>
              </w:rPr>
              <w:t>&lt;&lt;Indiana City&gt;&gt;</w:t>
            </w:r>
            <w:r w:rsidR="00CD7ACA" w:rsidRPr="004466F8">
              <w:rPr>
                <w:rFonts w:ascii="Arial" w:hAnsi="Arial" w:cs="Arial"/>
                <w:sz w:val="22"/>
                <w:szCs w:val="22"/>
              </w:rPr>
              <w:t xml:space="preserve"> Departments</w:t>
            </w:r>
          </w:p>
        </w:tc>
        <w:tc>
          <w:tcPr>
            <w:tcW w:w="1837" w:type="dxa"/>
            <w:tcBorders>
              <w:top w:val="single" w:sz="6" w:space="0" w:color="auto"/>
              <w:left w:val="single" w:sz="6" w:space="0" w:color="auto"/>
              <w:bottom w:val="single" w:sz="6" w:space="0" w:color="auto"/>
            </w:tcBorders>
          </w:tcPr>
          <w:p w14:paraId="35DE7FF2" w14:textId="77777777" w:rsidR="00CD7ACA" w:rsidRPr="004466F8" w:rsidRDefault="00CD7ACA"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33DF25B4" w14:textId="77777777" w:rsidR="00CD7ACA" w:rsidRPr="004466F8" w:rsidRDefault="00CD7ACA"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12B64C7A" w14:textId="77777777" w:rsidR="00CD7ACA" w:rsidRPr="004466F8" w:rsidRDefault="00CD7ACA"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6A08EE0" w14:textId="77777777" w:rsidR="00CD7ACA" w:rsidRPr="004466F8" w:rsidRDefault="00CD7ACA" w:rsidP="00E638F9">
            <w:pPr>
              <w:rPr>
                <w:rFonts w:ascii="Arial" w:hAnsi="Arial" w:cs="Arial"/>
                <w:sz w:val="22"/>
                <w:szCs w:val="22"/>
              </w:rPr>
            </w:pPr>
          </w:p>
        </w:tc>
      </w:tr>
      <w:tr w:rsidR="00CD7ACA" w:rsidRPr="004466F8" w14:paraId="1A117646" w14:textId="77777777" w:rsidTr="00E638F9">
        <w:trPr>
          <w:cantSplit/>
        </w:trPr>
        <w:tc>
          <w:tcPr>
            <w:tcW w:w="2250" w:type="dxa"/>
            <w:tcBorders>
              <w:top w:val="single" w:sz="6" w:space="0" w:color="auto"/>
              <w:left w:val="double" w:sz="4" w:space="0" w:color="auto"/>
              <w:bottom w:val="single" w:sz="6" w:space="0" w:color="auto"/>
            </w:tcBorders>
          </w:tcPr>
          <w:p w14:paraId="04761F23" w14:textId="34EE0F11" w:rsidR="00CD7ACA" w:rsidRPr="004466F8" w:rsidRDefault="00C9226D" w:rsidP="00EF618D">
            <w:pPr>
              <w:ind w:left="10"/>
              <w:jc w:val="center"/>
              <w:rPr>
                <w:rFonts w:ascii="Arial" w:hAnsi="Arial" w:cs="Arial"/>
                <w:sz w:val="22"/>
                <w:szCs w:val="22"/>
              </w:rPr>
            </w:pPr>
            <w:r w:rsidRPr="004466F8">
              <w:rPr>
                <w:rFonts w:ascii="Arial" w:hAnsi="Arial" w:cs="Arial"/>
                <w:sz w:val="22"/>
                <w:szCs w:val="22"/>
              </w:rPr>
              <w:lastRenderedPageBreak/>
              <w:t>Human Resources</w:t>
            </w:r>
          </w:p>
        </w:tc>
        <w:tc>
          <w:tcPr>
            <w:tcW w:w="1837" w:type="dxa"/>
            <w:tcBorders>
              <w:top w:val="single" w:sz="6" w:space="0" w:color="auto"/>
              <w:left w:val="single" w:sz="6" w:space="0" w:color="auto"/>
              <w:bottom w:val="single" w:sz="6" w:space="0" w:color="auto"/>
            </w:tcBorders>
          </w:tcPr>
          <w:p w14:paraId="42952A53" w14:textId="77777777" w:rsidR="00CD7ACA" w:rsidRPr="004466F8" w:rsidRDefault="00CD7ACA"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6F859D39" w14:textId="77777777" w:rsidR="00CD7ACA" w:rsidRPr="004466F8" w:rsidRDefault="00CD7ACA"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73ED8333" w14:textId="77777777" w:rsidR="00CD7ACA" w:rsidRPr="004466F8" w:rsidRDefault="00CD7ACA"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9CF2027" w14:textId="77777777" w:rsidR="00CD7ACA" w:rsidRPr="004466F8" w:rsidRDefault="00CD7ACA" w:rsidP="00E638F9">
            <w:pPr>
              <w:rPr>
                <w:rFonts w:ascii="Arial" w:hAnsi="Arial" w:cs="Arial"/>
                <w:sz w:val="22"/>
                <w:szCs w:val="22"/>
              </w:rPr>
            </w:pPr>
          </w:p>
        </w:tc>
      </w:tr>
      <w:tr w:rsidR="00CD7ACA" w:rsidRPr="004466F8" w14:paraId="78D1381A" w14:textId="77777777" w:rsidTr="00E638F9">
        <w:trPr>
          <w:cantSplit/>
        </w:trPr>
        <w:tc>
          <w:tcPr>
            <w:tcW w:w="2250" w:type="dxa"/>
            <w:tcBorders>
              <w:top w:val="single" w:sz="6" w:space="0" w:color="auto"/>
              <w:left w:val="double" w:sz="4" w:space="0" w:color="auto"/>
              <w:bottom w:val="single" w:sz="6" w:space="0" w:color="auto"/>
            </w:tcBorders>
          </w:tcPr>
          <w:p w14:paraId="2AF329E2" w14:textId="6EE36249" w:rsidR="00CD7ACA" w:rsidRPr="004466F8" w:rsidRDefault="00C9226D" w:rsidP="00EF618D">
            <w:pPr>
              <w:ind w:left="10"/>
              <w:jc w:val="center"/>
              <w:rPr>
                <w:rFonts w:ascii="Arial" w:hAnsi="Arial" w:cs="Arial"/>
                <w:sz w:val="22"/>
                <w:szCs w:val="22"/>
              </w:rPr>
            </w:pPr>
            <w:r w:rsidRPr="004466F8">
              <w:rPr>
                <w:rFonts w:ascii="Arial" w:hAnsi="Arial" w:cs="Arial"/>
                <w:sz w:val="22"/>
                <w:szCs w:val="22"/>
              </w:rPr>
              <w:t>Situational Awareness</w:t>
            </w:r>
          </w:p>
        </w:tc>
        <w:tc>
          <w:tcPr>
            <w:tcW w:w="1837" w:type="dxa"/>
            <w:tcBorders>
              <w:top w:val="single" w:sz="6" w:space="0" w:color="auto"/>
              <w:left w:val="single" w:sz="6" w:space="0" w:color="auto"/>
              <w:bottom w:val="single" w:sz="6" w:space="0" w:color="auto"/>
            </w:tcBorders>
          </w:tcPr>
          <w:p w14:paraId="4D9A7D65" w14:textId="77777777" w:rsidR="00CD7ACA" w:rsidRPr="004466F8" w:rsidRDefault="00CD7ACA"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3AC971AB" w14:textId="77777777" w:rsidR="00CD7ACA" w:rsidRPr="004466F8" w:rsidRDefault="00CD7ACA"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5D1A8F20" w14:textId="77777777" w:rsidR="00CD7ACA" w:rsidRPr="004466F8" w:rsidRDefault="00CD7ACA"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5EF1AEF1" w14:textId="77777777" w:rsidR="00CD7ACA" w:rsidRPr="004466F8" w:rsidRDefault="00CD7ACA" w:rsidP="00E638F9">
            <w:pPr>
              <w:rPr>
                <w:rFonts w:ascii="Arial" w:hAnsi="Arial" w:cs="Arial"/>
                <w:sz w:val="22"/>
                <w:szCs w:val="22"/>
              </w:rPr>
            </w:pPr>
          </w:p>
        </w:tc>
      </w:tr>
    </w:tbl>
    <w:p w14:paraId="0340D21E" w14:textId="77777777" w:rsidR="00C23B1C" w:rsidRPr="004466F8" w:rsidRDefault="00C23B1C" w:rsidP="00C23B1C">
      <w:pPr>
        <w:spacing w:after="200" w:line="276" w:lineRule="auto"/>
        <w:rPr>
          <w:rFonts w:ascii="Arial" w:hAnsi="Arial" w:cs="Arial"/>
          <w:sz w:val="22"/>
          <w:szCs w:val="22"/>
        </w:rPr>
      </w:pPr>
    </w:p>
    <w:p w14:paraId="28D67B5A" w14:textId="15D677E4" w:rsidR="00C23B1C" w:rsidRPr="004466F8" w:rsidRDefault="008D7B9E" w:rsidP="008D7B9E">
      <w:pPr>
        <w:pStyle w:val="Heading1"/>
        <w:rPr>
          <w:rFonts w:ascii="Arial" w:hAnsi="Arial" w:cs="Arial"/>
          <w:sz w:val="22"/>
          <w:szCs w:val="22"/>
        </w:rPr>
      </w:pPr>
      <w:bookmarkStart w:id="53" w:name="_Toc98508927"/>
      <w:bookmarkStart w:id="54" w:name="_Toc149051241"/>
      <w:r w:rsidRPr="004466F8">
        <w:rPr>
          <w:rFonts w:ascii="Arial" w:hAnsi="Arial" w:cs="Arial"/>
          <w:sz w:val="22"/>
          <w:szCs w:val="22"/>
        </w:rPr>
        <w:t>Cyber Incident Reporting Guidance</w:t>
      </w:r>
      <w:bookmarkEnd w:id="53"/>
      <w:bookmarkEnd w:id="54"/>
    </w:p>
    <w:p w14:paraId="0FDA45F7" w14:textId="77777777" w:rsidR="00EE49FF" w:rsidRPr="004466F8" w:rsidRDefault="00EE49FF" w:rsidP="004A10FD">
      <w:pPr>
        <w:rPr>
          <w:rFonts w:ascii="Arial" w:hAnsi="Arial" w:cs="Arial"/>
          <w:sz w:val="22"/>
          <w:szCs w:val="22"/>
        </w:rPr>
      </w:pPr>
    </w:p>
    <w:p w14:paraId="09FC7D7D" w14:textId="2CB84FDB" w:rsidR="00AD3DE2" w:rsidRPr="004466F8" w:rsidRDefault="00AD3DE2" w:rsidP="00CD7ACA">
      <w:pPr>
        <w:rPr>
          <w:rFonts w:ascii="Arial" w:hAnsi="Arial" w:cs="Arial"/>
          <w:sz w:val="22"/>
          <w:szCs w:val="22"/>
        </w:rPr>
      </w:pPr>
      <w:r w:rsidRPr="004466F8">
        <w:rPr>
          <w:rFonts w:ascii="Arial" w:hAnsi="Arial" w:cs="Arial"/>
          <w:sz w:val="22"/>
          <w:szCs w:val="22"/>
        </w:rPr>
        <w:t xml:space="preserve">The following provides guidance on reporting a cyber incident and the regulatory guidance identified and applicable at the time of this </w:t>
      </w:r>
      <w:r w:rsidR="00CE6A40" w:rsidRPr="004466F8">
        <w:rPr>
          <w:rFonts w:ascii="Arial" w:hAnsi="Arial" w:cs="Arial"/>
          <w:sz w:val="22"/>
          <w:szCs w:val="22"/>
        </w:rPr>
        <w:t>document's</w:t>
      </w:r>
      <w:r w:rsidRPr="004466F8">
        <w:rPr>
          <w:rFonts w:ascii="Arial" w:hAnsi="Arial" w:cs="Arial"/>
          <w:sz w:val="22"/>
          <w:szCs w:val="22"/>
        </w:rPr>
        <w:t xml:space="preserve"> last update.</w:t>
      </w:r>
      <w:r w:rsidR="004466F8">
        <w:rPr>
          <w:rFonts w:ascii="Arial" w:hAnsi="Arial" w:cs="Arial"/>
          <w:sz w:val="22"/>
          <w:szCs w:val="22"/>
        </w:rPr>
        <w:t xml:space="preserve"> </w:t>
      </w:r>
      <w:r w:rsidRPr="004466F8">
        <w:rPr>
          <w:rFonts w:ascii="Arial" w:hAnsi="Arial" w:cs="Arial"/>
          <w:sz w:val="22"/>
          <w:szCs w:val="22"/>
        </w:rPr>
        <w:t xml:space="preserve">Additional regulations or guidance </w:t>
      </w:r>
      <w:r w:rsidR="0073247A" w:rsidRPr="004466F8">
        <w:rPr>
          <w:rFonts w:ascii="Arial" w:hAnsi="Arial" w:cs="Arial"/>
          <w:sz w:val="22"/>
          <w:szCs w:val="22"/>
        </w:rPr>
        <w:t>are</w:t>
      </w:r>
      <w:r w:rsidRPr="004466F8">
        <w:rPr>
          <w:rFonts w:ascii="Arial" w:hAnsi="Arial" w:cs="Arial"/>
          <w:sz w:val="22"/>
          <w:szCs w:val="22"/>
        </w:rPr>
        <w:t xml:space="preserve"> under continual development, revision, and updates; therefore</w:t>
      </w:r>
      <w:r w:rsidR="00CE6A40" w:rsidRPr="004466F8">
        <w:rPr>
          <w:rFonts w:ascii="Arial" w:hAnsi="Arial" w:cs="Arial"/>
          <w:sz w:val="22"/>
          <w:szCs w:val="22"/>
        </w:rPr>
        <w:t>,</w:t>
      </w:r>
      <w:r w:rsidRPr="004466F8">
        <w:rPr>
          <w:rFonts w:ascii="Arial" w:hAnsi="Arial" w:cs="Arial"/>
          <w:sz w:val="22"/>
          <w:szCs w:val="22"/>
        </w:rPr>
        <w:t xml:space="preserve"> this section should not be considered all-inclusive at </w:t>
      </w:r>
      <w:r w:rsidR="00CE6A40" w:rsidRPr="004466F8">
        <w:rPr>
          <w:rFonts w:ascii="Arial" w:hAnsi="Arial" w:cs="Arial"/>
          <w:sz w:val="22"/>
          <w:szCs w:val="22"/>
        </w:rPr>
        <w:t xml:space="preserve">the time of </w:t>
      </w:r>
      <w:r w:rsidRPr="004466F8">
        <w:rPr>
          <w:rFonts w:ascii="Arial" w:hAnsi="Arial" w:cs="Arial"/>
          <w:sz w:val="22"/>
          <w:szCs w:val="22"/>
        </w:rPr>
        <w:t>an event and should be reviewed with the agencies as they are notified and become engaged in the response.</w:t>
      </w:r>
    </w:p>
    <w:p w14:paraId="77338AA2" w14:textId="7869E40A" w:rsidR="001026BF" w:rsidRPr="004466F8" w:rsidRDefault="00AD3DE2" w:rsidP="00541D55">
      <w:pPr>
        <w:pStyle w:val="Heading2"/>
        <w:rPr>
          <w:rFonts w:ascii="Arial" w:hAnsi="Arial" w:cs="Arial"/>
          <w:sz w:val="22"/>
          <w:szCs w:val="22"/>
        </w:rPr>
      </w:pPr>
      <w:bookmarkStart w:id="55" w:name="_Toc149051242"/>
      <w:r w:rsidRPr="004466F8">
        <w:rPr>
          <w:rFonts w:ascii="Arial" w:hAnsi="Arial" w:cs="Arial"/>
          <w:sz w:val="22"/>
          <w:szCs w:val="22"/>
        </w:rPr>
        <w:t xml:space="preserve">Definitions – Cyber Emergency </w:t>
      </w:r>
      <w:r w:rsidR="00CE6A40" w:rsidRPr="004466F8">
        <w:rPr>
          <w:rFonts w:ascii="Arial" w:hAnsi="Arial" w:cs="Arial"/>
          <w:sz w:val="22"/>
          <w:szCs w:val="22"/>
        </w:rPr>
        <w:t>vs.</w:t>
      </w:r>
      <w:r w:rsidRPr="004466F8">
        <w:rPr>
          <w:rFonts w:ascii="Arial" w:hAnsi="Arial" w:cs="Arial"/>
          <w:sz w:val="22"/>
          <w:szCs w:val="22"/>
        </w:rPr>
        <w:t xml:space="preserve"> Cyber Incident, </w:t>
      </w:r>
      <w:r w:rsidR="001026BF" w:rsidRPr="004466F8">
        <w:rPr>
          <w:rFonts w:ascii="Arial" w:hAnsi="Arial" w:cs="Arial"/>
          <w:sz w:val="22"/>
          <w:szCs w:val="22"/>
        </w:rPr>
        <w:t>IOT</w:t>
      </w:r>
      <w:bookmarkEnd w:id="55"/>
    </w:p>
    <w:p w14:paraId="213F95C3" w14:textId="7CF058A4" w:rsidR="00CD7ACA" w:rsidRPr="004466F8" w:rsidRDefault="00CD7ACA" w:rsidP="00CD7ACA">
      <w:pPr>
        <w:rPr>
          <w:rFonts w:ascii="Arial" w:hAnsi="Arial" w:cs="Arial"/>
          <w:sz w:val="22"/>
          <w:szCs w:val="22"/>
        </w:rPr>
      </w:pPr>
      <w:r w:rsidRPr="004466F8">
        <w:rPr>
          <w:rFonts w:ascii="Arial" w:hAnsi="Arial" w:cs="Arial"/>
          <w:sz w:val="22"/>
          <w:szCs w:val="22"/>
        </w:rPr>
        <w:t xml:space="preserve">The State of Indiana defines a </w:t>
      </w:r>
      <w:r w:rsidRPr="004466F8">
        <w:rPr>
          <w:rFonts w:ascii="Arial" w:hAnsi="Arial" w:cs="Arial"/>
          <w:b/>
          <w:bCs/>
          <w:sz w:val="22"/>
          <w:szCs w:val="22"/>
        </w:rPr>
        <w:t>cyber emergency</w:t>
      </w:r>
      <w:r w:rsidRPr="004466F8">
        <w:rPr>
          <w:rFonts w:ascii="Arial" w:hAnsi="Arial" w:cs="Arial"/>
          <w:sz w:val="22"/>
          <w:szCs w:val="22"/>
        </w:rPr>
        <w:t xml:space="preserve"> as any actual, imminent, or potential incident that will adversely affect public health, safety, or security</w:t>
      </w:r>
      <w:r w:rsidR="0073247A" w:rsidRPr="004466F8">
        <w:rPr>
          <w:rFonts w:ascii="Arial" w:hAnsi="Arial" w:cs="Arial"/>
          <w:sz w:val="22"/>
          <w:szCs w:val="22"/>
        </w:rPr>
        <w:t>,</w:t>
      </w:r>
      <w:r w:rsidRPr="004466F8">
        <w:rPr>
          <w:rFonts w:ascii="Arial" w:hAnsi="Arial" w:cs="Arial"/>
          <w:sz w:val="22"/>
          <w:szCs w:val="22"/>
        </w:rPr>
        <w:t xml:space="preserve"> the environment</w:t>
      </w:r>
      <w:r w:rsidR="0073247A" w:rsidRPr="004466F8">
        <w:rPr>
          <w:rFonts w:ascii="Arial" w:hAnsi="Arial" w:cs="Arial"/>
          <w:sz w:val="22"/>
          <w:szCs w:val="22"/>
        </w:rPr>
        <w:t>,</w:t>
      </w:r>
      <w:r w:rsidRPr="004466F8">
        <w:rPr>
          <w:rFonts w:ascii="Arial" w:hAnsi="Arial" w:cs="Arial"/>
          <w:sz w:val="22"/>
          <w:szCs w:val="22"/>
        </w:rPr>
        <w:t xml:space="preserve"> or economic prosperity on a level materially significant to the State of Indiana or its operations that requires a coordinated state response.</w:t>
      </w:r>
    </w:p>
    <w:p w14:paraId="2B859477" w14:textId="77777777" w:rsidR="00AB467A" w:rsidRPr="004466F8" w:rsidRDefault="00AB467A" w:rsidP="00CD7ACA">
      <w:pPr>
        <w:rPr>
          <w:rFonts w:ascii="Arial" w:hAnsi="Arial" w:cs="Arial"/>
          <w:sz w:val="22"/>
          <w:szCs w:val="22"/>
        </w:rPr>
      </w:pPr>
    </w:p>
    <w:p w14:paraId="6D2B4159" w14:textId="02FF077D" w:rsidR="00CD7ACA" w:rsidRPr="004466F8" w:rsidRDefault="00CD7ACA" w:rsidP="00CD7ACA">
      <w:pPr>
        <w:rPr>
          <w:rFonts w:ascii="Arial" w:hAnsi="Arial" w:cs="Arial"/>
          <w:sz w:val="22"/>
          <w:szCs w:val="22"/>
        </w:rPr>
      </w:pPr>
      <w:r w:rsidRPr="004466F8">
        <w:rPr>
          <w:rFonts w:ascii="Arial" w:hAnsi="Arial" w:cs="Arial"/>
          <w:sz w:val="22"/>
          <w:szCs w:val="22"/>
        </w:rPr>
        <w:t xml:space="preserve">The State of Indiana defines a </w:t>
      </w:r>
      <w:r w:rsidRPr="004466F8">
        <w:rPr>
          <w:rFonts w:ascii="Arial" w:hAnsi="Arial" w:cs="Arial"/>
          <w:b/>
          <w:bCs/>
          <w:sz w:val="22"/>
          <w:szCs w:val="22"/>
        </w:rPr>
        <w:t>cyber incident</w:t>
      </w:r>
      <w:r w:rsidRPr="004466F8">
        <w:rPr>
          <w:rFonts w:ascii="Arial" w:hAnsi="Arial" w:cs="Arial"/>
          <w:sz w:val="22"/>
          <w:szCs w:val="22"/>
        </w:rPr>
        <w:t xml:space="preserve"> as it is described in the </w:t>
      </w:r>
      <w:hyperlink r:id="rId26" w:history="1">
        <w:r w:rsidRPr="004466F8">
          <w:rPr>
            <w:rFonts w:ascii="Arial" w:hAnsi="Arial" w:cs="Arial"/>
            <w:color w:val="DCA10D"/>
            <w:sz w:val="22"/>
            <w:szCs w:val="22"/>
            <w:u w:val="single" w:color="DCA10D"/>
          </w:rPr>
          <w:t>Presidential Policy Directive 41</w:t>
        </w:r>
      </w:hyperlink>
      <w:r w:rsidRPr="004466F8">
        <w:rPr>
          <w:rFonts w:ascii="Arial" w:hAnsi="Arial" w:cs="Arial"/>
          <w:sz w:val="22"/>
          <w:szCs w:val="22"/>
        </w:rPr>
        <w:t>, which is “an event occurring on or conducted through a computer network that actually or imminently jeopardizes the confidentiality, integrity, or availability of computers, information or communications systems or networks, physical, or virtual infrastructure controlled by computers or information systems, or information resident thereon.”</w:t>
      </w:r>
    </w:p>
    <w:p w14:paraId="0CCF049B" w14:textId="77777777" w:rsidR="00AB467A" w:rsidRPr="004466F8" w:rsidRDefault="00AB467A" w:rsidP="00CD7ACA">
      <w:pPr>
        <w:rPr>
          <w:rFonts w:ascii="Arial" w:hAnsi="Arial" w:cs="Arial"/>
          <w:sz w:val="22"/>
          <w:szCs w:val="22"/>
        </w:rPr>
      </w:pPr>
    </w:p>
    <w:p w14:paraId="1DF6ED74" w14:textId="77777777" w:rsidR="00EF0E69" w:rsidRPr="004466F8" w:rsidRDefault="00EF0E69" w:rsidP="00EF0E69">
      <w:pPr>
        <w:rPr>
          <w:rFonts w:ascii="Arial" w:hAnsi="Arial" w:cs="Arial"/>
          <w:i/>
          <w:iCs/>
          <w:sz w:val="22"/>
          <w:szCs w:val="22"/>
        </w:rPr>
      </w:pPr>
      <w:r w:rsidRPr="004466F8">
        <w:rPr>
          <w:rFonts w:ascii="Arial" w:hAnsi="Arial" w:cs="Arial"/>
          <w:i/>
          <w:iCs/>
          <w:sz w:val="22"/>
          <w:szCs w:val="22"/>
        </w:rPr>
        <w:t xml:space="preserve">If you have cyber insurance, it is important to note that the following steps should be verified by the response procedures with you carrier. </w:t>
      </w:r>
    </w:p>
    <w:p w14:paraId="25003237" w14:textId="77777777" w:rsidR="00EF0E69" w:rsidRPr="004466F8" w:rsidRDefault="00EF0E69" w:rsidP="00EF0E69">
      <w:pPr>
        <w:pStyle w:val="Heading2"/>
        <w:rPr>
          <w:rFonts w:ascii="Arial" w:hAnsi="Arial" w:cs="Arial"/>
          <w:sz w:val="22"/>
          <w:szCs w:val="22"/>
        </w:rPr>
      </w:pPr>
      <w:bookmarkStart w:id="56" w:name="_Toc149049191"/>
      <w:bookmarkStart w:id="57" w:name="_Toc149051243"/>
      <w:r w:rsidRPr="004466F8">
        <w:rPr>
          <w:rStyle w:val="Strong"/>
          <w:rFonts w:ascii="Arial" w:hAnsi="Arial" w:cs="Arial"/>
          <w:b/>
          <w:bCs/>
          <w:sz w:val="22"/>
          <w:szCs w:val="22"/>
        </w:rPr>
        <w:t>State level event Reporting</w:t>
      </w:r>
      <w:bookmarkEnd w:id="56"/>
      <w:bookmarkEnd w:id="57"/>
    </w:p>
    <w:p w14:paraId="13932EDE" w14:textId="77777777" w:rsidR="00EF0E69" w:rsidRPr="004466F8" w:rsidRDefault="00EF0E69" w:rsidP="00EF0E69">
      <w:pPr>
        <w:shd w:val="clear" w:color="auto" w:fill="FEFEFE"/>
        <w:rPr>
          <w:rFonts w:ascii="Arial" w:hAnsi="Arial" w:cs="Arial"/>
          <w:color w:val="0A0A0A"/>
          <w:sz w:val="22"/>
          <w:szCs w:val="22"/>
        </w:rPr>
      </w:pPr>
      <w:r w:rsidRPr="004466F8">
        <w:rPr>
          <w:rFonts w:ascii="Arial" w:hAnsi="Arial" w:cs="Arial"/>
          <w:color w:val="0A0A0A"/>
          <w:sz w:val="22"/>
          <w:szCs w:val="22"/>
        </w:rPr>
        <w:t xml:space="preserve">All local government/public-sector entities are required to report incidents such as ransomware, software vulnerability exploitations, denial-of-service attacks and more to the Indiana Office of Technology IN-ISAC within 48 hours of the incident. To learn more, visit </w:t>
      </w:r>
      <w:hyperlink r:id="rId27" w:history="1">
        <w:r w:rsidRPr="004466F8">
          <w:rPr>
            <w:rStyle w:val="Hyperlink"/>
            <w:rFonts w:ascii="Arial" w:hAnsi="Arial" w:cs="Arial"/>
            <w:sz w:val="22"/>
            <w:szCs w:val="22"/>
          </w:rPr>
          <w:t>https://www.in.gov/cybersecurity/in-isac/cyber-incident-reporting-law/</w:t>
        </w:r>
      </w:hyperlink>
    </w:p>
    <w:p w14:paraId="1079A7AF" w14:textId="77777777" w:rsidR="00EF0E69" w:rsidRPr="004466F8" w:rsidRDefault="00EF0E69" w:rsidP="00EF0E69">
      <w:pPr>
        <w:rPr>
          <w:rFonts w:ascii="Arial" w:hAnsi="Arial" w:cs="Arial"/>
          <w:sz w:val="22"/>
          <w:szCs w:val="22"/>
        </w:rPr>
      </w:pPr>
    </w:p>
    <w:p w14:paraId="26229E6C" w14:textId="77777777" w:rsidR="00EF0E69" w:rsidRPr="004466F8" w:rsidRDefault="00EF0E69" w:rsidP="00EF0E69">
      <w:pPr>
        <w:pStyle w:val="ListParagraph"/>
        <w:numPr>
          <w:ilvl w:val="0"/>
          <w:numId w:val="39"/>
        </w:numPr>
        <w:rPr>
          <w:rFonts w:ascii="Arial" w:hAnsi="Arial" w:cs="Arial"/>
        </w:rPr>
      </w:pPr>
      <w:r w:rsidRPr="004466F8">
        <w:rPr>
          <w:rStyle w:val="Strong"/>
          <w:rFonts w:ascii="Arial" w:hAnsi="Arial" w:cs="Arial"/>
        </w:rPr>
        <w:t xml:space="preserve">Sign up to be a point of contact for your organization: </w:t>
      </w:r>
      <w:hyperlink r:id="rId28" w:history="1">
        <w:r w:rsidRPr="004466F8">
          <w:rPr>
            <w:rStyle w:val="Hyperlink"/>
            <w:rFonts w:ascii="Arial" w:hAnsi="Arial" w:cs="Arial"/>
          </w:rPr>
          <w:t>https://public.govdelivery.com/accounts/INIOT/signup/26666</w:t>
        </w:r>
      </w:hyperlink>
    </w:p>
    <w:p w14:paraId="19245168" w14:textId="77777777" w:rsidR="00EF0E69" w:rsidRPr="004466F8" w:rsidRDefault="00EF0E69" w:rsidP="00EF0E69">
      <w:pPr>
        <w:rPr>
          <w:rFonts w:ascii="Arial" w:hAnsi="Arial" w:cs="Arial"/>
          <w:sz w:val="22"/>
          <w:szCs w:val="22"/>
        </w:rPr>
      </w:pPr>
    </w:p>
    <w:p w14:paraId="2153B0CA" w14:textId="77777777" w:rsidR="00EF0E69" w:rsidRPr="004466F8" w:rsidRDefault="00EF0E69" w:rsidP="00EF0E69">
      <w:pPr>
        <w:pStyle w:val="ListParagraph"/>
        <w:numPr>
          <w:ilvl w:val="0"/>
          <w:numId w:val="39"/>
        </w:numPr>
        <w:rPr>
          <w:rFonts w:ascii="Arial" w:hAnsi="Arial" w:cs="Arial"/>
        </w:rPr>
      </w:pPr>
      <w:r w:rsidRPr="004466F8">
        <w:rPr>
          <w:rStyle w:val="Strong"/>
          <w:rFonts w:ascii="Arial" w:hAnsi="Arial" w:cs="Arial"/>
        </w:rPr>
        <w:t xml:space="preserve">Report a cybersecurity incident: </w:t>
      </w:r>
      <w:hyperlink r:id="rId29" w:history="1">
        <w:r w:rsidRPr="004466F8">
          <w:rPr>
            <w:rStyle w:val="Hyperlink"/>
            <w:rFonts w:ascii="Arial" w:hAnsi="Arial" w:cs="Arial"/>
          </w:rPr>
          <w:t>https://soi.formstack.com/forms/incident_reporting_form</w:t>
        </w:r>
      </w:hyperlink>
    </w:p>
    <w:p w14:paraId="22B1FD17" w14:textId="77777777" w:rsidR="00EF0E69" w:rsidRPr="004466F8" w:rsidRDefault="00465209" w:rsidP="00EF0E69">
      <w:pPr>
        <w:pStyle w:val="Heading2"/>
        <w:rPr>
          <w:rFonts w:ascii="Arial" w:hAnsi="Arial" w:cs="Arial"/>
          <w:sz w:val="22"/>
          <w:szCs w:val="22"/>
        </w:rPr>
      </w:pPr>
      <w:hyperlink r:id="rId30" w:anchor="null" w:history="1">
        <w:bookmarkStart w:id="58" w:name="_Toc149049192"/>
        <w:bookmarkStart w:id="59" w:name="_Toc149051244"/>
        <w:r w:rsidR="00EF0E69" w:rsidRPr="004466F8">
          <w:rPr>
            <w:rStyle w:val="Hyperlink"/>
            <w:rFonts w:ascii="Arial" w:hAnsi="Arial" w:cs="Arial"/>
            <w:color w:val="auto"/>
            <w:sz w:val="22"/>
            <w:szCs w:val="22"/>
            <w:u w:val="none"/>
          </w:rPr>
          <w:t>Law</w:t>
        </w:r>
      </w:hyperlink>
      <w:r w:rsidR="00EF0E69" w:rsidRPr="004466F8">
        <w:rPr>
          <w:rStyle w:val="Hyperlink"/>
          <w:rFonts w:ascii="Arial" w:hAnsi="Arial" w:cs="Arial"/>
          <w:color w:val="auto"/>
          <w:sz w:val="22"/>
          <w:szCs w:val="22"/>
          <w:u w:val="none"/>
        </w:rPr>
        <w:t xml:space="preserve"> enforcement event reporting</w:t>
      </w:r>
      <w:bookmarkEnd w:id="58"/>
      <w:bookmarkEnd w:id="59"/>
    </w:p>
    <w:p w14:paraId="21472EAE" w14:textId="77777777" w:rsidR="00EF0E69" w:rsidRPr="004466F8" w:rsidRDefault="00EF0E69" w:rsidP="00EF0E69">
      <w:pPr>
        <w:rPr>
          <w:rFonts w:ascii="Arial" w:hAnsi="Arial" w:cs="Arial"/>
          <w:sz w:val="22"/>
          <w:szCs w:val="22"/>
        </w:rPr>
      </w:pPr>
      <w:r w:rsidRPr="004466F8">
        <w:rPr>
          <w:rFonts w:ascii="Arial" w:hAnsi="Arial" w:cs="Arial"/>
          <w:sz w:val="22"/>
          <w:szCs w:val="22"/>
        </w:rPr>
        <w:t xml:space="preserve">Law enforcement performs an essential role in achieving the </w:t>
      </w:r>
      <w:proofErr w:type="gramStart"/>
      <w:r w:rsidRPr="004466F8">
        <w:rPr>
          <w:rFonts w:ascii="Arial" w:hAnsi="Arial" w:cs="Arial"/>
          <w:sz w:val="22"/>
          <w:szCs w:val="22"/>
        </w:rPr>
        <w:t>nation’s</w:t>
      </w:r>
      <w:proofErr w:type="gramEnd"/>
      <w:r w:rsidRPr="004466F8">
        <w:rPr>
          <w:rFonts w:ascii="Arial" w:hAnsi="Arial" w:cs="Arial"/>
          <w:sz w:val="22"/>
          <w:szCs w:val="22"/>
        </w:rPr>
        <w:t xml:space="preserve"> and state’s cybersecurity objectives by investigating, apprehending, and prosecuting those responsible for a wide range of cybercrimes.</w:t>
      </w:r>
    </w:p>
    <w:p w14:paraId="42D67C16" w14:textId="77777777" w:rsidR="00EF0E69" w:rsidRPr="004466F8" w:rsidRDefault="00EF0E69" w:rsidP="00EF0E69">
      <w:pPr>
        <w:rPr>
          <w:rFonts w:ascii="Arial" w:hAnsi="Arial" w:cs="Arial"/>
          <w:sz w:val="22"/>
          <w:szCs w:val="22"/>
        </w:rPr>
      </w:pPr>
    </w:p>
    <w:p w14:paraId="39633EA5" w14:textId="77777777" w:rsidR="00EF0E69" w:rsidRPr="004466F8" w:rsidRDefault="00EF0E69" w:rsidP="00EF0E69">
      <w:pPr>
        <w:rPr>
          <w:rFonts w:ascii="Arial" w:hAnsi="Arial" w:cs="Arial"/>
          <w:b/>
          <w:bCs/>
          <w:sz w:val="22"/>
          <w:szCs w:val="22"/>
        </w:rPr>
      </w:pPr>
      <w:r w:rsidRPr="004466F8">
        <w:rPr>
          <w:rStyle w:val="underline"/>
          <w:rFonts w:ascii="Arial" w:hAnsi="Arial" w:cs="Arial"/>
          <w:b/>
          <w:bCs/>
          <w:sz w:val="22"/>
          <w:szCs w:val="22"/>
        </w:rPr>
        <w:t>If you are reporting a cybercrime, contact one of the following law enforcement agencies right away</w:t>
      </w:r>
      <w:r w:rsidRPr="004466F8">
        <w:rPr>
          <w:rStyle w:val="Strong"/>
          <w:rFonts w:ascii="Arial" w:hAnsi="Arial" w:cs="Arial"/>
          <w:b w:val="0"/>
          <w:bCs w:val="0"/>
          <w:sz w:val="22"/>
          <w:szCs w:val="22"/>
        </w:rPr>
        <w:t>.</w:t>
      </w:r>
    </w:p>
    <w:p w14:paraId="2F6713F0" w14:textId="77777777" w:rsidR="00EF0E69" w:rsidRPr="004466F8" w:rsidRDefault="00EF0E69" w:rsidP="00EF0E69">
      <w:pPr>
        <w:numPr>
          <w:ilvl w:val="0"/>
          <w:numId w:val="40"/>
        </w:numPr>
        <w:rPr>
          <w:rFonts w:ascii="Arial" w:hAnsi="Arial" w:cs="Arial"/>
          <w:bCs/>
          <w:sz w:val="22"/>
          <w:szCs w:val="22"/>
        </w:rPr>
      </w:pPr>
      <w:r w:rsidRPr="004466F8">
        <w:rPr>
          <w:rFonts w:ascii="Arial" w:hAnsi="Arial" w:cs="Arial"/>
          <w:b/>
          <w:bCs/>
          <w:i/>
          <w:iCs/>
          <w:sz w:val="22"/>
          <w:szCs w:val="22"/>
        </w:rPr>
        <w:t>FBI - Internet Crime Complaint Center (IC3)</w:t>
      </w:r>
    </w:p>
    <w:p w14:paraId="2074A96B" w14:textId="77777777" w:rsidR="00EF0E69" w:rsidRPr="004466F8" w:rsidRDefault="00EF0E69" w:rsidP="00EF0E69">
      <w:pPr>
        <w:ind w:left="720"/>
        <w:rPr>
          <w:rFonts w:ascii="Arial" w:hAnsi="Arial" w:cs="Arial"/>
          <w:bCs/>
          <w:sz w:val="22"/>
          <w:szCs w:val="22"/>
        </w:rPr>
      </w:pPr>
      <w:r w:rsidRPr="004466F8">
        <w:rPr>
          <w:rFonts w:ascii="Arial" w:hAnsi="Arial" w:cs="Arial"/>
          <w:bCs/>
          <w:sz w:val="22"/>
          <w:szCs w:val="22"/>
        </w:rPr>
        <w:lastRenderedPageBreak/>
        <w:t>The </w:t>
      </w:r>
      <w:hyperlink r:id="rId31" w:tgtFrame="_blank" w:history="1">
        <w:r w:rsidRPr="004466F8">
          <w:rPr>
            <w:rStyle w:val="Hyperlink"/>
            <w:rFonts w:ascii="Arial" w:hAnsi="Arial" w:cs="Arial"/>
            <w:bCs/>
            <w:sz w:val="22"/>
            <w:szCs w:val="22"/>
          </w:rPr>
          <w:t>FBI Internet Crime Complaint Center's (IC3)</w:t>
        </w:r>
      </w:hyperlink>
      <w:r w:rsidRPr="004466F8">
        <w:rPr>
          <w:rFonts w:ascii="Arial" w:hAnsi="Arial" w:cs="Arial"/>
          <w:bCs/>
          <w:sz w:val="22"/>
          <w:szCs w:val="22"/>
        </w:rPr>
        <w:t> mission is to receive, develop, and refer criminal complaints regarding the rapidly expanding arena of cybercrime. The IC3 gives the victims of cybercrime a convenient and easy-to-use reporting mechanism that alerts authorities of suspected criminal or civil violations.</w:t>
      </w:r>
    </w:p>
    <w:p w14:paraId="36942F6F" w14:textId="77777777" w:rsidR="00EF0E69" w:rsidRPr="004466F8" w:rsidRDefault="00465209" w:rsidP="00EF0E69">
      <w:pPr>
        <w:numPr>
          <w:ilvl w:val="1"/>
          <w:numId w:val="40"/>
        </w:numPr>
        <w:rPr>
          <w:rFonts w:ascii="Arial" w:hAnsi="Arial" w:cs="Arial"/>
          <w:bCs/>
          <w:sz w:val="22"/>
          <w:szCs w:val="22"/>
        </w:rPr>
      </w:pPr>
      <w:hyperlink r:id="rId32" w:history="1">
        <w:r w:rsidR="00EF0E69" w:rsidRPr="004466F8">
          <w:rPr>
            <w:rStyle w:val="Hyperlink"/>
            <w:rFonts w:ascii="Arial" w:hAnsi="Arial" w:cs="Arial"/>
            <w:bCs/>
            <w:sz w:val="22"/>
            <w:szCs w:val="22"/>
          </w:rPr>
          <w:t>FBI Cyber</w:t>
        </w:r>
      </w:hyperlink>
      <w:r w:rsidR="00EF0E69" w:rsidRPr="004466F8">
        <w:rPr>
          <w:rFonts w:ascii="Arial" w:hAnsi="Arial" w:cs="Arial"/>
          <w:bCs/>
          <w:sz w:val="22"/>
          <w:szCs w:val="22"/>
        </w:rPr>
        <w:t> - The FBI is the lead federal agency for investigating cyberattacks and intrusions. To learn more about what you can do to protect yourself against various forms of cybercrimes, FBI Cyber offers a great deal of information and resources including:</w:t>
      </w:r>
    </w:p>
    <w:p w14:paraId="6DEC8CB0" w14:textId="77777777" w:rsidR="00EF0E69" w:rsidRPr="004466F8" w:rsidRDefault="00465209" w:rsidP="00EF0E69">
      <w:pPr>
        <w:numPr>
          <w:ilvl w:val="2"/>
          <w:numId w:val="40"/>
        </w:numPr>
        <w:rPr>
          <w:rFonts w:ascii="Arial" w:hAnsi="Arial" w:cs="Arial"/>
          <w:bCs/>
          <w:sz w:val="22"/>
          <w:szCs w:val="22"/>
        </w:rPr>
      </w:pPr>
      <w:hyperlink r:id="rId33" w:history="1">
        <w:r w:rsidR="00EF0E69" w:rsidRPr="004466F8">
          <w:rPr>
            <w:rStyle w:val="Hyperlink"/>
            <w:rFonts w:ascii="Arial" w:hAnsi="Arial" w:cs="Arial"/>
            <w:bCs/>
            <w:sz w:val="22"/>
            <w:szCs w:val="22"/>
          </w:rPr>
          <w:t>Partnering with the FBI</w:t>
        </w:r>
      </w:hyperlink>
    </w:p>
    <w:p w14:paraId="26DE3433" w14:textId="77777777" w:rsidR="00EF0E69" w:rsidRPr="004466F8" w:rsidRDefault="00465209" w:rsidP="00EF0E69">
      <w:pPr>
        <w:numPr>
          <w:ilvl w:val="2"/>
          <w:numId w:val="40"/>
        </w:numPr>
        <w:rPr>
          <w:rFonts w:ascii="Arial" w:hAnsi="Arial" w:cs="Arial"/>
          <w:bCs/>
          <w:sz w:val="22"/>
          <w:szCs w:val="22"/>
        </w:rPr>
      </w:pPr>
      <w:hyperlink r:id="rId34" w:history="1">
        <w:r w:rsidR="00EF0E69" w:rsidRPr="004466F8">
          <w:rPr>
            <w:rStyle w:val="Hyperlink"/>
            <w:rFonts w:ascii="Arial" w:hAnsi="Arial" w:cs="Arial"/>
            <w:bCs/>
            <w:sz w:val="22"/>
            <w:szCs w:val="22"/>
          </w:rPr>
          <w:t>Benefits of Reporting a Cyber Incident to the FBI</w:t>
        </w:r>
      </w:hyperlink>
    </w:p>
    <w:p w14:paraId="35855089" w14:textId="77777777" w:rsidR="00EF0E69" w:rsidRPr="004466F8" w:rsidRDefault="00EF0E69" w:rsidP="00EF0E69">
      <w:pPr>
        <w:numPr>
          <w:ilvl w:val="0"/>
          <w:numId w:val="40"/>
        </w:numPr>
        <w:rPr>
          <w:rFonts w:ascii="Arial" w:hAnsi="Arial" w:cs="Arial"/>
          <w:bCs/>
          <w:sz w:val="22"/>
          <w:szCs w:val="22"/>
        </w:rPr>
      </w:pPr>
      <w:r w:rsidRPr="004466F8">
        <w:rPr>
          <w:rFonts w:ascii="Arial" w:hAnsi="Arial" w:cs="Arial"/>
          <w:b/>
          <w:bCs/>
          <w:i/>
          <w:iCs/>
          <w:sz w:val="22"/>
          <w:szCs w:val="22"/>
        </w:rPr>
        <w:t>Indiana State Police (ISP)</w:t>
      </w:r>
      <w:r w:rsidRPr="004466F8">
        <w:rPr>
          <w:rFonts w:ascii="Arial" w:hAnsi="Arial" w:cs="Arial"/>
          <w:bCs/>
          <w:sz w:val="22"/>
          <w:szCs w:val="22"/>
        </w:rPr>
        <w:t>ISP’s </w:t>
      </w:r>
      <w:hyperlink r:id="rId35" w:tgtFrame="_blank" w:history="1">
        <w:r w:rsidRPr="004466F8">
          <w:rPr>
            <w:rStyle w:val="Hyperlink"/>
            <w:rFonts w:ascii="Arial" w:hAnsi="Arial" w:cs="Arial"/>
            <w:bCs/>
            <w:sz w:val="22"/>
            <w:szCs w:val="22"/>
          </w:rPr>
          <w:t>Cybercrime &amp; Investigative Technologies Section</w:t>
        </w:r>
      </w:hyperlink>
      <w:r w:rsidRPr="004466F8">
        <w:rPr>
          <w:rFonts w:ascii="Arial" w:hAnsi="Arial" w:cs="Arial"/>
          <w:bCs/>
          <w:sz w:val="22"/>
          <w:szCs w:val="22"/>
        </w:rPr>
        <w:t> has detectives who specialize in conducting cybercrime investigations. Call (317) 232-8248.</w:t>
      </w:r>
    </w:p>
    <w:p w14:paraId="566F6099" w14:textId="77777777" w:rsidR="00EF0E69" w:rsidRPr="004466F8" w:rsidRDefault="00EF0E69" w:rsidP="00EF0E69">
      <w:pPr>
        <w:numPr>
          <w:ilvl w:val="0"/>
          <w:numId w:val="40"/>
        </w:numPr>
        <w:rPr>
          <w:rFonts w:ascii="Arial" w:hAnsi="Arial" w:cs="Arial"/>
          <w:bCs/>
          <w:sz w:val="22"/>
          <w:szCs w:val="22"/>
        </w:rPr>
      </w:pPr>
      <w:r w:rsidRPr="004466F8">
        <w:rPr>
          <w:rFonts w:ascii="Arial" w:hAnsi="Arial" w:cs="Arial"/>
          <w:b/>
          <w:bCs/>
          <w:i/>
          <w:iCs/>
          <w:sz w:val="22"/>
          <w:szCs w:val="22"/>
        </w:rPr>
        <w:t>Immediate Threat to Public Safety</w:t>
      </w:r>
      <w:r w:rsidRPr="004466F8">
        <w:rPr>
          <w:rFonts w:ascii="Arial" w:hAnsi="Arial" w:cs="Arial"/>
          <w:bCs/>
          <w:sz w:val="22"/>
          <w:szCs w:val="22"/>
        </w:rPr>
        <w:br/>
        <w:t>If there is an immediate threat to public health or safety, the public should always call 911.</w:t>
      </w:r>
    </w:p>
    <w:p w14:paraId="09D9BCB4" w14:textId="77777777" w:rsidR="00EF0E69" w:rsidRPr="004466F8" w:rsidRDefault="00EF0E69" w:rsidP="00EF0E69">
      <w:pPr>
        <w:ind w:left="720"/>
        <w:rPr>
          <w:rFonts w:ascii="Arial" w:hAnsi="Arial" w:cs="Arial"/>
          <w:bCs/>
          <w:sz w:val="22"/>
          <w:szCs w:val="22"/>
        </w:rPr>
      </w:pPr>
    </w:p>
    <w:p w14:paraId="0129072F" w14:textId="77777777" w:rsidR="00EF0E69" w:rsidRPr="004466F8" w:rsidRDefault="00EF0E69" w:rsidP="00EF0E69">
      <w:pPr>
        <w:rPr>
          <w:rFonts w:ascii="Arial" w:hAnsi="Arial" w:cs="Arial"/>
          <w:b/>
          <w:bCs/>
          <w:sz w:val="22"/>
          <w:szCs w:val="22"/>
        </w:rPr>
      </w:pPr>
      <w:r w:rsidRPr="004466F8">
        <w:rPr>
          <w:rFonts w:ascii="Arial" w:hAnsi="Arial" w:cs="Arial"/>
          <w:b/>
          <w:bCs/>
          <w:sz w:val="22"/>
          <w:szCs w:val="22"/>
        </w:rPr>
        <w:t xml:space="preserve">Additional Reporting to Consider: </w:t>
      </w:r>
    </w:p>
    <w:p w14:paraId="1E05359F" w14:textId="77777777" w:rsidR="00EF0E69" w:rsidRPr="004466F8" w:rsidRDefault="00EF0E69" w:rsidP="00EF0E69">
      <w:pPr>
        <w:ind w:left="1080"/>
        <w:rPr>
          <w:rFonts w:ascii="Arial" w:hAnsi="Arial" w:cs="Arial"/>
          <w:b/>
          <w:bCs/>
          <w:sz w:val="22"/>
          <w:szCs w:val="22"/>
        </w:rPr>
      </w:pPr>
    </w:p>
    <w:p w14:paraId="48E6DA4C" w14:textId="77777777" w:rsidR="00EF0E69" w:rsidRPr="004466F8" w:rsidRDefault="00EF0E69" w:rsidP="00EF0E69">
      <w:pPr>
        <w:pStyle w:val="ListParagraph"/>
        <w:numPr>
          <w:ilvl w:val="0"/>
          <w:numId w:val="25"/>
        </w:numPr>
        <w:spacing w:after="0"/>
        <w:ind w:left="1080"/>
        <w:rPr>
          <w:rStyle w:val="Strong"/>
          <w:rFonts w:ascii="Arial" w:hAnsi="Arial" w:cs="Arial"/>
          <w:i/>
          <w:iCs/>
        </w:rPr>
      </w:pPr>
      <w:r w:rsidRPr="004466F8">
        <w:rPr>
          <w:rStyle w:val="Strong"/>
          <w:rFonts w:ascii="Arial" w:hAnsi="Arial" w:cs="Arial"/>
          <w:i/>
          <w:iCs/>
        </w:rPr>
        <w:t xml:space="preserve">USDHS Cybersecurity &amp; Infrastructure Security Agency </w:t>
      </w:r>
    </w:p>
    <w:p w14:paraId="5B516A2A" w14:textId="77777777" w:rsidR="00EF0E69" w:rsidRPr="004466F8" w:rsidRDefault="00EF0E69" w:rsidP="00EF0E69">
      <w:pPr>
        <w:pStyle w:val="ListParagraph"/>
        <w:spacing w:after="0"/>
        <w:ind w:left="1080"/>
        <w:rPr>
          <w:rFonts w:ascii="Arial" w:hAnsi="Arial" w:cs="Arial"/>
          <w:b/>
          <w:bCs/>
        </w:rPr>
      </w:pPr>
      <w:r w:rsidRPr="004466F8">
        <w:rPr>
          <w:rFonts w:ascii="Arial" w:hAnsi="Arial" w:cs="Arial"/>
        </w:rPr>
        <w:t>CISA provides secure means for constituents and partners to report incidents, phishing attempts, malware, and vulnerabilities. Organizations can also report anomalous cyber activity and/or cyber incidents 24/7 to </w:t>
      </w:r>
      <w:hyperlink r:id="rId36" w:tooltip="Email Reports" w:history="1">
        <w:r w:rsidRPr="004466F8">
          <w:rPr>
            <w:rStyle w:val="Hyperlink"/>
            <w:rFonts w:ascii="Arial" w:hAnsi="Arial" w:cs="Arial"/>
          </w:rPr>
          <w:t>report@cisa.gov</w:t>
        </w:r>
      </w:hyperlink>
      <w:r w:rsidRPr="004466F8">
        <w:rPr>
          <w:rFonts w:ascii="Arial" w:hAnsi="Arial" w:cs="Arial"/>
        </w:rPr>
        <w:t> or </w:t>
      </w:r>
      <w:hyperlink r:id="rId37" w:history="1">
        <w:r w:rsidRPr="004466F8">
          <w:rPr>
            <w:rStyle w:val="Hyperlink"/>
            <w:rFonts w:ascii="Arial" w:hAnsi="Arial" w:cs="Arial"/>
          </w:rPr>
          <w:t>(888) 282-0870</w:t>
        </w:r>
      </w:hyperlink>
      <w:r w:rsidRPr="004466F8">
        <w:rPr>
          <w:rFonts w:ascii="Arial" w:hAnsi="Arial" w:cs="Arial"/>
        </w:rPr>
        <w:t>. To learn more, visit </w:t>
      </w:r>
      <w:hyperlink r:id="rId38" w:history="1">
        <w:r w:rsidRPr="004466F8">
          <w:rPr>
            <w:rStyle w:val="Hyperlink"/>
            <w:rFonts w:ascii="Arial" w:hAnsi="Arial" w:cs="Arial"/>
          </w:rPr>
          <w:t>www.cisa.gov/report</w:t>
        </w:r>
      </w:hyperlink>
      <w:r w:rsidRPr="004466F8">
        <w:rPr>
          <w:rFonts w:ascii="Arial" w:hAnsi="Arial" w:cs="Arial"/>
        </w:rPr>
        <w:t>.</w:t>
      </w:r>
    </w:p>
    <w:p w14:paraId="5D62B99A" w14:textId="77777777" w:rsidR="00EF0E69" w:rsidRPr="004466F8" w:rsidRDefault="00EF0E69" w:rsidP="00EF0E69">
      <w:pPr>
        <w:pStyle w:val="ListParagraph"/>
        <w:spacing w:after="0"/>
        <w:ind w:left="1080"/>
        <w:rPr>
          <w:rStyle w:val="Strong"/>
          <w:rFonts w:ascii="Arial" w:hAnsi="Arial" w:cs="Arial"/>
        </w:rPr>
      </w:pPr>
    </w:p>
    <w:p w14:paraId="2F773BD0" w14:textId="77777777" w:rsidR="00EF0E69" w:rsidRPr="004466F8" w:rsidRDefault="00EF0E69" w:rsidP="00EF0E69">
      <w:pPr>
        <w:pStyle w:val="ListParagraph"/>
        <w:numPr>
          <w:ilvl w:val="0"/>
          <w:numId w:val="25"/>
        </w:numPr>
        <w:spacing w:after="0"/>
        <w:ind w:left="1080"/>
        <w:rPr>
          <w:rFonts w:ascii="Arial" w:hAnsi="Arial" w:cs="Arial"/>
          <w:bCs/>
          <w:i/>
          <w:iCs/>
        </w:rPr>
      </w:pPr>
      <w:r w:rsidRPr="004466F8">
        <w:rPr>
          <w:rStyle w:val="Strong"/>
          <w:rFonts w:ascii="Arial" w:hAnsi="Arial" w:cs="Arial"/>
          <w:i/>
          <w:iCs/>
        </w:rPr>
        <w:t>Indiana Attorney General</w:t>
      </w:r>
    </w:p>
    <w:p w14:paraId="0C3E5F80" w14:textId="77777777" w:rsidR="00EF0E69" w:rsidRPr="004466F8" w:rsidRDefault="00EF0E69" w:rsidP="00EF0E69">
      <w:pPr>
        <w:ind w:left="1080"/>
        <w:rPr>
          <w:rFonts w:ascii="Arial" w:hAnsi="Arial" w:cs="Arial"/>
          <w:sz w:val="22"/>
          <w:szCs w:val="22"/>
        </w:rPr>
      </w:pPr>
      <w:r w:rsidRPr="004466F8">
        <w:rPr>
          <w:rFonts w:ascii="Arial" w:hAnsi="Arial" w:cs="Arial"/>
          <w:sz w:val="22"/>
          <w:szCs w:val="22"/>
        </w:rPr>
        <w:t>Indiana’s security breach notification statute requires organizations to provide Indiana residents with the right to know when a security breach has resulted in the exposure of their personal information. For more information and to report a security breach, click </w:t>
      </w:r>
      <w:hyperlink r:id="rId39" w:tgtFrame="_blank" w:history="1">
        <w:r w:rsidRPr="004466F8">
          <w:rPr>
            <w:rStyle w:val="Hyperlink"/>
            <w:rFonts w:ascii="Arial" w:hAnsi="Arial" w:cs="Arial"/>
            <w:sz w:val="22"/>
            <w:szCs w:val="22"/>
          </w:rPr>
          <w:t>here</w:t>
        </w:r>
      </w:hyperlink>
      <w:r w:rsidRPr="004466F8">
        <w:rPr>
          <w:rFonts w:ascii="Arial" w:hAnsi="Arial" w:cs="Arial"/>
          <w:sz w:val="22"/>
          <w:szCs w:val="22"/>
        </w:rPr>
        <w:t>.</w:t>
      </w:r>
    </w:p>
    <w:p w14:paraId="4FE2692C" w14:textId="77777777" w:rsidR="00EF0E69" w:rsidRPr="004466F8" w:rsidRDefault="00EF0E69" w:rsidP="00EF0E69">
      <w:pPr>
        <w:ind w:left="1080"/>
        <w:rPr>
          <w:rFonts w:ascii="Arial" w:hAnsi="Arial" w:cs="Arial"/>
          <w:sz w:val="22"/>
          <w:szCs w:val="22"/>
        </w:rPr>
      </w:pPr>
    </w:p>
    <w:p w14:paraId="3BE99540" w14:textId="77777777" w:rsidR="00EF0E69" w:rsidRPr="004466F8" w:rsidRDefault="00EF0E69" w:rsidP="00EF0E69">
      <w:pPr>
        <w:pStyle w:val="ListParagraph"/>
        <w:numPr>
          <w:ilvl w:val="0"/>
          <w:numId w:val="25"/>
        </w:numPr>
        <w:spacing w:after="0"/>
        <w:ind w:left="1080"/>
        <w:rPr>
          <w:rFonts w:ascii="Arial" w:hAnsi="Arial" w:cs="Arial"/>
          <w:bCs/>
          <w:i/>
          <w:iCs/>
        </w:rPr>
      </w:pPr>
      <w:r w:rsidRPr="004466F8">
        <w:rPr>
          <w:rStyle w:val="Strong"/>
          <w:rFonts w:ascii="Arial" w:hAnsi="Arial" w:cs="Arial"/>
          <w:i/>
          <w:iCs/>
        </w:rPr>
        <w:t>Regulators</w:t>
      </w:r>
    </w:p>
    <w:p w14:paraId="0B0F910B" w14:textId="77777777" w:rsidR="00EF0E69" w:rsidRPr="004466F8" w:rsidRDefault="00EF0E69" w:rsidP="00EF0E69">
      <w:pPr>
        <w:ind w:left="1080"/>
        <w:rPr>
          <w:rFonts w:ascii="Arial" w:hAnsi="Arial" w:cs="Arial"/>
          <w:sz w:val="22"/>
          <w:szCs w:val="22"/>
        </w:rPr>
      </w:pPr>
      <w:r w:rsidRPr="004466F8">
        <w:rPr>
          <w:rFonts w:ascii="Arial" w:hAnsi="Arial" w:cs="Arial"/>
          <w:sz w:val="22"/>
          <w:szCs w:val="22"/>
        </w:rPr>
        <w:t>If you are an organization that is regulated, you may be required to report cybercrimes to other state or federal agencies.</w:t>
      </w:r>
    </w:p>
    <w:p w14:paraId="6F3C0FD6" w14:textId="77777777" w:rsidR="00EF0E69" w:rsidRPr="004466F8" w:rsidRDefault="00EF0E69" w:rsidP="00EF0E69">
      <w:pPr>
        <w:ind w:left="1080"/>
        <w:rPr>
          <w:rFonts w:ascii="Arial" w:hAnsi="Arial" w:cs="Arial"/>
          <w:sz w:val="22"/>
          <w:szCs w:val="22"/>
        </w:rPr>
      </w:pPr>
    </w:p>
    <w:p w14:paraId="6E387176" w14:textId="77777777" w:rsidR="00EF0E69" w:rsidRPr="004466F8" w:rsidRDefault="00EF0E69" w:rsidP="00EF0E69">
      <w:pPr>
        <w:pStyle w:val="ListParagraph"/>
        <w:numPr>
          <w:ilvl w:val="0"/>
          <w:numId w:val="25"/>
        </w:numPr>
        <w:spacing w:after="0"/>
        <w:ind w:left="1080"/>
        <w:rPr>
          <w:rFonts w:ascii="Arial" w:hAnsi="Arial" w:cs="Arial"/>
          <w:bCs/>
          <w:i/>
          <w:iCs/>
        </w:rPr>
      </w:pPr>
      <w:r w:rsidRPr="004466F8">
        <w:rPr>
          <w:rStyle w:val="Strong"/>
          <w:rFonts w:ascii="Arial" w:hAnsi="Arial" w:cs="Arial"/>
          <w:i/>
          <w:iCs/>
        </w:rPr>
        <w:t>Federal Government</w:t>
      </w:r>
    </w:p>
    <w:p w14:paraId="0665AB4A" w14:textId="77777777" w:rsidR="00EF0E69" w:rsidRPr="004466F8" w:rsidRDefault="00EF0E69" w:rsidP="00EF0E69">
      <w:pPr>
        <w:ind w:left="1080"/>
        <w:rPr>
          <w:rFonts w:ascii="Arial" w:hAnsi="Arial" w:cs="Arial"/>
          <w:sz w:val="22"/>
          <w:szCs w:val="22"/>
        </w:rPr>
      </w:pPr>
      <w:r w:rsidRPr="004466F8">
        <w:rPr>
          <w:rFonts w:ascii="Arial" w:hAnsi="Arial" w:cs="Arial"/>
          <w:sz w:val="22"/>
          <w:szCs w:val="22"/>
        </w:rPr>
        <w:t>This fact sheet, </w:t>
      </w:r>
      <w:hyperlink r:id="rId40" w:tgtFrame="_blank" w:history="1">
        <w:r w:rsidRPr="004466F8">
          <w:rPr>
            <w:rStyle w:val="Hyperlink"/>
            <w:rFonts w:ascii="Arial" w:hAnsi="Arial" w:cs="Arial"/>
            <w:sz w:val="22"/>
            <w:szCs w:val="22"/>
          </w:rPr>
          <w:t>Cyber Incident Reporting: A Unified Message for Reporting to the Federal Government</w:t>
        </w:r>
      </w:hyperlink>
      <w:r w:rsidRPr="004466F8">
        <w:rPr>
          <w:rFonts w:ascii="Arial" w:hAnsi="Arial" w:cs="Arial"/>
          <w:sz w:val="22"/>
          <w:szCs w:val="22"/>
        </w:rPr>
        <w:t>, further explains when, what, and how to report a cybercrime to a number of federal agencies.</w:t>
      </w:r>
    </w:p>
    <w:p w14:paraId="0568ED42" w14:textId="77777777" w:rsidR="00EF0E69" w:rsidRPr="004466F8" w:rsidRDefault="00465209" w:rsidP="00EF0E69">
      <w:pPr>
        <w:pStyle w:val="Heading2"/>
        <w:rPr>
          <w:rStyle w:val="Hyperlink"/>
          <w:rFonts w:ascii="Arial" w:hAnsi="Arial" w:cs="Arial"/>
          <w:color w:val="auto"/>
          <w:sz w:val="22"/>
          <w:szCs w:val="22"/>
          <w:u w:val="none"/>
        </w:rPr>
      </w:pPr>
      <w:hyperlink r:id="rId41" w:anchor="null" w:history="1">
        <w:bookmarkStart w:id="60" w:name="_Toc149049193"/>
        <w:bookmarkStart w:id="61" w:name="_Toc149051245"/>
        <w:r w:rsidR="00EF0E69" w:rsidRPr="004466F8">
          <w:rPr>
            <w:rStyle w:val="Hyperlink"/>
            <w:rFonts w:ascii="Arial" w:hAnsi="Arial" w:cs="Arial"/>
            <w:color w:val="auto"/>
            <w:sz w:val="22"/>
            <w:szCs w:val="22"/>
            <w:u w:val="none"/>
          </w:rPr>
          <w:t>Additional</w:t>
        </w:r>
      </w:hyperlink>
      <w:r w:rsidR="00EF0E69" w:rsidRPr="004466F8">
        <w:rPr>
          <w:rStyle w:val="Hyperlink"/>
          <w:rFonts w:ascii="Arial" w:hAnsi="Arial" w:cs="Arial"/>
          <w:color w:val="auto"/>
          <w:sz w:val="22"/>
          <w:szCs w:val="22"/>
          <w:u w:val="none"/>
        </w:rPr>
        <w:t xml:space="preserve"> Resources during a Cyber Event</w:t>
      </w:r>
      <w:bookmarkEnd w:id="60"/>
      <w:bookmarkEnd w:id="61"/>
    </w:p>
    <w:p w14:paraId="2562B95F" w14:textId="77777777" w:rsidR="00EF0E69" w:rsidRPr="004466F8" w:rsidRDefault="00EF0E69" w:rsidP="00EF0E69">
      <w:pPr>
        <w:rPr>
          <w:rFonts w:ascii="Arial" w:hAnsi="Arial" w:cs="Arial"/>
          <w:sz w:val="22"/>
          <w:szCs w:val="22"/>
        </w:rPr>
      </w:pPr>
      <w:r w:rsidRPr="004466F8">
        <w:rPr>
          <w:rFonts w:ascii="Arial" w:hAnsi="Arial" w:cs="Arial"/>
          <w:sz w:val="22"/>
          <w:szCs w:val="22"/>
        </w:rPr>
        <w:t>The following resources, with links, are provided for additional guidance, information, and resources during a cyber event:</w:t>
      </w:r>
    </w:p>
    <w:p w14:paraId="576E346C" w14:textId="77777777" w:rsidR="00EF0E69" w:rsidRPr="004466F8" w:rsidRDefault="00465209" w:rsidP="00EF0E69">
      <w:pPr>
        <w:pStyle w:val="ListParagraph"/>
        <w:numPr>
          <w:ilvl w:val="0"/>
          <w:numId w:val="26"/>
        </w:numPr>
        <w:spacing w:after="0"/>
        <w:ind w:left="1080"/>
        <w:rPr>
          <w:rFonts w:ascii="Arial" w:hAnsi="Arial" w:cs="Arial"/>
          <w:color w:val="0070C0"/>
        </w:rPr>
      </w:pPr>
      <w:hyperlink r:id="rId42" w:history="1">
        <w:r w:rsidR="00EF0E69" w:rsidRPr="004466F8">
          <w:rPr>
            <w:rStyle w:val="Hyperlink"/>
            <w:rFonts w:ascii="Arial" w:hAnsi="Arial" w:cs="Arial"/>
          </w:rPr>
          <w:t>CISA Shields Up – Cyber Guidance</w:t>
        </w:r>
      </w:hyperlink>
      <w:r w:rsidR="00EF0E69" w:rsidRPr="004466F8">
        <w:rPr>
          <w:rFonts w:ascii="Arial" w:hAnsi="Arial" w:cs="Arial"/>
          <w:color w:val="0070C0"/>
        </w:rPr>
        <w:t xml:space="preserve"> </w:t>
      </w:r>
    </w:p>
    <w:p w14:paraId="39DDF4F1" w14:textId="77777777" w:rsidR="00EF0E69" w:rsidRPr="004466F8" w:rsidRDefault="00465209" w:rsidP="00EF0E69">
      <w:pPr>
        <w:pStyle w:val="ListParagraph"/>
        <w:numPr>
          <w:ilvl w:val="0"/>
          <w:numId w:val="26"/>
        </w:numPr>
        <w:spacing w:after="0"/>
        <w:ind w:left="1080"/>
        <w:rPr>
          <w:rFonts w:ascii="Arial" w:hAnsi="Arial" w:cs="Arial"/>
          <w:color w:val="0070C0"/>
        </w:rPr>
      </w:pPr>
      <w:hyperlink r:id="rId43" w:tgtFrame="_blank" w:history="1">
        <w:r w:rsidR="00EF0E69" w:rsidRPr="004466F8">
          <w:rPr>
            <w:rStyle w:val="Hyperlink"/>
            <w:rFonts w:ascii="Arial" w:hAnsi="Arial" w:cs="Arial"/>
            <w:color w:val="0070C0"/>
          </w:rPr>
          <w:t>MS-ISAC Security Primer on Ransomware</w:t>
        </w:r>
      </w:hyperlink>
      <w:r w:rsidR="00EF0E69" w:rsidRPr="004466F8">
        <w:rPr>
          <w:rStyle w:val="Hyperlink"/>
          <w:rFonts w:ascii="Arial" w:hAnsi="Arial" w:cs="Arial"/>
          <w:color w:val="0070C0"/>
        </w:rPr>
        <w:t xml:space="preserve"> </w:t>
      </w:r>
    </w:p>
    <w:p w14:paraId="130A95FF" w14:textId="77777777" w:rsidR="00EF0E69" w:rsidRPr="004466F8" w:rsidRDefault="00465209" w:rsidP="00EF0E69">
      <w:pPr>
        <w:pStyle w:val="ListParagraph"/>
        <w:numPr>
          <w:ilvl w:val="0"/>
          <w:numId w:val="26"/>
        </w:numPr>
        <w:spacing w:after="0"/>
        <w:ind w:left="1080"/>
        <w:rPr>
          <w:rFonts w:ascii="Arial" w:hAnsi="Arial" w:cs="Arial"/>
          <w:color w:val="0070C0"/>
        </w:rPr>
      </w:pPr>
      <w:hyperlink r:id="rId44" w:tgtFrame="_blank" w:history="1">
        <w:r w:rsidR="00EF0E69" w:rsidRPr="004466F8">
          <w:rPr>
            <w:rStyle w:val="Hyperlink"/>
            <w:rFonts w:ascii="Arial" w:hAnsi="Arial" w:cs="Arial"/>
            <w:color w:val="0070C0"/>
          </w:rPr>
          <w:t>CISA Stop Ransomware Guide</w:t>
        </w:r>
      </w:hyperlink>
    </w:p>
    <w:p w14:paraId="18292650" w14:textId="77777777" w:rsidR="00EF0E69" w:rsidRPr="004466F8" w:rsidRDefault="00465209" w:rsidP="00EF0E69">
      <w:pPr>
        <w:pStyle w:val="ListParagraph"/>
        <w:numPr>
          <w:ilvl w:val="0"/>
          <w:numId w:val="26"/>
        </w:numPr>
        <w:spacing w:after="0"/>
        <w:ind w:left="1080"/>
        <w:rPr>
          <w:rFonts w:ascii="Arial" w:hAnsi="Arial" w:cs="Arial"/>
          <w:color w:val="0070C0"/>
        </w:rPr>
      </w:pPr>
      <w:hyperlink r:id="rId45" w:tgtFrame="_blank" w:history="1">
        <w:r w:rsidR="00EF0E69" w:rsidRPr="004466F8">
          <w:rPr>
            <w:rStyle w:val="Hyperlink"/>
            <w:rFonts w:ascii="Arial" w:hAnsi="Arial" w:cs="Arial"/>
            <w:color w:val="0070C0"/>
          </w:rPr>
          <w:t>NGA Disruption Response Planning Memo</w:t>
        </w:r>
      </w:hyperlink>
    </w:p>
    <w:p w14:paraId="7DAF9A42" w14:textId="77777777" w:rsidR="00EF0E69" w:rsidRPr="004466F8" w:rsidRDefault="00EF0E69" w:rsidP="00EF0E69">
      <w:pPr>
        <w:pStyle w:val="ListParagraph"/>
        <w:numPr>
          <w:ilvl w:val="0"/>
          <w:numId w:val="26"/>
        </w:numPr>
        <w:spacing w:after="0"/>
        <w:ind w:left="1080"/>
        <w:rPr>
          <w:rFonts w:ascii="Arial" w:hAnsi="Arial" w:cs="Arial"/>
        </w:rPr>
      </w:pPr>
      <w:r w:rsidRPr="004466F8">
        <w:rPr>
          <w:rStyle w:val="Strong"/>
          <w:rFonts w:ascii="Arial" w:hAnsi="Arial" w:cs="Arial"/>
        </w:rPr>
        <w:t>National Institute of Standards and Technology (NIST)</w:t>
      </w:r>
      <w:r w:rsidRPr="004466F8">
        <w:rPr>
          <w:rFonts w:ascii="Arial" w:hAnsi="Arial" w:cs="Arial"/>
        </w:rPr>
        <w:br/>
        <w:t>NIST’s </w:t>
      </w:r>
      <w:hyperlink r:id="rId46" w:tgtFrame="_blank" w:history="1">
        <w:r w:rsidRPr="004466F8">
          <w:rPr>
            <w:rStyle w:val="Hyperlink"/>
            <w:rFonts w:ascii="Arial" w:hAnsi="Arial" w:cs="Arial"/>
            <w:color w:val="0070C0"/>
          </w:rPr>
          <w:t>Computer Security Incident Handling Guide</w:t>
        </w:r>
      </w:hyperlink>
      <w:r w:rsidRPr="004466F8">
        <w:rPr>
          <w:rFonts w:ascii="Arial" w:hAnsi="Arial" w:cs="Arial"/>
          <w:color w:val="0070C0"/>
        </w:rPr>
        <w:t xml:space="preserve"> </w:t>
      </w:r>
      <w:r w:rsidRPr="004466F8">
        <w:rPr>
          <w:rFonts w:ascii="Arial" w:hAnsi="Arial" w:cs="Arial"/>
        </w:rPr>
        <w:t xml:space="preserve">assists organizations in </w:t>
      </w:r>
      <w:r w:rsidRPr="004466F8">
        <w:rPr>
          <w:rFonts w:ascii="Arial" w:hAnsi="Arial" w:cs="Arial"/>
        </w:rPr>
        <w:lastRenderedPageBreak/>
        <w:t>establishing computer security incident response capabilities and handling incidents efficiently and effectively.</w:t>
      </w:r>
    </w:p>
    <w:p w14:paraId="54BDD5F4" w14:textId="77777777" w:rsidR="00EF0E69" w:rsidRPr="004466F8" w:rsidRDefault="00EF0E69" w:rsidP="00EF0E69">
      <w:pPr>
        <w:pStyle w:val="ListParagraph"/>
        <w:numPr>
          <w:ilvl w:val="0"/>
          <w:numId w:val="26"/>
        </w:numPr>
        <w:spacing w:after="0"/>
        <w:ind w:left="1080"/>
        <w:rPr>
          <w:rFonts w:ascii="Arial" w:hAnsi="Arial" w:cs="Arial"/>
        </w:rPr>
      </w:pPr>
      <w:r w:rsidRPr="004466F8">
        <w:rPr>
          <w:rStyle w:val="Strong"/>
          <w:rFonts w:ascii="Arial" w:hAnsi="Arial" w:cs="Arial"/>
        </w:rPr>
        <w:t>Ready.gov</w:t>
      </w:r>
      <w:r w:rsidRPr="004466F8">
        <w:rPr>
          <w:rFonts w:ascii="Arial" w:hAnsi="Arial" w:cs="Arial"/>
        </w:rPr>
        <w:br/>
      </w:r>
      <w:hyperlink r:id="rId47" w:tgtFrame="_blank" w:history="1">
        <w:r w:rsidRPr="004466F8">
          <w:rPr>
            <w:rStyle w:val="Hyperlink"/>
            <w:rFonts w:ascii="Arial" w:hAnsi="Arial" w:cs="Arial"/>
            <w:color w:val="0070C0"/>
          </w:rPr>
          <w:t>Ready.gov</w:t>
        </w:r>
      </w:hyperlink>
      <w:r w:rsidRPr="004466F8">
        <w:rPr>
          <w:rFonts w:ascii="Arial" w:hAnsi="Arial" w:cs="Arial"/>
          <w:color w:val="0070C0"/>
        </w:rPr>
        <w:t xml:space="preserve"> </w:t>
      </w:r>
      <w:r w:rsidRPr="004466F8">
        <w:rPr>
          <w:rFonts w:ascii="Arial" w:hAnsi="Arial" w:cs="Arial"/>
        </w:rPr>
        <w:t>is a national public service campaign designed to educate and empower the American people to prepare for, respond to, and mitigate emergencies, including cybersecurity.</w:t>
      </w:r>
    </w:p>
    <w:p w14:paraId="11C5D4C6" w14:textId="77777777" w:rsidR="00EF0E69" w:rsidRPr="004466F8" w:rsidRDefault="00465209" w:rsidP="00EF0E69">
      <w:pPr>
        <w:pStyle w:val="Heading2"/>
        <w:rPr>
          <w:rFonts w:ascii="Arial" w:hAnsi="Arial" w:cs="Arial"/>
          <w:sz w:val="22"/>
          <w:szCs w:val="22"/>
        </w:rPr>
      </w:pPr>
      <w:hyperlink r:id="rId48" w:anchor="null" w:history="1">
        <w:bookmarkStart w:id="62" w:name="_Toc149049194"/>
        <w:bookmarkStart w:id="63" w:name="_Toc149051246"/>
        <w:r w:rsidR="00EF0E69" w:rsidRPr="004466F8">
          <w:rPr>
            <w:rStyle w:val="Hyperlink"/>
            <w:rFonts w:ascii="Arial" w:hAnsi="Arial" w:cs="Arial"/>
            <w:color w:val="auto"/>
            <w:sz w:val="22"/>
            <w:szCs w:val="22"/>
            <w:u w:val="none"/>
          </w:rPr>
          <w:t>information</w:t>
        </w:r>
      </w:hyperlink>
      <w:r w:rsidR="00EF0E69" w:rsidRPr="004466F8">
        <w:rPr>
          <w:rStyle w:val="Hyperlink"/>
          <w:rFonts w:ascii="Arial" w:hAnsi="Arial" w:cs="Arial"/>
          <w:color w:val="auto"/>
          <w:sz w:val="22"/>
          <w:szCs w:val="22"/>
          <w:u w:val="none"/>
        </w:rPr>
        <w:t xml:space="preserve"> sharing</w:t>
      </w:r>
      <w:bookmarkEnd w:id="62"/>
      <w:bookmarkEnd w:id="63"/>
    </w:p>
    <w:p w14:paraId="6D806F51" w14:textId="77777777" w:rsidR="00EF0E69" w:rsidRPr="004466F8" w:rsidRDefault="00EF0E69" w:rsidP="00EF0E69">
      <w:pPr>
        <w:rPr>
          <w:rFonts w:ascii="Arial" w:hAnsi="Arial" w:cs="Arial"/>
          <w:sz w:val="22"/>
          <w:szCs w:val="22"/>
        </w:rPr>
      </w:pPr>
      <w:r w:rsidRPr="004466F8">
        <w:rPr>
          <w:rFonts w:ascii="Arial" w:hAnsi="Arial" w:cs="Arial"/>
          <w:sz w:val="22"/>
          <w:szCs w:val="22"/>
        </w:rPr>
        <w:t xml:space="preserve">If you are a victim of a cybercrime, it is important to share such information with other organizations </w:t>
      </w:r>
      <w:proofErr w:type="gramStart"/>
      <w:r w:rsidRPr="004466F8">
        <w:rPr>
          <w:rFonts w:ascii="Arial" w:hAnsi="Arial" w:cs="Arial"/>
          <w:sz w:val="22"/>
          <w:szCs w:val="22"/>
        </w:rPr>
        <w:t>in order to</w:t>
      </w:r>
      <w:proofErr w:type="gramEnd"/>
      <w:r w:rsidRPr="004466F8">
        <w:rPr>
          <w:rFonts w:ascii="Arial" w:hAnsi="Arial" w:cs="Arial"/>
          <w:sz w:val="22"/>
          <w:szCs w:val="22"/>
        </w:rPr>
        <w:t xml:space="preserve"> protect critical infrastructure, the state of Indiana, and our nation. Learn more about </w:t>
      </w:r>
      <w:hyperlink r:id="rId49" w:history="1">
        <w:r w:rsidRPr="004466F8">
          <w:rPr>
            <w:rStyle w:val="Hyperlink"/>
            <w:rFonts w:ascii="Arial" w:hAnsi="Arial" w:cs="Arial"/>
            <w:sz w:val="22"/>
            <w:szCs w:val="22"/>
          </w:rPr>
          <w:t>https://www.in.gov/cybersecurity/government/cyber-threat-sharing</w:t>
        </w:r>
      </w:hyperlink>
      <w:r w:rsidRPr="004466F8">
        <w:rPr>
          <w:rFonts w:ascii="Arial" w:hAnsi="Arial" w:cs="Arial"/>
          <w:sz w:val="22"/>
          <w:szCs w:val="22"/>
        </w:rPr>
        <w:t xml:space="preserve">. </w:t>
      </w:r>
    </w:p>
    <w:p w14:paraId="6EA2764E" w14:textId="77777777" w:rsidR="00EE49FF" w:rsidRPr="004466F8" w:rsidRDefault="00EE49FF" w:rsidP="004A10FD">
      <w:pPr>
        <w:rPr>
          <w:rFonts w:ascii="Arial" w:hAnsi="Arial" w:cs="Arial"/>
          <w:sz w:val="22"/>
          <w:szCs w:val="22"/>
        </w:rPr>
      </w:pPr>
    </w:p>
    <w:p w14:paraId="04FC1EA5" w14:textId="43F9ACC8" w:rsidR="00C22CDA" w:rsidRPr="004466F8" w:rsidRDefault="00F25999" w:rsidP="00F25999">
      <w:pPr>
        <w:pStyle w:val="Heading1"/>
        <w:rPr>
          <w:rFonts w:ascii="Arial" w:hAnsi="Arial" w:cs="Arial"/>
          <w:sz w:val="22"/>
          <w:szCs w:val="22"/>
        </w:rPr>
      </w:pPr>
      <w:bookmarkStart w:id="64" w:name="_Toc149051247"/>
      <w:r w:rsidRPr="004466F8">
        <w:rPr>
          <w:rFonts w:ascii="Arial" w:hAnsi="Arial" w:cs="Arial"/>
          <w:sz w:val="22"/>
          <w:szCs w:val="22"/>
        </w:rPr>
        <w:t xml:space="preserve">Indiana </w:t>
      </w:r>
      <w:r w:rsidR="00B56C0B" w:rsidRPr="004466F8">
        <w:rPr>
          <w:rFonts w:ascii="Arial" w:hAnsi="Arial" w:cs="Arial"/>
          <w:sz w:val="22"/>
          <w:szCs w:val="22"/>
        </w:rPr>
        <w:t xml:space="preserve">Regulatory </w:t>
      </w:r>
      <w:r w:rsidRPr="004466F8">
        <w:rPr>
          <w:rFonts w:ascii="Arial" w:hAnsi="Arial" w:cs="Arial"/>
          <w:sz w:val="22"/>
          <w:szCs w:val="22"/>
        </w:rPr>
        <w:t>Codes</w:t>
      </w:r>
      <w:r w:rsidR="00B56C0B" w:rsidRPr="004466F8">
        <w:rPr>
          <w:rFonts w:ascii="Arial" w:hAnsi="Arial" w:cs="Arial"/>
          <w:sz w:val="22"/>
          <w:szCs w:val="22"/>
        </w:rPr>
        <w:t xml:space="preserve"> and Industry Standards</w:t>
      </w:r>
      <w:bookmarkEnd w:id="64"/>
    </w:p>
    <w:p w14:paraId="573063AD" w14:textId="77777777" w:rsidR="00C22CDA" w:rsidRPr="004466F8" w:rsidRDefault="00C22CDA" w:rsidP="00C22CDA">
      <w:pPr>
        <w:autoSpaceDE w:val="0"/>
        <w:autoSpaceDN w:val="0"/>
        <w:adjustRightInd w:val="0"/>
        <w:rPr>
          <w:rFonts w:ascii="Arial" w:hAnsi="Arial" w:cs="Arial"/>
          <w:sz w:val="22"/>
          <w:szCs w:val="22"/>
        </w:rPr>
      </w:pPr>
    </w:p>
    <w:p w14:paraId="766CC57A" w14:textId="29D025A0" w:rsidR="00C22CDA" w:rsidRPr="004466F8" w:rsidRDefault="00316F32" w:rsidP="00316F32">
      <w:pPr>
        <w:pStyle w:val="Heading2"/>
        <w:rPr>
          <w:rFonts w:ascii="Arial" w:hAnsi="Arial" w:cs="Arial"/>
          <w:sz w:val="22"/>
          <w:szCs w:val="22"/>
        </w:rPr>
      </w:pPr>
      <w:bookmarkStart w:id="65" w:name="_Toc149051248"/>
      <w:r w:rsidRPr="004466F8">
        <w:rPr>
          <w:rFonts w:ascii="Arial" w:hAnsi="Arial" w:cs="Arial"/>
          <w:sz w:val="22"/>
          <w:szCs w:val="22"/>
        </w:rPr>
        <w:t>Indiana Codes</w:t>
      </w:r>
      <w:bookmarkEnd w:id="65"/>
    </w:p>
    <w:p w14:paraId="45E0CD29" w14:textId="341763F0" w:rsidR="00C22CDA" w:rsidRPr="004466F8" w:rsidRDefault="00316F32" w:rsidP="00316F32">
      <w:pPr>
        <w:spacing w:after="120"/>
        <w:rPr>
          <w:rFonts w:ascii="Arial" w:hAnsi="Arial" w:cs="Arial"/>
          <w:sz w:val="22"/>
          <w:szCs w:val="22"/>
        </w:rPr>
      </w:pPr>
      <w:r w:rsidRPr="004466F8">
        <w:rPr>
          <w:rFonts w:ascii="Arial" w:hAnsi="Arial" w:cs="Arial"/>
          <w:sz w:val="22"/>
          <w:szCs w:val="22"/>
        </w:rPr>
        <w:t xml:space="preserve">The following is an overview and then reference to </w:t>
      </w:r>
      <w:hyperlink r:id="rId50" w:history="1">
        <w:r w:rsidR="00C22CDA" w:rsidRPr="004466F8">
          <w:rPr>
            <w:rFonts w:ascii="Arial" w:hAnsi="Arial" w:cs="Arial"/>
            <w:color w:val="DCA10D"/>
            <w:sz w:val="22"/>
            <w:szCs w:val="22"/>
            <w:u w:val="single" w:color="DCA10D"/>
          </w:rPr>
          <w:t>Ind. Code §§ 4-1-11 et seq., 24-4.9 et seq.</w:t>
        </w:r>
      </w:hyperlink>
    </w:p>
    <w:p w14:paraId="5C2B70D7" w14:textId="6027989B" w:rsidR="00C22CDA" w:rsidRPr="004466F8" w:rsidRDefault="00C22CDA" w:rsidP="00731599">
      <w:pPr>
        <w:pStyle w:val="ListParagraph"/>
        <w:numPr>
          <w:ilvl w:val="0"/>
          <w:numId w:val="27"/>
        </w:numPr>
        <w:spacing w:after="120"/>
        <w:ind w:left="1080"/>
        <w:rPr>
          <w:rFonts w:ascii="Arial" w:hAnsi="Arial" w:cs="Arial"/>
        </w:rPr>
      </w:pPr>
      <w:r w:rsidRPr="004466F8">
        <w:rPr>
          <w:rFonts w:ascii="Arial" w:hAnsi="Arial" w:cs="Arial"/>
        </w:rPr>
        <w:t>Enacted in 2005, Indiana’s data breach notification law requires entities that own or license computerized personal information to notify Indiana residents of any unauthorized acquisition of their unencrypted or unredacted personal information if it could result in identity theft or fraud.</w:t>
      </w:r>
    </w:p>
    <w:p w14:paraId="0994C4DF" w14:textId="77777777" w:rsidR="00C22CDA" w:rsidRPr="004466F8" w:rsidRDefault="00C22CDA" w:rsidP="00731599">
      <w:pPr>
        <w:pStyle w:val="ListParagraph"/>
        <w:numPr>
          <w:ilvl w:val="0"/>
          <w:numId w:val="27"/>
        </w:numPr>
        <w:spacing w:after="120"/>
        <w:ind w:left="1080"/>
        <w:rPr>
          <w:rFonts w:ascii="Arial" w:hAnsi="Arial" w:cs="Arial"/>
        </w:rPr>
      </w:pPr>
      <w:r w:rsidRPr="004466F8">
        <w:rPr>
          <w:rFonts w:ascii="Arial" w:hAnsi="Arial" w:cs="Arial"/>
        </w:rPr>
        <w:t>Notice shall be made without unreasonable delay. Data base owners must also disclose the breach to the Attorney General. </w:t>
      </w:r>
    </w:p>
    <w:p w14:paraId="2B514D8B" w14:textId="77777777" w:rsidR="00C22CDA" w:rsidRPr="004466F8" w:rsidRDefault="00C22CDA" w:rsidP="00731599">
      <w:pPr>
        <w:pStyle w:val="ListParagraph"/>
        <w:numPr>
          <w:ilvl w:val="0"/>
          <w:numId w:val="27"/>
        </w:numPr>
        <w:spacing w:after="120"/>
        <w:ind w:left="1080"/>
        <w:rPr>
          <w:rFonts w:ascii="Arial" w:hAnsi="Arial" w:cs="Arial"/>
        </w:rPr>
      </w:pPr>
      <w:r w:rsidRPr="004466F8">
        <w:rPr>
          <w:rFonts w:ascii="Arial" w:hAnsi="Arial" w:cs="Arial"/>
        </w:rPr>
        <w:t>If more than 1,000 individuals must be notified of a breach, breached entities must also inform all consumer reporting agencies that compile and maintain files on consumers on a nationwide basis, as defined in 15 USC Section 1681a(p).</w:t>
      </w:r>
    </w:p>
    <w:p w14:paraId="69189F9E" w14:textId="77777777" w:rsidR="00C22CDA" w:rsidRPr="004466F8" w:rsidRDefault="00C22CDA" w:rsidP="00731599">
      <w:pPr>
        <w:pStyle w:val="ListParagraph"/>
        <w:numPr>
          <w:ilvl w:val="0"/>
          <w:numId w:val="27"/>
        </w:numPr>
        <w:spacing w:after="120"/>
        <w:ind w:left="1080"/>
        <w:rPr>
          <w:rFonts w:ascii="Arial" w:hAnsi="Arial" w:cs="Arial"/>
        </w:rPr>
      </w:pPr>
      <w:r w:rsidRPr="004466F8">
        <w:rPr>
          <w:rFonts w:ascii="Arial" w:hAnsi="Arial" w:cs="Arial"/>
        </w:rPr>
        <w:t>Substitute notice is permitted in specific circumstances and notification may be delayed for law enforcement purposes.</w:t>
      </w:r>
    </w:p>
    <w:p w14:paraId="70B04D3B" w14:textId="77777777" w:rsidR="00C22CDA" w:rsidRPr="004466F8" w:rsidRDefault="00C22CDA" w:rsidP="00731599">
      <w:pPr>
        <w:pStyle w:val="ListParagraph"/>
        <w:numPr>
          <w:ilvl w:val="0"/>
          <w:numId w:val="27"/>
        </w:numPr>
        <w:spacing w:after="120"/>
        <w:ind w:left="1080"/>
        <w:rPr>
          <w:rFonts w:ascii="Arial" w:hAnsi="Arial" w:cs="Arial"/>
        </w:rPr>
      </w:pPr>
      <w:r w:rsidRPr="004466F8">
        <w:rPr>
          <w:rFonts w:ascii="Arial" w:hAnsi="Arial" w:cs="Arial"/>
        </w:rPr>
        <w:t>Breached third parties must notify the relevant data owners or licensees.</w:t>
      </w:r>
    </w:p>
    <w:p w14:paraId="368FD2A9" w14:textId="77777777" w:rsidR="00C22CDA" w:rsidRPr="004466F8" w:rsidRDefault="00C22CDA" w:rsidP="00731599">
      <w:pPr>
        <w:pStyle w:val="ListParagraph"/>
        <w:numPr>
          <w:ilvl w:val="0"/>
          <w:numId w:val="27"/>
        </w:numPr>
        <w:spacing w:after="120"/>
        <w:ind w:left="1080"/>
        <w:rPr>
          <w:rFonts w:ascii="Arial" w:hAnsi="Arial" w:cs="Arial"/>
        </w:rPr>
      </w:pPr>
      <w:r w:rsidRPr="004466F8">
        <w:rPr>
          <w:rFonts w:ascii="Arial" w:hAnsi="Arial" w:cs="Arial"/>
        </w:rPr>
        <w:t>Entities which maintain their own notification procedures as part of an information security policy consistent with state law are deemed to comply with the notification requirements of this law if the entity makes notifications in accordance with its policies.</w:t>
      </w:r>
    </w:p>
    <w:p w14:paraId="46916B8B" w14:textId="77777777" w:rsidR="00C22CDA" w:rsidRPr="004466F8" w:rsidRDefault="00C22CDA" w:rsidP="00731599">
      <w:pPr>
        <w:pStyle w:val="ListParagraph"/>
        <w:numPr>
          <w:ilvl w:val="0"/>
          <w:numId w:val="27"/>
        </w:numPr>
        <w:spacing w:after="120"/>
        <w:ind w:left="1080"/>
        <w:rPr>
          <w:rFonts w:ascii="Arial" w:hAnsi="Arial" w:cs="Arial"/>
        </w:rPr>
      </w:pPr>
      <w:r w:rsidRPr="004466F8">
        <w:rPr>
          <w:rFonts w:ascii="Arial" w:hAnsi="Arial" w:cs="Arial"/>
        </w:rPr>
        <w:t xml:space="preserve">Entities in compliance with </w:t>
      </w:r>
      <w:hyperlink r:id="rId51" w:history="1">
        <w:r w:rsidRPr="004466F8">
          <w:rPr>
            <w:rFonts w:ascii="Arial" w:hAnsi="Arial" w:cs="Arial"/>
            <w:color w:val="DCA10D"/>
            <w:u w:val="single" w:color="DCA10D"/>
          </w:rPr>
          <w:t>HIPAA</w:t>
        </w:r>
      </w:hyperlink>
      <w:r w:rsidRPr="004466F8">
        <w:rPr>
          <w:rFonts w:ascii="Arial" w:hAnsi="Arial" w:cs="Arial"/>
        </w:rPr>
        <w:t xml:space="preserve">, the </w:t>
      </w:r>
      <w:hyperlink r:id="rId52" w:anchor="6" w:history="1">
        <w:r w:rsidRPr="004466F8">
          <w:rPr>
            <w:rFonts w:ascii="Arial" w:hAnsi="Arial" w:cs="Arial"/>
            <w:color w:val="DCA10D"/>
            <w:u w:val="single" w:color="DCA10D"/>
          </w:rPr>
          <w:t>GLBA</w:t>
        </w:r>
      </w:hyperlink>
      <w:r w:rsidRPr="004466F8">
        <w:rPr>
          <w:rFonts w:ascii="Arial" w:hAnsi="Arial" w:cs="Arial"/>
        </w:rPr>
        <w:t>, the USA PATRIOT Act, and other named laws are deemed to comply with this law.</w:t>
      </w:r>
    </w:p>
    <w:p w14:paraId="53D79EA5" w14:textId="77777777" w:rsidR="00C22CDA" w:rsidRPr="004466F8" w:rsidRDefault="00C22CDA" w:rsidP="00731599">
      <w:pPr>
        <w:pStyle w:val="ListParagraph"/>
        <w:numPr>
          <w:ilvl w:val="0"/>
          <w:numId w:val="27"/>
        </w:numPr>
        <w:spacing w:after="0"/>
        <w:ind w:left="1080"/>
        <w:rPr>
          <w:rFonts w:ascii="Arial" w:hAnsi="Arial" w:cs="Arial"/>
        </w:rPr>
      </w:pPr>
      <w:r w:rsidRPr="004466F8">
        <w:rPr>
          <w:rFonts w:ascii="Arial" w:hAnsi="Arial" w:cs="Arial"/>
        </w:rPr>
        <w:t>Knowingly or intentionally failing to comply with database maintenance obligations is actionable only by the state Attorney General with penalties up to $150,000 per violation.</w:t>
      </w:r>
    </w:p>
    <w:p w14:paraId="11EDF00B" w14:textId="77777777" w:rsidR="00C22CDA" w:rsidRPr="004466F8" w:rsidRDefault="00C22CDA" w:rsidP="00C22CDA">
      <w:pPr>
        <w:autoSpaceDE w:val="0"/>
        <w:autoSpaceDN w:val="0"/>
        <w:adjustRightInd w:val="0"/>
        <w:rPr>
          <w:rFonts w:ascii="Arial" w:hAnsi="Arial" w:cs="Arial"/>
          <w:sz w:val="22"/>
          <w:szCs w:val="22"/>
        </w:rPr>
      </w:pPr>
    </w:p>
    <w:p w14:paraId="599F48F9" w14:textId="77777777" w:rsidR="00C22CDA" w:rsidRPr="004466F8" w:rsidRDefault="00C22CDA" w:rsidP="00C22CDA">
      <w:pPr>
        <w:autoSpaceDE w:val="0"/>
        <w:autoSpaceDN w:val="0"/>
        <w:adjustRightInd w:val="0"/>
        <w:rPr>
          <w:rFonts w:ascii="Arial" w:hAnsi="Arial" w:cs="Arial"/>
          <w:sz w:val="22"/>
          <w:szCs w:val="22"/>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4466F8" w14:paraId="5DDE8555"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EBF60D5"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b/>
                <w:bCs/>
                <w:sz w:val="22"/>
                <w:szCs w:val="22"/>
              </w:rPr>
              <w:t>IC 4-1-11</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EF2A632" w14:textId="77777777" w:rsidR="00C22CDA" w:rsidRPr="004466F8" w:rsidRDefault="00C22CDA">
            <w:pPr>
              <w:autoSpaceDE w:val="0"/>
              <w:autoSpaceDN w:val="0"/>
              <w:adjustRightInd w:val="0"/>
              <w:rPr>
                <w:rFonts w:ascii="Arial" w:hAnsi="Arial" w:cs="Arial"/>
                <w:b/>
                <w:bCs/>
                <w:sz w:val="22"/>
                <w:szCs w:val="22"/>
              </w:rPr>
            </w:pPr>
            <w:r w:rsidRPr="004466F8">
              <w:rPr>
                <w:rFonts w:ascii="Arial" w:hAnsi="Arial" w:cs="Arial"/>
                <w:b/>
                <w:bCs/>
                <w:sz w:val="22"/>
                <w:szCs w:val="22"/>
              </w:rPr>
              <w:t>Chapter 11. Notice of Security Breach</w:t>
            </w:r>
          </w:p>
        </w:tc>
      </w:tr>
    </w:tbl>
    <w:p w14:paraId="3CADFE6C"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4466F8" w14:paraId="66956FA1"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A064854" w14:textId="77777777" w:rsidR="00C22CDA" w:rsidRPr="004466F8" w:rsidRDefault="00465209">
            <w:pPr>
              <w:autoSpaceDE w:val="0"/>
              <w:autoSpaceDN w:val="0"/>
              <w:adjustRightInd w:val="0"/>
              <w:rPr>
                <w:rFonts w:ascii="Arial" w:hAnsi="Arial" w:cs="Arial"/>
                <w:sz w:val="22"/>
                <w:szCs w:val="22"/>
              </w:rPr>
            </w:pPr>
            <w:hyperlink r:id="rId53" w:anchor="4-1-11-1" w:history="1">
              <w:r w:rsidR="00C22CDA" w:rsidRPr="004466F8">
                <w:rPr>
                  <w:rFonts w:ascii="Arial" w:hAnsi="Arial" w:cs="Arial"/>
                  <w:color w:val="DCA10D"/>
                  <w:sz w:val="22"/>
                  <w:szCs w:val="22"/>
                  <w:u w:val="single" w:color="DCA10D"/>
                </w:rPr>
                <w:t>4-1-11-1</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E11A936"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sz w:val="22"/>
                <w:szCs w:val="22"/>
              </w:rPr>
              <w:t>Applicability</w:t>
            </w:r>
          </w:p>
        </w:tc>
      </w:tr>
      <w:tr w:rsidR="00C22CDA" w:rsidRPr="004466F8" w14:paraId="153B9805"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DE86CBA" w14:textId="77777777" w:rsidR="00C22CDA" w:rsidRPr="004466F8" w:rsidRDefault="00465209">
            <w:pPr>
              <w:autoSpaceDE w:val="0"/>
              <w:autoSpaceDN w:val="0"/>
              <w:adjustRightInd w:val="0"/>
              <w:rPr>
                <w:rFonts w:ascii="Arial" w:hAnsi="Arial" w:cs="Arial"/>
                <w:sz w:val="22"/>
                <w:szCs w:val="22"/>
              </w:rPr>
            </w:pPr>
            <w:hyperlink r:id="rId54" w:anchor="4-1-11-2" w:history="1">
              <w:r w:rsidR="00C22CDA" w:rsidRPr="004466F8">
                <w:rPr>
                  <w:rFonts w:ascii="Arial" w:hAnsi="Arial" w:cs="Arial"/>
                  <w:color w:val="DCA10D"/>
                  <w:sz w:val="22"/>
                  <w:szCs w:val="22"/>
                  <w:u w:val="single" w:color="DCA10D"/>
                </w:rPr>
                <w:t>4-1-11-2</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89FCB00"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sz w:val="22"/>
                <w:szCs w:val="22"/>
              </w:rPr>
              <w:t>"Breach of the security of the system"</w:t>
            </w:r>
          </w:p>
        </w:tc>
      </w:tr>
      <w:tr w:rsidR="00C22CDA" w:rsidRPr="004466F8" w14:paraId="38ACBD92"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A43A334" w14:textId="77777777" w:rsidR="00C22CDA" w:rsidRPr="004466F8" w:rsidRDefault="00465209">
            <w:pPr>
              <w:autoSpaceDE w:val="0"/>
              <w:autoSpaceDN w:val="0"/>
              <w:adjustRightInd w:val="0"/>
              <w:rPr>
                <w:rFonts w:ascii="Arial" w:hAnsi="Arial" w:cs="Arial"/>
                <w:sz w:val="22"/>
                <w:szCs w:val="22"/>
              </w:rPr>
            </w:pPr>
            <w:hyperlink r:id="rId55" w:anchor="4-1-11-3" w:history="1">
              <w:r w:rsidR="00C22CDA" w:rsidRPr="004466F8">
                <w:rPr>
                  <w:rFonts w:ascii="Arial" w:hAnsi="Arial" w:cs="Arial"/>
                  <w:color w:val="DCA10D"/>
                  <w:sz w:val="22"/>
                  <w:szCs w:val="22"/>
                  <w:u w:val="single" w:color="DCA10D"/>
                </w:rPr>
                <w:t>4-1-11-3</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FD8BBE2"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sz w:val="22"/>
                <w:szCs w:val="22"/>
              </w:rPr>
              <w:t>"Personal information"</w:t>
            </w:r>
          </w:p>
        </w:tc>
      </w:tr>
      <w:tr w:rsidR="00C22CDA" w:rsidRPr="004466F8" w14:paraId="0AE8CD70"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5F1563D" w14:textId="77777777" w:rsidR="00C22CDA" w:rsidRPr="004466F8" w:rsidRDefault="00465209">
            <w:pPr>
              <w:autoSpaceDE w:val="0"/>
              <w:autoSpaceDN w:val="0"/>
              <w:adjustRightInd w:val="0"/>
              <w:rPr>
                <w:rFonts w:ascii="Arial" w:hAnsi="Arial" w:cs="Arial"/>
                <w:sz w:val="22"/>
                <w:szCs w:val="22"/>
              </w:rPr>
            </w:pPr>
            <w:hyperlink r:id="rId56" w:anchor="4-1-11-4" w:history="1">
              <w:r w:rsidR="00C22CDA" w:rsidRPr="004466F8">
                <w:rPr>
                  <w:rFonts w:ascii="Arial" w:hAnsi="Arial" w:cs="Arial"/>
                  <w:color w:val="DCA10D"/>
                  <w:sz w:val="22"/>
                  <w:szCs w:val="22"/>
                  <w:u w:val="single" w:color="DCA10D"/>
                </w:rPr>
                <w:t>4-1-11-4</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68657F3"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sz w:val="22"/>
                <w:szCs w:val="22"/>
              </w:rPr>
              <w:t>"State agency"</w:t>
            </w:r>
          </w:p>
        </w:tc>
      </w:tr>
      <w:tr w:rsidR="00C22CDA" w:rsidRPr="004466F8" w14:paraId="3E691755"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01DF218" w14:textId="77777777" w:rsidR="00C22CDA" w:rsidRPr="004466F8" w:rsidRDefault="00465209">
            <w:pPr>
              <w:autoSpaceDE w:val="0"/>
              <w:autoSpaceDN w:val="0"/>
              <w:adjustRightInd w:val="0"/>
              <w:rPr>
                <w:rFonts w:ascii="Arial" w:hAnsi="Arial" w:cs="Arial"/>
                <w:sz w:val="22"/>
                <w:szCs w:val="22"/>
              </w:rPr>
            </w:pPr>
            <w:hyperlink r:id="rId57" w:anchor="4-1-11-5" w:history="1">
              <w:r w:rsidR="00C22CDA" w:rsidRPr="004466F8">
                <w:rPr>
                  <w:rFonts w:ascii="Arial" w:hAnsi="Arial" w:cs="Arial"/>
                  <w:color w:val="DCA10D"/>
                  <w:sz w:val="22"/>
                  <w:szCs w:val="22"/>
                  <w:u w:val="single" w:color="DCA10D"/>
                </w:rPr>
                <w:t>4-1-11-5</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7DD433C"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sz w:val="22"/>
                <w:szCs w:val="22"/>
              </w:rPr>
              <w:t>Disclosures of security breach</w:t>
            </w:r>
          </w:p>
        </w:tc>
      </w:tr>
      <w:tr w:rsidR="00C22CDA" w:rsidRPr="004466F8" w14:paraId="4D4E0DB9"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0B0FD1B" w14:textId="77777777" w:rsidR="00C22CDA" w:rsidRPr="004466F8" w:rsidRDefault="00465209">
            <w:pPr>
              <w:autoSpaceDE w:val="0"/>
              <w:autoSpaceDN w:val="0"/>
              <w:adjustRightInd w:val="0"/>
              <w:rPr>
                <w:rFonts w:ascii="Arial" w:hAnsi="Arial" w:cs="Arial"/>
                <w:sz w:val="22"/>
                <w:szCs w:val="22"/>
              </w:rPr>
            </w:pPr>
            <w:hyperlink r:id="rId58" w:anchor="4-1-11-6" w:history="1">
              <w:r w:rsidR="00C22CDA" w:rsidRPr="004466F8">
                <w:rPr>
                  <w:rFonts w:ascii="Arial" w:hAnsi="Arial" w:cs="Arial"/>
                  <w:color w:val="DCA10D"/>
                  <w:sz w:val="22"/>
                  <w:szCs w:val="22"/>
                  <w:u w:val="single" w:color="DCA10D"/>
                </w:rPr>
                <w:t>4-1-11-6</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0EADDDD"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sz w:val="22"/>
                <w:szCs w:val="22"/>
              </w:rPr>
              <w:t>Notification to third party owner of security breach</w:t>
            </w:r>
          </w:p>
        </w:tc>
      </w:tr>
      <w:tr w:rsidR="00C22CDA" w:rsidRPr="004466F8" w14:paraId="542E6257"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6715304" w14:textId="77777777" w:rsidR="00C22CDA" w:rsidRPr="004466F8" w:rsidRDefault="00465209">
            <w:pPr>
              <w:autoSpaceDE w:val="0"/>
              <w:autoSpaceDN w:val="0"/>
              <w:adjustRightInd w:val="0"/>
              <w:rPr>
                <w:rFonts w:ascii="Arial" w:hAnsi="Arial" w:cs="Arial"/>
                <w:sz w:val="22"/>
                <w:szCs w:val="22"/>
              </w:rPr>
            </w:pPr>
            <w:hyperlink r:id="rId59" w:anchor="4-1-11-7" w:history="1">
              <w:r w:rsidR="00C22CDA" w:rsidRPr="004466F8">
                <w:rPr>
                  <w:rFonts w:ascii="Arial" w:hAnsi="Arial" w:cs="Arial"/>
                  <w:color w:val="DCA10D"/>
                  <w:sz w:val="22"/>
                  <w:szCs w:val="22"/>
                  <w:u w:val="single" w:color="DCA10D"/>
                </w:rPr>
                <w:t>4-1-11-7</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48A9979"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sz w:val="22"/>
                <w:szCs w:val="22"/>
              </w:rPr>
              <w:t>Time requirement for notification</w:t>
            </w:r>
          </w:p>
        </w:tc>
      </w:tr>
      <w:tr w:rsidR="00C22CDA" w:rsidRPr="004466F8" w14:paraId="478731DF"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27F83F7" w14:textId="77777777" w:rsidR="00C22CDA" w:rsidRPr="004466F8" w:rsidRDefault="00465209">
            <w:pPr>
              <w:autoSpaceDE w:val="0"/>
              <w:autoSpaceDN w:val="0"/>
              <w:adjustRightInd w:val="0"/>
              <w:rPr>
                <w:rFonts w:ascii="Arial" w:hAnsi="Arial" w:cs="Arial"/>
                <w:sz w:val="22"/>
                <w:szCs w:val="22"/>
              </w:rPr>
            </w:pPr>
            <w:hyperlink r:id="rId60" w:anchor="4-1-11-8" w:history="1">
              <w:r w:rsidR="00C22CDA" w:rsidRPr="004466F8">
                <w:rPr>
                  <w:rFonts w:ascii="Arial" w:hAnsi="Arial" w:cs="Arial"/>
                  <w:color w:val="DCA10D"/>
                  <w:sz w:val="22"/>
                  <w:szCs w:val="22"/>
                  <w:u w:val="single" w:color="DCA10D"/>
                </w:rPr>
                <w:t>4-1-11-8</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0F664D6"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sz w:val="22"/>
                <w:szCs w:val="22"/>
              </w:rPr>
              <w:t>Form of notification</w:t>
            </w:r>
          </w:p>
        </w:tc>
      </w:tr>
      <w:tr w:rsidR="00C22CDA" w:rsidRPr="004466F8" w14:paraId="6DBF8C67"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8910078" w14:textId="77777777" w:rsidR="00C22CDA" w:rsidRPr="004466F8" w:rsidRDefault="00465209">
            <w:pPr>
              <w:autoSpaceDE w:val="0"/>
              <w:autoSpaceDN w:val="0"/>
              <w:adjustRightInd w:val="0"/>
              <w:rPr>
                <w:rFonts w:ascii="Arial" w:hAnsi="Arial" w:cs="Arial"/>
                <w:sz w:val="22"/>
                <w:szCs w:val="22"/>
              </w:rPr>
            </w:pPr>
            <w:hyperlink r:id="rId61" w:anchor="4-1-11-9" w:history="1">
              <w:r w:rsidR="00C22CDA" w:rsidRPr="004466F8">
                <w:rPr>
                  <w:rFonts w:ascii="Arial" w:hAnsi="Arial" w:cs="Arial"/>
                  <w:color w:val="DCA10D"/>
                  <w:sz w:val="22"/>
                  <w:szCs w:val="22"/>
                  <w:u w:val="single" w:color="DCA10D"/>
                </w:rPr>
                <w:t>4-1-11-9</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DCBC7DF"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sz w:val="22"/>
                <w:szCs w:val="22"/>
              </w:rPr>
              <w:t>Alternate form of notification</w:t>
            </w:r>
          </w:p>
        </w:tc>
      </w:tr>
      <w:tr w:rsidR="00C22CDA" w:rsidRPr="004466F8" w14:paraId="5444F188"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87A35D0" w14:textId="77777777" w:rsidR="00C22CDA" w:rsidRPr="004466F8" w:rsidRDefault="00465209">
            <w:pPr>
              <w:autoSpaceDE w:val="0"/>
              <w:autoSpaceDN w:val="0"/>
              <w:adjustRightInd w:val="0"/>
              <w:rPr>
                <w:rFonts w:ascii="Arial" w:hAnsi="Arial" w:cs="Arial"/>
                <w:sz w:val="22"/>
                <w:szCs w:val="22"/>
              </w:rPr>
            </w:pPr>
            <w:hyperlink r:id="rId62" w:anchor="4-1-11-10" w:history="1">
              <w:r w:rsidR="00C22CDA" w:rsidRPr="004466F8">
                <w:rPr>
                  <w:rFonts w:ascii="Arial" w:hAnsi="Arial" w:cs="Arial"/>
                  <w:color w:val="DCA10D"/>
                  <w:sz w:val="22"/>
                  <w:szCs w:val="22"/>
                  <w:u w:val="single" w:color="DCA10D"/>
                </w:rPr>
                <w:t>4-1-11-10</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36F6A12"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sz w:val="22"/>
                <w:szCs w:val="22"/>
              </w:rPr>
              <w:t>Notification to consumer reporting agencies</w:t>
            </w:r>
          </w:p>
        </w:tc>
      </w:tr>
    </w:tbl>
    <w:p w14:paraId="73F2C2B3"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4466F8" w14:paraId="523A2DD3"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3243421"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b/>
                <w:bCs/>
                <w:sz w:val="22"/>
                <w:szCs w:val="22"/>
              </w:rPr>
              <w:t>IC 4-1-11-1</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EF0AD6E" w14:textId="77777777" w:rsidR="00C22CDA" w:rsidRPr="004466F8" w:rsidRDefault="00C22CDA">
            <w:pPr>
              <w:autoSpaceDE w:val="0"/>
              <w:autoSpaceDN w:val="0"/>
              <w:adjustRightInd w:val="0"/>
              <w:rPr>
                <w:rFonts w:ascii="Arial" w:hAnsi="Arial" w:cs="Arial"/>
                <w:b/>
                <w:bCs/>
                <w:sz w:val="22"/>
                <w:szCs w:val="22"/>
              </w:rPr>
            </w:pPr>
            <w:r w:rsidRPr="004466F8">
              <w:rPr>
                <w:rFonts w:ascii="Arial" w:hAnsi="Arial" w:cs="Arial"/>
                <w:b/>
                <w:bCs/>
                <w:sz w:val="22"/>
                <w:szCs w:val="22"/>
              </w:rPr>
              <w:t>Applicability</w:t>
            </w:r>
          </w:p>
        </w:tc>
      </w:tr>
    </w:tbl>
    <w:p w14:paraId="1CFCE1D4" w14:textId="4875BFF8"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This chapter applies after June 30, 2006.</w:t>
      </w:r>
    </w:p>
    <w:p w14:paraId="2C704441"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i/>
          <w:iCs/>
          <w:sz w:val="22"/>
          <w:szCs w:val="22"/>
        </w:rPr>
        <w:t>As added by P.L.91-2005, SEC.2.</w:t>
      </w:r>
    </w:p>
    <w:p w14:paraId="69F73AF7"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4466F8" w14:paraId="65FB6841"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C9E0F44"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b/>
                <w:bCs/>
                <w:sz w:val="22"/>
                <w:szCs w:val="22"/>
              </w:rPr>
              <w:t>IC 4-1-11-2</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6BC6F01" w14:textId="77777777" w:rsidR="00C22CDA" w:rsidRPr="004466F8" w:rsidRDefault="00C22CDA">
            <w:pPr>
              <w:autoSpaceDE w:val="0"/>
              <w:autoSpaceDN w:val="0"/>
              <w:adjustRightInd w:val="0"/>
              <w:rPr>
                <w:rFonts w:ascii="Arial" w:hAnsi="Arial" w:cs="Arial"/>
                <w:b/>
                <w:bCs/>
                <w:sz w:val="22"/>
                <w:szCs w:val="22"/>
              </w:rPr>
            </w:pPr>
            <w:r w:rsidRPr="004466F8">
              <w:rPr>
                <w:rFonts w:ascii="Arial" w:hAnsi="Arial" w:cs="Arial"/>
                <w:b/>
                <w:bCs/>
                <w:sz w:val="22"/>
                <w:szCs w:val="22"/>
              </w:rPr>
              <w:t>"Breach of the security of the system"</w:t>
            </w:r>
          </w:p>
        </w:tc>
      </w:tr>
    </w:tbl>
    <w:p w14:paraId="78DB7F38" w14:textId="247197B5"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(a) As used in this chapter, "breach of the security of the system" means unauthorized acquisition of computerized data that compromises the security, confidentiality, or integrity of personal information maintained by a state or local agency.</w:t>
      </w:r>
    </w:p>
    <w:p w14:paraId="17AC7FFB" w14:textId="33F2F49E"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(b) The term does not include the following:</w:t>
      </w:r>
    </w:p>
    <w:p w14:paraId="4FB684BE" w14:textId="77777777" w:rsidR="00C22CDA" w:rsidRPr="004466F8" w:rsidRDefault="00C22CDA" w:rsidP="00B32C95">
      <w:pPr>
        <w:autoSpaceDE w:val="0"/>
        <w:autoSpaceDN w:val="0"/>
        <w:adjustRightInd w:val="0"/>
        <w:ind w:left="720"/>
        <w:rPr>
          <w:rFonts w:ascii="Arial" w:hAnsi="Arial" w:cs="Arial"/>
          <w:sz w:val="22"/>
          <w:szCs w:val="22"/>
        </w:rPr>
      </w:pPr>
      <w:r w:rsidRPr="004466F8">
        <w:rPr>
          <w:rFonts w:ascii="Arial" w:hAnsi="Arial" w:cs="Arial"/>
          <w:sz w:val="22"/>
          <w:szCs w:val="22"/>
        </w:rPr>
        <w:t>(1) Good faith acquisition of personal information by an agency or employee of the agency for purposes of the agency, if the personal information is not used or subject to further unauthorized disclosure.</w:t>
      </w:r>
    </w:p>
    <w:p w14:paraId="280F4E95" w14:textId="77777777" w:rsidR="00C22CDA" w:rsidRPr="004466F8" w:rsidRDefault="00C22CDA" w:rsidP="00B32C95">
      <w:pPr>
        <w:autoSpaceDE w:val="0"/>
        <w:autoSpaceDN w:val="0"/>
        <w:adjustRightInd w:val="0"/>
        <w:ind w:left="720"/>
        <w:rPr>
          <w:rFonts w:ascii="Arial" w:hAnsi="Arial" w:cs="Arial"/>
          <w:sz w:val="22"/>
          <w:szCs w:val="22"/>
        </w:rPr>
      </w:pPr>
      <w:r w:rsidRPr="004466F8">
        <w:rPr>
          <w:rFonts w:ascii="Arial" w:hAnsi="Arial" w:cs="Arial"/>
          <w:sz w:val="22"/>
          <w:szCs w:val="22"/>
        </w:rPr>
        <w:t>(2) Unauthorized acquisition of a portable electronic device on which personal information is stored if access to the device is protected by a password that has not been disclosed.</w:t>
      </w:r>
    </w:p>
    <w:p w14:paraId="6E4670A2"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i/>
          <w:iCs/>
          <w:sz w:val="22"/>
          <w:szCs w:val="22"/>
        </w:rPr>
        <w:t>As added by P.L.91-2005, SEC.2.</w:t>
      </w:r>
    </w:p>
    <w:p w14:paraId="1F5BF422"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4466F8" w14:paraId="13E5C6F8"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5B18ACE"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b/>
                <w:bCs/>
                <w:sz w:val="22"/>
                <w:szCs w:val="22"/>
              </w:rPr>
              <w:t>IC 4-1-11-3</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726BB22" w14:textId="77777777" w:rsidR="00C22CDA" w:rsidRPr="004466F8" w:rsidRDefault="00C22CDA">
            <w:pPr>
              <w:autoSpaceDE w:val="0"/>
              <w:autoSpaceDN w:val="0"/>
              <w:adjustRightInd w:val="0"/>
              <w:rPr>
                <w:rFonts w:ascii="Arial" w:hAnsi="Arial" w:cs="Arial"/>
                <w:b/>
                <w:bCs/>
                <w:sz w:val="22"/>
                <w:szCs w:val="22"/>
              </w:rPr>
            </w:pPr>
            <w:r w:rsidRPr="004466F8">
              <w:rPr>
                <w:rFonts w:ascii="Arial" w:hAnsi="Arial" w:cs="Arial"/>
                <w:b/>
                <w:bCs/>
                <w:sz w:val="22"/>
                <w:szCs w:val="22"/>
              </w:rPr>
              <w:t>"Personal information"</w:t>
            </w:r>
          </w:p>
        </w:tc>
      </w:tr>
    </w:tbl>
    <w:p w14:paraId="710ED3BC" w14:textId="0FDD96A8"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(a) As used in this chapter, "personal information" means:</w:t>
      </w:r>
    </w:p>
    <w:p w14:paraId="60DDC39D" w14:textId="77777777" w:rsidR="00C22CDA" w:rsidRPr="004466F8" w:rsidRDefault="00C22CDA" w:rsidP="00B32C95">
      <w:pPr>
        <w:autoSpaceDE w:val="0"/>
        <w:autoSpaceDN w:val="0"/>
        <w:adjustRightInd w:val="0"/>
        <w:ind w:left="720"/>
        <w:rPr>
          <w:rFonts w:ascii="Arial" w:hAnsi="Arial" w:cs="Arial"/>
          <w:sz w:val="22"/>
          <w:szCs w:val="22"/>
        </w:rPr>
      </w:pPr>
      <w:r w:rsidRPr="004466F8">
        <w:rPr>
          <w:rFonts w:ascii="Arial" w:hAnsi="Arial" w:cs="Arial"/>
          <w:sz w:val="22"/>
          <w:szCs w:val="22"/>
        </w:rPr>
        <w:t>(1) an individual's:</w:t>
      </w:r>
    </w:p>
    <w:p w14:paraId="36A642AA" w14:textId="77777777" w:rsidR="00C22CDA" w:rsidRPr="004466F8" w:rsidRDefault="00C22CDA" w:rsidP="00B32C95">
      <w:pPr>
        <w:autoSpaceDE w:val="0"/>
        <w:autoSpaceDN w:val="0"/>
        <w:adjustRightInd w:val="0"/>
        <w:ind w:left="1440"/>
        <w:rPr>
          <w:rFonts w:ascii="Arial" w:hAnsi="Arial" w:cs="Arial"/>
          <w:sz w:val="22"/>
          <w:szCs w:val="22"/>
        </w:rPr>
      </w:pPr>
      <w:r w:rsidRPr="004466F8">
        <w:rPr>
          <w:rFonts w:ascii="Arial" w:hAnsi="Arial" w:cs="Arial"/>
          <w:sz w:val="22"/>
          <w:szCs w:val="22"/>
        </w:rPr>
        <w:t>(A) first name and last name; or</w:t>
      </w:r>
    </w:p>
    <w:p w14:paraId="23584B6D" w14:textId="77777777" w:rsidR="00C22CDA" w:rsidRPr="004466F8" w:rsidRDefault="00C22CDA" w:rsidP="00B32C95">
      <w:pPr>
        <w:autoSpaceDE w:val="0"/>
        <w:autoSpaceDN w:val="0"/>
        <w:adjustRightInd w:val="0"/>
        <w:ind w:left="1440"/>
        <w:rPr>
          <w:rFonts w:ascii="Arial" w:hAnsi="Arial" w:cs="Arial"/>
          <w:sz w:val="22"/>
          <w:szCs w:val="22"/>
        </w:rPr>
      </w:pPr>
      <w:r w:rsidRPr="004466F8">
        <w:rPr>
          <w:rFonts w:ascii="Arial" w:hAnsi="Arial" w:cs="Arial"/>
          <w:sz w:val="22"/>
          <w:szCs w:val="22"/>
        </w:rPr>
        <w:t>(B) first initial and last name; and</w:t>
      </w:r>
    </w:p>
    <w:p w14:paraId="0D525C02" w14:textId="77777777" w:rsidR="00C22CDA" w:rsidRPr="004466F8" w:rsidRDefault="00C22CDA" w:rsidP="00B32C95">
      <w:pPr>
        <w:autoSpaceDE w:val="0"/>
        <w:autoSpaceDN w:val="0"/>
        <w:adjustRightInd w:val="0"/>
        <w:ind w:left="720"/>
        <w:rPr>
          <w:rFonts w:ascii="Arial" w:hAnsi="Arial" w:cs="Arial"/>
          <w:sz w:val="22"/>
          <w:szCs w:val="22"/>
        </w:rPr>
      </w:pPr>
      <w:r w:rsidRPr="004466F8">
        <w:rPr>
          <w:rFonts w:ascii="Arial" w:hAnsi="Arial" w:cs="Arial"/>
          <w:sz w:val="22"/>
          <w:szCs w:val="22"/>
        </w:rPr>
        <w:t>(2) at least one (1) of the following data elements:</w:t>
      </w:r>
    </w:p>
    <w:p w14:paraId="2BA0702D" w14:textId="77777777" w:rsidR="00C22CDA" w:rsidRPr="004466F8" w:rsidRDefault="00C22CDA" w:rsidP="00B32C95">
      <w:pPr>
        <w:autoSpaceDE w:val="0"/>
        <w:autoSpaceDN w:val="0"/>
        <w:adjustRightInd w:val="0"/>
        <w:ind w:left="1440"/>
        <w:rPr>
          <w:rFonts w:ascii="Arial" w:hAnsi="Arial" w:cs="Arial"/>
          <w:sz w:val="22"/>
          <w:szCs w:val="22"/>
        </w:rPr>
      </w:pPr>
      <w:r w:rsidRPr="004466F8">
        <w:rPr>
          <w:rFonts w:ascii="Arial" w:hAnsi="Arial" w:cs="Arial"/>
          <w:sz w:val="22"/>
          <w:szCs w:val="22"/>
        </w:rPr>
        <w:t>(A) Social Security number.</w:t>
      </w:r>
    </w:p>
    <w:p w14:paraId="44FC31B5" w14:textId="77777777" w:rsidR="00C22CDA" w:rsidRPr="004466F8" w:rsidRDefault="00C22CDA" w:rsidP="00B32C95">
      <w:pPr>
        <w:autoSpaceDE w:val="0"/>
        <w:autoSpaceDN w:val="0"/>
        <w:adjustRightInd w:val="0"/>
        <w:ind w:left="1440"/>
        <w:rPr>
          <w:rFonts w:ascii="Arial" w:hAnsi="Arial" w:cs="Arial"/>
          <w:sz w:val="22"/>
          <w:szCs w:val="22"/>
        </w:rPr>
      </w:pPr>
      <w:r w:rsidRPr="004466F8">
        <w:rPr>
          <w:rFonts w:ascii="Arial" w:hAnsi="Arial" w:cs="Arial"/>
          <w:sz w:val="22"/>
          <w:szCs w:val="22"/>
        </w:rPr>
        <w:t>(B) Driver's license number or identification card number.</w:t>
      </w:r>
    </w:p>
    <w:p w14:paraId="1A0BD1E9" w14:textId="77777777" w:rsidR="00C22CDA" w:rsidRPr="004466F8" w:rsidRDefault="00C22CDA" w:rsidP="00B32C95">
      <w:pPr>
        <w:autoSpaceDE w:val="0"/>
        <w:autoSpaceDN w:val="0"/>
        <w:adjustRightInd w:val="0"/>
        <w:ind w:left="1440"/>
        <w:rPr>
          <w:rFonts w:ascii="Arial" w:hAnsi="Arial" w:cs="Arial"/>
          <w:sz w:val="22"/>
          <w:szCs w:val="22"/>
        </w:rPr>
      </w:pPr>
      <w:r w:rsidRPr="004466F8">
        <w:rPr>
          <w:rFonts w:ascii="Arial" w:hAnsi="Arial" w:cs="Arial"/>
          <w:sz w:val="22"/>
          <w:szCs w:val="22"/>
        </w:rPr>
        <w:t>(C) Account number, credit card number, debit card number, security code, access code, or password of an individual's financial account.</w:t>
      </w:r>
    </w:p>
    <w:p w14:paraId="5280935D" w14:textId="52809CF0"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(b) The term does not include the following:</w:t>
      </w:r>
    </w:p>
    <w:p w14:paraId="29A227B6" w14:textId="77777777" w:rsidR="00C22CDA" w:rsidRPr="004466F8" w:rsidRDefault="00C22CDA" w:rsidP="00B32C95">
      <w:pPr>
        <w:autoSpaceDE w:val="0"/>
        <w:autoSpaceDN w:val="0"/>
        <w:adjustRightInd w:val="0"/>
        <w:ind w:left="720"/>
        <w:rPr>
          <w:rFonts w:ascii="Arial" w:hAnsi="Arial" w:cs="Arial"/>
          <w:sz w:val="22"/>
          <w:szCs w:val="22"/>
        </w:rPr>
      </w:pPr>
      <w:r w:rsidRPr="004466F8">
        <w:rPr>
          <w:rFonts w:ascii="Arial" w:hAnsi="Arial" w:cs="Arial"/>
          <w:sz w:val="22"/>
          <w:szCs w:val="22"/>
        </w:rPr>
        <w:t>(1) The last four (4) digits of an individual's Social Security number.</w:t>
      </w:r>
    </w:p>
    <w:p w14:paraId="4CDA2B30" w14:textId="77777777" w:rsidR="00C22CDA" w:rsidRPr="004466F8" w:rsidRDefault="00C22CDA" w:rsidP="00B32C95">
      <w:pPr>
        <w:autoSpaceDE w:val="0"/>
        <w:autoSpaceDN w:val="0"/>
        <w:adjustRightInd w:val="0"/>
        <w:ind w:left="720"/>
        <w:rPr>
          <w:rFonts w:ascii="Arial" w:hAnsi="Arial" w:cs="Arial"/>
          <w:sz w:val="22"/>
          <w:szCs w:val="22"/>
        </w:rPr>
      </w:pPr>
      <w:r w:rsidRPr="004466F8">
        <w:rPr>
          <w:rFonts w:ascii="Arial" w:hAnsi="Arial" w:cs="Arial"/>
          <w:sz w:val="22"/>
          <w:szCs w:val="22"/>
        </w:rPr>
        <w:t>(2) Publicly available information that is lawfully made available to the public from records of a federal agency or local agency.</w:t>
      </w:r>
    </w:p>
    <w:p w14:paraId="68B7A182"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i/>
          <w:iCs/>
          <w:sz w:val="22"/>
          <w:szCs w:val="22"/>
        </w:rPr>
        <w:t>As added by P.L.91-2005, SEC.2.</w:t>
      </w:r>
    </w:p>
    <w:p w14:paraId="67BBE698"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4466F8" w14:paraId="10A6757E"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E8A446A"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b/>
                <w:bCs/>
                <w:sz w:val="22"/>
                <w:szCs w:val="22"/>
              </w:rPr>
              <w:t>IC 4-1-11-4</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96F5F44" w14:textId="77777777" w:rsidR="00C22CDA" w:rsidRPr="004466F8" w:rsidRDefault="00C22CDA">
            <w:pPr>
              <w:autoSpaceDE w:val="0"/>
              <w:autoSpaceDN w:val="0"/>
              <w:adjustRightInd w:val="0"/>
              <w:rPr>
                <w:rFonts w:ascii="Arial" w:hAnsi="Arial" w:cs="Arial"/>
                <w:b/>
                <w:bCs/>
                <w:sz w:val="22"/>
                <w:szCs w:val="22"/>
              </w:rPr>
            </w:pPr>
            <w:r w:rsidRPr="004466F8">
              <w:rPr>
                <w:rFonts w:ascii="Arial" w:hAnsi="Arial" w:cs="Arial"/>
                <w:b/>
                <w:bCs/>
                <w:sz w:val="22"/>
                <w:szCs w:val="22"/>
              </w:rPr>
              <w:t>"State agency"</w:t>
            </w:r>
          </w:p>
        </w:tc>
      </w:tr>
    </w:tbl>
    <w:p w14:paraId="5CF628AE" w14:textId="6F4ACCD1"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 xml:space="preserve">As used in this section "state agency" has the meaning set forth in </w:t>
      </w:r>
      <w:hyperlink r:id="rId63" w:anchor="4-1-10-2" w:history="1">
        <w:r w:rsidRPr="004466F8">
          <w:rPr>
            <w:rFonts w:ascii="Arial" w:hAnsi="Arial" w:cs="Arial"/>
            <w:color w:val="DCA10D"/>
            <w:sz w:val="22"/>
            <w:szCs w:val="22"/>
            <w:u w:val="single" w:color="DCA10D"/>
          </w:rPr>
          <w:t>IC 4-1-10-2</w:t>
        </w:r>
      </w:hyperlink>
      <w:r w:rsidRPr="004466F8">
        <w:rPr>
          <w:rFonts w:ascii="Arial" w:hAnsi="Arial" w:cs="Arial"/>
          <w:sz w:val="22"/>
          <w:szCs w:val="22"/>
        </w:rPr>
        <w:t>.</w:t>
      </w:r>
    </w:p>
    <w:p w14:paraId="6A83871B"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i/>
          <w:iCs/>
          <w:sz w:val="22"/>
          <w:szCs w:val="22"/>
        </w:rPr>
        <w:t>As added by P.L.91-2005, SEC.2.</w:t>
      </w:r>
    </w:p>
    <w:p w14:paraId="52E3063A"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4466F8" w14:paraId="1749D93E"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A72BCBA"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b/>
                <w:bCs/>
                <w:sz w:val="22"/>
                <w:szCs w:val="22"/>
              </w:rPr>
              <w:t>IC 4-1-11-5</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EBF2DB8" w14:textId="77777777" w:rsidR="00C22CDA" w:rsidRPr="004466F8" w:rsidRDefault="00C22CDA">
            <w:pPr>
              <w:autoSpaceDE w:val="0"/>
              <w:autoSpaceDN w:val="0"/>
              <w:adjustRightInd w:val="0"/>
              <w:rPr>
                <w:rFonts w:ascii="Arial" w:hAnsi="Arial" w:cs="Arial"/>
                <w:b/>
                <w:bCs/>
                <w:sz w:val="22"/>
                <w:szCs w:val="22"/>
              </w:rPr>
            </w:pPr>
            <w:r w:rsidRPr="004466F8">
              <w:rPr>
                <w:rFonts w:ascii="Arial" w:hAnsi="Arial" w:cs="Arial"/>
                <w:b/>
                <w:bCs/>
                <w:sz w:val="22"/>
                <w:szCs w:val="22"/>
              </w:rPr>
              <w:t>Disclosures of security breach</w:t>
            </w:r>
          </w:p>
        </w:tc>
      </w:tr>
    </w:tbl>
    <w:p w14:paraId="071FDA7F" w14:textId="2106D98D" w:rsidR="00C22CDA" w:rsidRPr="004466F8" w:rsidRDefault="004466F8" w:rsidP="00C22CDA">
      <w:pPr>
        <w:autoSpaceDE w:val="0"/>
        <w:autoSpaceDN w:val="0"/>
        <w:adjustRightInd w:val="0"/>
        <w:rPr>
          <w:rFonts w:ascii="Arial" w:hAnsi="Arial" w:cs="Arial"/>
          <w:sz w:val="22"/>
          <w:szCs w:val="22"/>
        </w:rPr>
      </w:pPr>
      <w:r>
        <w:rPr>
          <w:rFonts w:ascii="Arial" w:hAnsi="Arial" w:cs="Arial"/>
          <w:sz w:val="22"/>
          <w:szCs w:val="22"/>
        </w:rPr>
        <w:lastRenderedPageBreak/>
        <w:t xml:space="preserve"> </w:t>
      </w:r>
      <w:r w:rsidR="00C22CDA" w:rsidRPr="004466F8">
        <w:rPr>
          <w:rFonts w:ascii="Arial" w:hAnsi="Arial" w:cs="Arial"/>
          <w:sz w:val="22"/>
          <w:szCs w:val="22"/>
        </w:rPr>
        <w:t>(a) Any state agency that owns or licenses computerized data that includes personal information shall disclose a breach of the security of the system following discovery or notification of the breach to any state resident whose unencrypted personal information was or is reasonably believed to have been acquired by an unauthorized person.</w:t>
      </w:r>
    </w:p>
    <w:p w14:paraId="6C0DEBBD" w14:textId="5F510BC4" w:rsidR="00C22CDA" w:rsidRPr="004466F8" w:rsidRDefault="004466F8" w:rsidP="00C22CDA">
      <w:pPr>
        <w:autoSpaceDE w:val="0"/>
        <w:autoSpaceDN w:val="0"/>
        <w:adjustRightInd w:val="0"/>
        <w:rPr>
          <w:rFonts w:ascii="Arial" w:hAnsi="Arial" w:cs="Arial"/>
          <w:sz w:val="22"/>
          <w:szCs w:val="22"/>
        </w:rPr>
      </w:pPr>
      <w:r>
        <w:rPr>
          <w:rFonts w:ascii="Arial" w:hAnsi="Arial" w:cs="Arial"/>
          <w:sz w:val="22"/>
          <w:szCs w:val="22"/>
        </w:rPr>
        <w:t xml:space="preserve"> </w:t>
      </w:r>
      <w:r w:rsidR="00C22CDA" w:rsidRPr="004466F8">
        <w:rPr>
          <w:rFonts w:ascii="Arial" w:hAnsi="Arial" w:cs="Arial"/>
          <w:sz w:val="22"/>
          <w:szCs w:val="22"/>
        </w:rPr>
        <w:t>(b) The disclosure of a breach of the security of the system shall be made:</w:t>
      </w:r>
    </w:p>
    <w:p w14:paraId="6D1994F0" w14:textId="77777777" w:rsidR="00C22CDA" w:rsidRPr="004466F8" w:rsidRDefault="00C22CDA" w:rsidP="00B32C95">
      <w:pPr>
        <w:autoSpaceDE w:val="0"/>
        <w:autoSpaceDN w:val="0"/>
        <w:adjustRightInd w:val="0"/>
        <w:ind w:left="720"/>
        <w:rPr>
          <w:rFonts w:ascii="Arial" w:hAnsi="Arial" w:cs="Arial"/>
          <w:sz w:val="22"/>
          <w:szCs w:val="22"/>
        </w:rPr>
      </w:pPr>
      <w:r w:rsidRPr="004466F8">
        <w:rPr>
          <w:rFonts w:ascii="Arial" w:hAnsi="Arial" w:cs="Arial"/>
          <w:sz w:val="22"/>
          <w:szCs w:val="22"/>
        </w:rPr>
        <w:t>(1) without unreasonable delay; and</w:t>
      </w:r>
    </w:p>
    <w:p w14:paraId="0973AEF5" w14:textId="77777777" w:rsidR="00C22CDA" w:rsidRPr="004466F8" w:rsidRDefault="00C22CDA" w:rsidP="00B32C95">
      <w:pPr>
        <w:autoSpaceDE w:val="0"/>
        <w:autoSpaceDN w:val="0"/>
        <w:adjustRightInd w:val="0"/>
        <w:ind w:left="720"/>
        <w:rPr>
          <w:rFonts w:ascii="Arial" w:hAnsi="Arial" w:cs="Arial"/>
          <w:sz w:val="22"/>
          <w:szCs w:val="22"/>
        </w:rPr>
      </w:pPr>
      <w:r w:rsidRPr="004466F8">
        <w:rPr>
          <w:rFonts w:ascii="Arial" w:hAnsi="Arial" w:cs="Arial"/>
          <w:sz w:val="22"/>
          <w:szCs w:val="22"/>
        </w:rPr>
        <w:t>(2) consistent with:</w:t>
      </w:r>
    </w:p>
    <w:p w14:paraId="360B928B" w14:textId="77777777" w:rsidR="00C22CDA" w:rsidRPr="004466F8" w:rsidRDefault="00C22CDA" w:rsidP="00B32C95">
      <w:pPr>
        <w:autoSpaceDE w:val="0"/>
        <w:autoSpaceDN w:val="0"/>
        <w:adjustRightInd w:val="0"/>
        <w:ind w:left="1440"/>
        <w:rPr>
          <w:rFonts w:ascii="Arial" w:hAnsi="Arial" w:cs="Arial"/>
          <w:sz w:val="22"/>
          <w:szCs w:val="22"/>
        </w:rPr>
      </w:pPr>
      <w:r w:rsidRPr="004466F8">
        <w:rPr>
          <w:rFonts w:ascii="Arial" w:hAnsi="Arial" w:cs="Arial"/>
          <w:sz w:val="22"/>
          <w:szCs w:val="22"/>
        </w:rPr>
        <w:t>(A) the legitimate needs of law enforcement, as described in section 7 of this chapter; and</w:t>
      </w:r>
    </w:p>
    <w:p w14:paraId="7501B868" w14:textId="77777777" w:rsidR="00C22CDA" w:rsidRPr="004466F8" w:rsidRDefault="00C22CDA" w:rsidP="00B32C95">
      <w:pPr>
        <w:autoSpaceDE w:val="0"/>
        <w:autoSpaceDN w:val="0"/>
        <w:adjustRightInd w:val="0"/>
        <w:ind w:left="1440"/>
        <w:rPr>
          <w:rFonts w:ascii="Arial" w:hAnsi="Arial" w:cs="Arial"/>
          <w:sz w:val="22"/>
          <w:szCs w:val="22"/>
        </w:rPr>
      </w:pPr>
      <w:r w:rsidRPr="004466F8">
        <w:rPr>
          <w:rFonts w:ascii="Arial" w:hAnsi="Arial" w:cs="Arial"/>
          <w:sz w:val="22"/>
          <w:szCs w:val="22"/>
        </w:rPr>
        <w:t>(B) any measures necessary to:</w:t>
      </w:r>
    </w:p>
    <w:p w14:paraId="5E0C6CC8" w14:textId="77777777" w:rsidR="00C22CDA" w:rsidRPr="004466F8" w:rsidRDefault="00C22CDA" w:rsidP="00B32C95">
      <w:pPr>
        <w:autoSpaceDE w:val="0"/>
        <w:autoSpaceDN w:val="0"/>
        <w:adjustRightInd w:val="0"/>
        <w:ind w:left="2160"/>
        <w:rPr>
          <w:rFonts w:ascii="Arial" w:hAnsi="Arial" w:cs="Arial"/>
          <w:sz w:val="22"/>
          <w:szCs w:val="22"/>
        </w:rPr>
      </w:pPr>
      <w:r w:rsidRPr="004466F8">
        <w:rPr>
          <w:rFonts w:ascii="Arial" w:hAnsi="Arial" w:cs="Arial"/>
          <w:sz w:val="22"/>
          <w:szCs w:val="22"/>
        </w:rPr>
        <w:t>(</w:t>
      </w:r>
      <w:proofErr w:type="spellStart"/>
      <w:r w:rsidRPr="004466F8">
        <w:rPr>
          <w:rFonts w:ascii="Arial" w:hAnsi="Arial" w:cs="Arial"/>
          <w:sz w:val="22"/>
          <w:szCs w:val="22"/>
        </w:rPr>
        <w:t>i</w:t>
      </w:r>
      <w:proofErr w:type="spellEnd"/>
      <w:r w:rsidRPr="004466F8">
        <w:rPr>
          <w:rFonts w:ascii="Arial" w:hAnsi="Arial" w:cs="Arial"/>
          <w:sz w:val="22"/>
          <w:szCs w:val="22"/>
        </w:rPr>
        <w:t>) determine the scope of the breach; and</w:t>
      </w:r>
    </w:p>
    <w:p w14:paraId="1DB6305E" w14:textId="77777777" w:rsidR="00C22CDA" w:rsidRPr="004466F8" w:rsidRDefault="00C22CDA" w:rsidP="00B32C95">
      <w:pPr>
        <w:autoSpaceDE w:val="0"/>
        <w:autoSpaceDN w:val="0"/>
        <w:adjustRightInd w:val="0"/>
        <w:ind w:left="2160"/>
        <w:rPr>
          <w:rFonts w:ascii="Arial" w:hAnsi="Arial" w:cs="Arial"/>
          <w:sz w:val="22"/>
          <w:szCs w:val="22"/>
        </w:rPr>
      </w:pPr>
      <w:r w:rsidRPr="004466F8">
        <w:rPr>
          <w:rFonts w:ascii="Arial" w:hAnsi="Arial" w:cs="Arial"/>
          <w:sz w:val="22"/>
          <w:szCs w:val="22"/>
        </w:rPr>
        <w:t>(ii) restore the reasonable integrity of the data system.</w:t>
      </w:r>
    </w:p>
    <w:p w14:paraId="716A355A"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i/>
          <w:iCs/>
          <w:sz w:val="22"/>
          <w:szCs w:val="22"/>
        </w:rPr>
        <w:t>As added by P.L.91-2005, SEC.2.</w:t>
      </w:r>
    </w:p>
    <w:p w14:paraId="128DA82C"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4466F8" w14:paraId="6DB3302E"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F7957CE"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b/>
                <w:bCs/>
                <w:sz w:val="22"/>
                <w:szCs w:val="22"/>
              </w:rPr>
              <w:t>IC 4-1-11-6</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D2A600A" w14:textId="77777777" w:rsidR="00C22CDA" w:rsidRPr="004466F8" w:rsidRDefault="00C22CDA">
            <w:pPr>
              <w:autoSpaceDE w:val="0"/>
              <w:autoSpaceDN w:val="0"/>
              <w:adjustRightInd w:val="0"/>
              <w:rPr>
                <w:rFonts w:ascii="Arial" w:hAnsi="Arial" w:cs="Arial"/>
                <w:b/>
                <w:bCs/>
                <w:sz w:val="22"/>
                <w:szCs w:val="22"/>
              </w:rPr>
            </w:pPr>
            <w:r w:rsidRPr="004466F8">
              <w:rPr>
                <w:rFonts w:ascii="Arial" w:hAnsi="Arial" w:cs="Arial"/>
                <w:b/>
                <w:bCs/>
                <w:sz w:val="22"/>
                <w:szCs w:val="22"/>
              </w:rPr>
              <w:t>Notification to third party owner of security breach</w:t>
            </w:r>
          </w:p>
        </w:tc>
      </w:tr>
    </w:tbl>
    <w:p w14:paraId="0E4C38AB" w14:textId="29B52483"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(a) This section applies to a state agency that maintains computerized data that includes personal information that the state agency does not own.</w:t>
      </w:r>
    </w:p>
    <w:p w14:paraId="7AD7E453" w14:textId="77777777" w:rsidR="00B32C95" w:rsidRPr="004466F8" w:rsidRDefault="00B32C95" w:rsidP="00C22CDA">
      <w:pPr>
        <w:autoSpaceDE w:val="0"/>
        <w:autoSpaceDN w:val="0"/>
        <w:adjustRightInd w:val="0"/>
        <w:rPr>
          <w:rFonts w:ascii="Arial" w:hAnsi="Arial" w:cs="Arial"/>
          <w:sz w:val="22"/>
          <w:szCs w:val="22"/>
        </w:rPr>
      </w:pPr>
    </w:p>
    <w:p w14:paraId="1D26B796" w14:textId="3A093E16"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(b) If personal information was or is reasonably believed to have been acquired by an unauthorized person, the state agency shall notify the owner or licensee of the information of a breach of the security of the system immediately following discovery. The agency shall provide the notice to state residents as required under section 5 of this chapter.</w:t>
      </w:r>
    </w:p>
    <w:p w14:paraId="715DC98F"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i/>
          <w:iCs/>
          <w:sz w:val="22"/>
          <w:szCs w:val="22"/>
        </w:rPr>
        <w:t>As added by P.L.91-2005, SEC.2.</w:t>
      </w:r>
    </w:p>
    <w:p w14:paraId="360A6B83"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4466F8" w14:paraId="695B6891"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8CB3E1B"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b/>
                <w:bCs/>
                <w:sz w:val="22"/>
                <w:szCs w:val="22"/>
              </w:rPr>
              <w:t>IC 4-1-11-7</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81A7085" w14:textId="77777777" w:rsidR="00C22CDA" w:rsidRPr="004466F8" w:rsidRDefault="00C22CDA">
            <w:pPr>
              <w:autoSpaceDE w:val="0"/>
              <w:autoSpaceDN w:val="0"/>
              <w:adjustRightInd w:val="0"/>
              <w:rPr>
                <w:rFonts w:ascii="Arial" w:hAnsi="Arial" w:cs="Arial"/>
                <w:b/>
                <w:bCs/>
                <w:sz w:val="22"/>
                <w:szCs w:val="22"/>
              </w:rPr>
            </w:pPr>
            <w:r w:rsidRPr="004466F8">
              <w:rPr>
                <w:rFonts w:ascii="Arial" w:hAnsi="Arial" w:cs="Arial"/>
                <w:b/>
                <w:bCs/>
                <w:sz w:val="22"/>
                <w:szCs w:val="22"/>
              </w:rPr>
              <w:t>Time requirement for notification</w:t>
            </w:r>
          </w:p>
        </w:tc>
      </w:tr>
    </w:tbl>
    <w:p w14:paraId="72C7831A" w14:textId="4486B42F"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The notification required by this chapter:</w:t>
      </w:r>
    </w:p>
    <w:p w14:paraId="6AFD6305" w14:textId="77777777" w:rsidR="00C22CDA" w:rsidRPr="004466F8" w:rsidRDefault="00C22CDA" w:rsidP="00EE1800">
      <w:pPr>
        <w:autoSpaceDE w:val="0"/>
        <w:autoSpaceDN w:val="0"/>
        <w:adjustRightInd w:val="0"/>
        <w:ind w:left="720"/>
        <w:rPr>
          <w:rFonts w:ascii="Arial" w:hAnsi="Arial" w:cs="Arial"/>
          <w:sz w:val="22"/>
          <w:szCs w:val="22"/>
        </w:rPr>
      </w:pPr>
      <w:r w:rsidRPr="004466F8">
        <w:rPr>
          <w:rFonts w:ascii="Arial" w:hAnsi="Arial" w:cs="Arial"/>
          <w:sz w:val="22"/>
          <w:szCs w:val="22"/>
        </w:rPr>
        <w:t>(1) may be delayed if a law enforcement agency determines that the notification will impede a criminal investigation; and</w:t>
      </w:r>
    </w:p>
    <w:p w14:paraId="15CCAA49" w14:textId="77777777" w:rsidR="00C22CDA" w:rsidRPr="004466F8" w:rsidRDefault="00C22CDA" w:rsidP="00EE1800">
      <w:pPr>
        <w:autoSpaceDE w:val="0"/>
        <w:autoSpaceDN w:val="0"/>
        <w:adjustRightInd w:val="0"/>
        <w:ind w:left="720"/>
        <w:rPr>
          <w:rFonts w:ascii="Arial" w:hAnsi="Arial" w:cs="Arial"/>
          <w:sz w:val="22"/>
          <w:szCs w:val="22"/>
        </w:rPr>
      </w:pPr>
      <w:r w:rsidRPr="004466F8">
        <w:rPr>
          <w:rFonts w:ascii="Arial" w:hAnsi="Arial" w:cs="Arial"/>
          <w:sz w:val="22"/>
          <w:szCs w:val="22"/>
        </w:rPr>
        <w:t>(2) shall be made after the law enforcement agency determines that it will not compromise the investigation.</w:t>
      </w:r>
    </w:p>
    <w:p w14:paraId="67AD628C"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i/>
          <w:iCs/>
          <w:sz w:val="22"/>
          <w:szCs w:val="22"/>
        </w:rPr>
        <w:t>As added by P.L.91-2005, SEC.2.</w:t>
      </w:r>
    </w:p>
    <w:p w14:paraId="01AA7F43"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4466F8" w14:paraId="7F6790E6"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4E0DE1F"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b/>
                <w:bCs/>
                <w:sz w:val="22"/>
                <w:szCs w:val="22"/>
              </w:rPr>
              <w:t>IC 4-1-11-8</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1B60842" w14:textId="77777777" w:rsidR="00C22CDA" w:rsidRPr="004466F8" w:rsidRDefault="00C22CDA">
            <w:pPr>
              <w:autoSpaceDE w:val="0"/>
              <w:autoSpaceDN w:val="0"/>
              <w:adjustRightInd w:val="0"/>
              <w:rPr>
                <w:rFonts w:ascii="Arial" w:hAnsi="Arial" w:cs="Arial"/>
                <w:b/>
                <w:bCs/>
                <w:sz w:val="22"/>
                <w:szCs w:val="22"/>
              </w:rPr>
            </w:pPr>
            <w:r w:rsidRPr="004466F8">
              <w:rPr>
                <w:rFonts w:ascii="Arial" w:hAnsi="Arial" w:cs="Arial"/>
                <w:b/>
                <w:bCs/>
                <w:sz w:val="22"/>
                <w:szCs w:val="22"/>
              </w:rPr>
              <w:t>Form of notification</w:t>
            </w:r>
          </w:p>
        </w:tc>
      </w:tr>
    </w:tbl>
    <w:p w14:paraId="432EBCAB" w14:textId="13F1C17E"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Except as provided in section 9 of this chapter, a state agency may provide the notice required under this chapter:</w:t>
      </w:r>
    </w:p>
    <w:p w14:paraId="7308C25C" w14:textId="77777777" w:rsidR="00C22CDA" w:rsidRPr="004466F8" w:rsidRDefault="00C22CDA" w:rsidP="00EE1800">
      <w:pPr>
        <w:autoSpaceDE w:val="0"/>
        <w:autoSpaceDN w:val="0"/>
        <w:adjustRightInd w:val="0"/>
        <w:ind w:left="720"/>
        <w:rPr>
          <w:rFonts w:ascii="Arial" w:hAnsi="Arial" w:cs="Arial"/>
          <w:sz w:val="22"/>
          <w:szCs w:val="22"/>
        </w:rPr>
      </w:pPr>
      <w:r w:rsidRPr="004466F8">
        <w:rPr>
          <w:rFonts w:ascii="Arial" w:hAnsi="Arial" w:cs="Arial"/>
          <w:sz w:val="22"/>
          <w:szCs w:val="22"/>
        </w:rPr>
        <w:t>(1) in writing; or</w:t>
      </w:r>
    </w:p>
    <w:p w14:paraId="3215463F" w14:textId="77777777" w:rsidR="00C22CDA" w:rsidRPr="004466F8" w:rsidRDefault="00C22CDA" w:rsidP="00EE1800">
      <w:pPr>
        <w:autoSpaceDE w:val="0"/>
        <w:autoSpaceDN w:val="0"/>
        <w:adjustRightInd w:val="0"/>
        <w:ind w:left="720"/>
        <w:rPr>
          <w:rFonts w:ascii="Arial" w:hAnsi="Arial" w:cs="Arial"/>
          <w:sz w:val="22"/>
          <w:szCs w:val="22"/>
        </w:rPr>
      </w:pPr>
      <w:r w:rsidRPr="004466F8">
        <w:rPr>
          <w:rFonts w:ascii="Arial" w:hAnsi="Arial" w:cs="Arial"/>
          <w:sz w:val="22"/>
          <w:szCs w:val="22"/>
        </w:rPr>
        <w:t>(2) by electronic mail, if the individual has provided the state agency with the individual's electronic mail address.</w:t>
      </w:r>
    </w:p>
    <w:p w14:paraId="7534BE6B"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i/>
          <w:iCs/>
          <w:sz w:val="22"/>
          <w:szCs w:val="22"/>
        </w:rPr>
        <w:t>As added by P.L.91-2005, SEC.2.</w:t>
      </w:r>
    </w:p>
    <w:p w14:paraId="0379FF6B"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4466F8" w14:paraId="3F3EB886"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A4858C0"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b/>
                <w:bCs/>
                <w:sz w:val="22"/>
                <w:szCs w:val="22"/>
              </w:rPr>
              <w:t>IC 4-1-11-9</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481B662" w14:textId="77777777" w:rsidR="00C22CDA" w:rsidRPr="004466F8" w:rsidRDefault="00C22CDA">
            <w:pPr>
              <w:autoSpaceDE w:val="0"/>
              <w:autoSpaceDN w:val="0"/>
              <w:adjustRightInd w:val="0"/>
              <w:rPr>
                <w:rFonts w:ascii="Arial" w:hAnsi="Arial" w:cs="Arial"/>
                <w:b/>
                <w:bCs/>
                <w:sz w:val="22"/>
                <w:szCs w:val="22"/>
              </w:rPr>
            </w:pPr>
            <w:r w:rsidRPr="004466F8">
              <w:rPr>
                <w:rFonts w:ascii="Arial" w:hAnsi="Arial" w:cs="Arial"/>
                <w:b/>
                <w:bCs/>
                <w:sz w:val="22"/>
                <w:szCs w:val="22"/>
              </w:rPr>
              <w:t>Alternate form of notification</w:t>
            </w:r>
          </w:p>
        </w:tc>
      </w:tr>
    </w:tbl>
    <w:p w14:paraId="6439CE3C" w14:textId="22AC60DB" w:rsidR="00C22CDA" w:rsidRPr="004466F8" w:rsidRDefault="004466F8" w:rsidP="00C22CDA">
      <w:pPr>
        <w:autoSpaceDE w:val="0"/>
        <w:autoSpaceDN w:val="0"/>
        <w:adjustRightInd w:val="0"/>
        <w:rPr>
          <w:rFonts w:ascii="Arial" w:hAnsi="Arial" w:cs="Arial"/>
          <w:sz w:val="22"/>
          <w:szCs w:val="22"/>
        </w:rPr>
      </w:pPr>
      <w:r>
        <w:rPr>
          <w:rFonts w:ascii="Arial" w:hAnsi="Arial" w:cs="Arial"/>
          <w:sz w:val="22"/>
          <w:szCs w:val="22"/>
        </w:rPr>
        <w:t xml:space="preserve"> </w:t>
      </w:r>
      <w:r w:rsidR="00C22CDA" w:rsidRPr="004466F8">
        <w:rPr>
          <w:rFonts w:ascii="Arial" w:hAnsi="Arial" w:cs="Arial"/>
          <w:sz w:val="22"/>
          <w:szCs w:val="22"/>
        </w:rPr>
        <w:t>(a) This section applies if a state agency demonstrates that:</w:t>
      </w:r>
    </w:p>
    <w:p w14:paraId="18A9C0AC" w14:textId="77777777" w:rsidR="00C22CDA" w:rsidRPr="004466F8" w:rsidRDefault="00C22CDA" w:rsidP="00EE1800">
      <w:pPr>
        <w:autoSpaceDE w:val="0"/>
        <w:autoSpaceDN w:val="0"/>
        <w:adjustRightInd w:val="0"/>
        <w:ind w:left="720"/>
        <w:rPr>
          <w:rFonts w:ascii="Arial" w:hAnsi="Arial" w:cs="Arial"/>
          <w:sz w:val="22"/>
          <w:szCs w:val="22"/>
        </w:rPr>
      </w:pPr>
      <w:r w:rsidRPr="004466F8">
        <w:rPr>
          <w:rFonts w:ascii="Arial" w:hAnsi="Arial" w:cs="Arial"/>
          <w:sz w:val="22"/>
          <w:szCs w:val="22"/>
        </w:rPr>
        <w:t>(1) the cost of providing the notice required under this chapter is at least two hundred fifty thousand dollars ($250,000</w:t>
      </w:r>
      <w:proofErr w:type="gramStart"/>
      <w:r w:rsidRPr="004466F8">
        <w:rPr>
          <w:rFonts w:ascii="Arial" w:hAnsi="Arial" w:cs="Arial"/>
          <w:sz w:val="22"/>
          <w:szCs w:val="22"/>
        </w:rPr>
        <w:t>);</w:t>
      </w:r>
      <w:proofErr w:type="gramEnd"/>
    </w:p>
    <w:p w14:paraId="4351370A" w14:textId="77777777" w:rsidR="00C22CDA" w:rsidRPr="004466F8" w:rsidRDefault="00C22CDA" w:rsidP="00EE1800">
      <w:pPr>
        <w:autoSpaceDE w:val="0"/>
        <w:autoSpaceDN w:val="0"/>
        <w:adjustRightInd w:val="0"/>
        <w:ind w:left="720"/>
        <w:rPr>
          <w:rFonts w:ascii="Arial" w:hAnsi="Arial" w:cs="Arial"/>
          <w:sz w:val="22"/>
          <w:szCs w:val="22"/>
        </w:rPr>
      </w:pPr>
      <w:r w:rsidRPr="004466F8">
        <w:rPr>
          <w:rFonts w:ascii="Arial" w:hAnsi="Arial" w:cs="Arial"/>
          <w:sz w:val="22"/>
          <w:szCs w:val="22"/>
        </w:rPr>
        <w:t>(2) the number of persons to be notified is at least five hundred thousand (500,000); or</w:t>
      </w:r>
    </w:p>
    <w:p w14:paraId="1DB94916" w14:textId="77777777" w:rsidR="00C22CDA" w:rsidRPr="004466F8" w:rsidRDefault="00C22CDA" w:rsidP="00EE1800">
      <w:pPr>
        <w:autoSpaceDE w:val="0"/>
        <w:autoSpaceDN w:val="0"/>
        <w:adjustRightInd w:val="0"/>
        <w:ind w:left="720"/>
        <w:rPr>
          <w:rFonts w:ascii="Arial" w:hAnsi="Arial" w:cs="Arial"/>
          <w:sz w:val="22"/>
          <w:szCs w:val="22"/>
        </w:rPr>
      </w:pPr>
      <w:r w:rsidRPr="004466F8">
        <w:rPr>
          <w:rFonts w:ascii="Arial" w:hAnsi="Arial" w:cs="Arial"/>
          <w:sz w:val="22"/>
          <w:szCs w:val="22"/>
        </w:rPr>
        <w:t xml:space="preserve">(3) the agency does not have sufficient contact </w:t>
      </w:r>
      <w:proofErr w:type="gramStart"/>
      <w:r w:rsidRPr="004466F8">
        <w:rPr>
          <w:rFonts w:ascii="Arial" w:hAnsi="Arial" w:cs="Arial"/>
          <w:sz w:val="22"/>
          <w:szCs w:val="22"/>
        </w:rPr>
        <w:t>information;</w:t>
      </w:r>
      <w:proofErr w:type="gramEnd"/>
    </w:p>
    <w:p w14:paraId="68358B49" w14:textId="77777777" w:rsidR="00C22CDA" w:rsidRPr="004466F8" w:rsidRDefault="00C22CDA" w:rsidP="00EE1800">
      <w:pPr>
        <w:autoSpaceDE w:val="0"/>
        <w:autoSpaceDN w:val="0"/>
        <w:adjustRightInd w:val="0"/>
        <w:ind w:left="720"/>
        <w:rPr>
          <w:rFonts w:ascii="Arial" w:hAnsi="Arial" w:cs="Arial"/>
          <w:sz w:val="22"/>
          <w:szCs w:val="22"/>
        </w:rPr>
      </w:pPr>
      <w:r w:rsidRPr="004466F8">
        <w:rPr>
          <w:rFonts w:ascii="Arial" w:hAnsi="Arial" w:cs="Arial"/>
          <w:sz w:val="22"/>
          <w:szCs w:val="22"/>
        </w:rPr>
        <w:t>the state agency may use an alternate form of notice set forth in subsection (b).</w:t>
      </w:r>
    </w:p>
    <w:p w14:paraId="692D557F" w14:textId="59225537" w:rsidR="00C22CDA" w:rsidRPr="004466F8" w:rsidRDefault="004466F8" w:rsidP="00C22CDA">
      <w:pPr>
        <w:autoSpaceDE w:val="0"/>
        <w:autoSpaceDN w:val="0"/>
        <w:adjustRightInd w:val="0"/>
        <w:rPr>
          <w:rFonts w:ascii="Arial" w:hAnsi="Arial" w:cs="Arial"/>
          <w:sz w:val="22"/>
          <w:szCs w:val="22"/>
        </w:rPr>
      </w:pPr>
      <w:r>
        <w:rPr>
          <w:rFonts w:ascii="Arial" w:hAnsi="Arial" w:cs="Arial"/>
          <w:sz w:val="22"/>
          <w:szCs w:val="22"/>
        </w:rPr>
        <w:t xml:space="preserve"> </w:t>
      </w:r>
      <w:r w:rsidR="00C22CDA" w:rsidRPr="004466F8">
        <w:rPr>
          <w:rFonts w:ascii="Arial" w:hAnsi="Arial" w:cs="Arial"/>
          <w:sz w:val="22"/>
          <w:szCs w:val="22"/>
        </w:rPr>
        <w:t>(b) A state agency may provide the following alternate forms of notice if authorized by subsection (a):</w:t>
      </w:r>
    </w:p>
    <w:p w14:paraId="0B35CB25" w14:textId="77777777" w:rsidR="00C22CDA" w:rsidRPr="004466F8" w:rsidRDefault="00C22CDA" w:rsidP="00EE1800">
      <w:pPr>
        <w:autoSpaceDE w:val="0"/>
        <w:autoSpaceDN w:val="0"/>
        <w:adjustRightInd w:val="0"/>
        <w:ind w:left="720"/>
        <w:rPr>
          <w:rFonts w:ascii="Arial" w:hAnsi="Arial" w:cs="Arial"/>
          <w:sz w:val="22"/>
          <w:szCs w:val="22"/>
        </w:rPr>
      </w:pPr>
      <w:r w:rsidRPr="004466F8">
        <w:rPr>
          <w:rFonts w:ascii="Arial" w:hAnsi="Arial" w:cs="Arial"/>
          <w:sz w:val="22"/>
          <w:szCs w:val="22"/>
        </w:rPr>
        <w:lastRenderedPageBreak/>
        <w:t>(1) Conspicuous posting of the notice on the state agency's web site if the state agency maintains a web site.</w:t>
      </w:r>
    </w:p>
    <w:p w14:paraId="29BF1466" w14:textId="77777777" w:rsidR="00C22CDA" w:rsidRPr="004466F8" w:rsidRDefault="00C22CDA" w:rsidP="00EE1800">
      <w:pPr>
        <w:autoSpaceDE w:val="0"/>
        <w:autoSpaceDN w:val="0"/>
        <w:adjustRightInd w:val="0"/>
        <w:ind w:left="720"/>
        <w:rPr>
          <w:rFonts w:ascii="Arial" w:hAnsi="Arial" w:cs="Arial"/>
          <w:sz w:val="22"/>
          <w:szCs w:val="22"/>
        </w:rPr>
      </w:pPr>
      <w:r w:rsidRPr="004466F8">
        <w:rPr>
          <w:rFonts w:ascii="Arial" w:hAnsi="Arial" w:cs="Arial"/>
          <w:sz w:val="22"/>
          <w:szCs w:val="22"/>
        </w:rPr>
        <w:t>(2) Notification to major statewide media.</w:t>
      </w:r>
    </w:p>
    <w:p w14:paraId="227E4B3F"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i/>
          <w:iCs/>
          <w:sz w:val="22"/>
          <w:szCs w:val="22"/>
        </w:rPr>
        <w:t>As added by P.L.91-2005, SEC.2.</w:t>
      </w:r>
    </w:p>
    <w:p w14:paraId="62198095"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4466F8" w14:paraId="5E36037E"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766C606" w14:textId="77777777" w:rsidR="00C22CDA" w:rsidRPr="004466F8" w:rsidRDefault="00C22CDA">
            <w:pPr>
              <w:autoSpaceDE w:val="0"/>
              <w:autoSpaceDN w:val="0"/>
              <w:adjustRightInd w:val="0"/>
              <w:rPr>
                <w:rFonts w:ascii="Arial" w:hAnsi="Arial" w:cs="Arial"/>
                <w:sz w:val="22"/>
                <w:szCs w:val="22"/>
              </w:rPr>
            </w:pPr>
            <w:r w:rsidRPr="004466F8">
              <w:rPr>
                <w:rFonts w:ascii="Arial" w:hAnsi="Arial" w:cs="Arial"/>
                <w:b/>
                <w:bCs/>
                <w:sz w:val="22"/>
                <w:szCs w:val="22"/>
              </w:rPr>
              <w:t>IC 4-1-11-10</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CC78B41" w14:textId="77777777" w:rsidR="00C22CDA" w:rsidRPr="004466F8" w:rsidRDefault="00C22CDA">
            <w:pPr>
              <w:autoSpaceDE w:val="0"/>
              <w:autoSpaceDN w:val="0"/>
              <w:adjustRightInd w:val="0"/>
              <w:rPr>
                <w:rFonts w:ascii="Arial" w:hAnsi="Arial" w:cs="Arial"/>
                <w:b/>
                <w:bCs/>
                <w:sz w:val="22"/>
                <w:szCs w:val="22"/>
              </w:rPr>
            </w:pPr>
            <w:r w:rsidRPr="004466F8">
              <w:rPr>
                <w:rFonts w:ascii="Arial" w:hAnsi="Arial" w:cs="Arial"/>
                <w:b/>
                <w:bCs/>
                <w:sz w:val="22"/>
                <w:szCs w:val="22"/>
              </w:rPr>
              <w:t>Notification to consumer reporting agencies</w:t>
            </w:r>
          </w:p>
        </w:tc>
      </w:tr>
    </w:tbl>
    <w:p w14:paraId="5930F288" w14:textId="5D01CF9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sz w:val="22"/>
          <w:szCs w:val="22"/>
        </w:rPr>
        <w:t>If a state agency is required to provide notice under this chapter to more than one thousand (1,000) individuals, the state agency shall notify without unreasonable delay all consumer reporting agencies (as defined in 15 U.S.C. 1681a) of the distribution and content of the notice.</w:t>
      </w:r>
    </w:p>
    <w:p w14:paraId="45D52B9D" w14:textId="77777777" w:rsidR="00C22CDA" w:rsidRPr="004466F8" w:rsidRDefault="00C22CDA" w:rsidP="00C22CDA">
      <w:pPr>
        <w:autoSpaceDE w:val="0"/>
        <w:autoSpaceDN w:val="0"/>
        <w:adjustRightInd w:val="0"/>
        <w:rPr>
          <w:rFonts w:ascii="Arial" w:hAnsi="Arial" w:cs="Arial"/>
          <w:sz w:val="22"/>
          <w:szCs w:val="22"/>
        </w:rPr>
      </w:pPr>
      <w:r w:rsidRPr="004466F8">
        <w:rPr>
          <w:rFonts w:ascii="Arial" w:hAnsi="Arial" w:cs="Arial"/>
          <w:i/>
          <w:iCs/>
          <w:sz w:val="22"/>
          <w:szCs w:val="22"/>
        </w:rPr>
        <w:t>As added by P.L.91-2005, SEC.2. Amended by P.L.1-2006, SEC.7.</w:t>
      </w:r>
    </w:p>
    <w:p w14:paraId="1DF70891" w14:textId="77777777" w:rsidR="00C22CDA" w:rsidRPr="004466F8" w:rsidRDefault="00C22CDA" w:rsidP="00C22CDA">
      <w:pPr>
        <w:autoSpaceDE w:val="0"/>
        <w:autoSpaceDN w:val="0"/>
        <w:adjustRightInd w:val="0"/>
        <w:rPr>
          <w:rFonts w:ascii="Arial" w:hAnsi="Arial" w:cs="Arial"/>
          <w:sz w:val="22"/>
          <w:szCs w:val="22"/>
        </w:rPr>
      </w:pPr>
    </w:p>
    <w:p w14:paraId="68789DFC" w14:textId="68062BA4" w:rsidR="00FA060C" w:rsidRPr="004466F8" w:rsidRDefault="00FA060C" w:rsidP="002A7F8B">
      <w:pPr>
        <w:rPr>
          <w:rFonts w:ascii="Arial" w:hAnsi="Arial" w:cs="Arial"/>
          <w:sz w:val="22"/>
          <w:szCs w:val="22"/>
        </w:rPr>
      </w:pPr>
    </w:p>
    <w:tbl>
      <w:tblPr>
        <w:tblStyle w:val="TableGrid"/>
        <w:tblW w:w="0" w:type="auto"/>
        <w:tblLook w:val="04A0" w:firstRow="1" w:lastRow="0" w:firstColumn="1" w:lastColumn="0" w:noHBand="0" w:noVBand="1"/>
      </w:tblPr>
      <w:tblGrid>
        <w:gridCol w:w="4405"/>
        <w:gridCol w:w="4945"/>
      </w:tblGrid>
      <w:tr w:rsidR="00FA060C" w:rsidRPr="004466F8" w14:paraId="5EB8DFCF" w14:textId="77777777" w:rsidTr="00FA060C">
        <w:tc>
          <w:tcPr>
            <w:tcW w:w="4405" w:type="dxa"/>
          </w:tcPr>
          <w:p w14:paraId="0C4F68E6" w14:textId="6DE28069" w:rsidR="00FA060C" w:rsidRPr="004466F8" w:rsidRDefault="00FA060C" w:rsidP="002A7F8B">
            <w:pPr>
              <w:rPr>
                <w:rFonts w:ascii="Arial" w:hAnsi="Arial" w:cs="Arial"/>
                <w:b/>
                <w:bCs/>
                <w:sz w:val="22"/>
                <w:szCs w:val="22"/>
              </w:rPr>
            </w:pPr>
            <w:r w:rsidRPr="004466F8">
              <w:rPr>
                <w:rFonts w:ascii="Arial" w:hAnsi="Arial" w:cs="Arial"/>
                <w:b/>
                <w:bCs/>
                <w:sz w:val="22"/>
                <w:szCs w:val="22"/>
              </w:rPr>
              <w:t>Section 24-4.9-3-1</w:t>
            </w:r>
          </w:p>
        </w:tc>
        <w:tc>
          <w:tcPr>
            <w:tcW w:w="4945" w:type="dxa"/>
          </w:tcPr>
          <w:p w14:paraId="5D77F9D9" w14:textId="546E10AF" w:rsidR="00FA060C" w:rsidRPr="004466F8" w:rsidRDefault="00FA060C" w:rsidP="002A7F8B">
            <w:pPr>
              <w:rPr>
                <w:rFonts w:ascii="Arial" w:hAnsi="Arial" w:cs="Arial"/>
                <w:b/>
                <w:bCs/>
                <w:sz w:val="22"/>
                <w:szCs w:val="22"/>
              </w:rPr>
            </w:pPr>
            <w:r w:rsidRPr="004466F8">
              <w:rPr>
                <w:rFonts w:ascii="Arial" w:hAnsi="Arial" w:cs="Arial"/>
                <w:b/>
                <w:bCs/>
                <w:sz w:val="22"/>
                <w:szCs w:val="22"/>
              </w:rPr>
              <w:t>Disclosure of breach</w:t>
            </w:r>
          </w:p>
        </w:tc>
      </w:tr>
    </w:tbl>
    <w:p w14:paraId="369C87CD" w14:textId="77777777" w:rsidR="00FA060C" w:rsidRPr="004466F8" w:rsidRDefault="00FA060C" w:rsidP="002A7F8B">
      <w:pPr>
        <w:rPr>
          <w:rFonts w:ascii="Arial" w:hAnsi="Arial" w:cs="Arial"/>
          <w:sz w:val="22"/>
          <w:szCs w:val="22"/>
        </w:rPr>
      </w:pPr>
    </w:p>
    <w:p w14:paraId="33F8C6A1" w14:textId="57997E19" w:rsidR="00FA060C" w:rsidRPr="004466F8" w:rsidRDefault="002A7F8B" w:rsidP="002A7F8B">
      <w:pPr>
        <w:rPr>
          <w:rFonts w:ascii="Arial" w:hAnsi="Arial" w:cs="Arial"/>
          <w:sz w:val="22"/>
          <w:szCs w:val="22"/>
        </w:rPr>
      </w:pPr>
      <w:r w:rsidRPr="004466F8">
        <w:rPr>
          <w:rFonts w:ascii="Arial" w:hAnsi="Arial" w:cs="Arial"/>
          <w:b/>
          <w:bCs/>
          <w:sz w:val="22"/>
          <w:szCs w:val="22"/>
        </w:rPr>
        <w:t>(a)</w:t>
      </w:r>
      <w:r w:rsidRPr="004466F8">
        <w:rPr>
          <w:rFonts w:ascii="Arial" w:hAnsi="Arial" w:cs="Arial"/>
          <w:sz w:val="22"/>
          <w:szCs w:val="22"/>
        </w:rPr>
        <w:t xml:space="preserve"> Except as provided in section 4(c), 4(d), and 4(e) of this chapter, after discovering or being notified of a breach of the security of data, the </w:t>
      </w:r>
      <w:r w:rsidR="00FA060C" w:rsidRPr="004466F8">
        <w:rPr>
          <w:rFonts w:ascii="Arial" w:hAnsi="Arial" w:cs="Arial"/>
          <w:sz w:val="22"/>
          <w:szCs w:val="22"/>
        </w:rPr>
        <w:t>database</w:t>
      </w:r>
      <w:r w:rsidRPr="004466F8">
        <w:rPr>
          <w:rFonts w:ascii="Arial" w:hAnsi="Arial" w:cs="Arial"/>
          <w:sz w:val="22"/>
          <w:szCs w:val="22"/>
        </w:rPr>
        <w:t xml:space="preserve"> owner shall disclose the breach to an Indiana resident whose: </w:t>
      </w:r>
    </w:p>
    <w:p w14:paraId="0885EAD8" w14:textId="77777777" w:rsidR="00FA060C" w:rsidRPr="004466F8" w:rsidRDefault="002A7F8B" w:rsidP="00FA060C">
      <w:pPr>
        <w:ind w:left="720"/>
        <w:rPr>
          <w:rFonts w:ascii="Arial" w:hAnsi="Arial" w:cs="Arial"/>
          <w:sz w:val="22"/>
          <w:szCs w:val="22"/>
        </w:rPr>
      </w:pPr>
      <w:r w:rsidRPr="004466F8">
        <w:rPr>
          <w:rFonts w:ascii="Arial" w:hAnsi="Arial" w:cs="Arial"/>
          <w:b/>
          <w:bCs/>
          <w:sz w:val="22"/>
          <w:szCs w:val="22"/>
        </w:rPr>
        <w:t>(1)</w:t>
      </w:r>
      <w:r w:rsidRPr="004466F8">
        <w:rPr>
          <w:rFonts w:ascii="Arial" w:hAnsi="Arial" w:cs="Arial"/>
          <w:sz w:val="22"/>
          <w:szCs w:val="22"/>
        </w:rPr>
        <w:t xml:space="preserve"> unencrypted personal information was or may have been acquired by an unauthorized person; or</w:t>
      </w:r>
    </w:p>
    <w:p w14:paraId="4F322A3D" w14:textId="1FEC83A5" w:rsidR="002A7F8B" w:rsidRPr="004466F8" w:rsidRDefault="002A7F8B" w:rsidP="00FA060C">
      <w:pPr>
        <w:ind w:left="720"/>
        <w:rPr>
          <w:rFonts w:ascii="Arial" w:hAnsi="Arial" w:cs="Arial"/>
          <w:sz w:val="22"/>
          <w:szCs w:val="22"/>
        </w:rPr>
      </w:pPr>
      <w:r w:rsidRPr="004466F8">
        <w:rPr>
          <w:rFonts w:ascii="Arial" w:hAnsi="Arial" w:cs="Arial"/>
          <w:b/>
          <w:bCs/>
          <w:sz w:val="22"/>
          <w:szCs w:val="22"/>
        </w:rPr>
        <w:t>(2)</w:t>
      </w:r>
      <w:r w:rsidRPr="004466F8">
        <w:rPr>
          <w:rFonts w:ascii="Arial" w:hAnsi="Arial" w:cs="Arial"/>
          <w:sz w:val="22"/>
          <w:szCs w:val="22"/>
        </w:rPr>
        <w:t xml:space="preserve"> encrypted personal information was or may have been acquired by an unauthorized person with access to the encryption key; if the </w:t>
      </w:r>
      <w:r w:rsidR="00FA060C" w:rsidRPr="004466F8">
        <w:rPr>
          <w:rFonts w:ascii="Arial" w:hAnsi="Arial" w:cs="Arial"/>
          <w:sz w:val="22"/>
          <w:szCs w:val="22"/>
        </w:rPr>
        <w:t>database</w:t>
      </w:r>
      <w:r w:rsidRPr="004466F8">
        <w:rPr>
          <w:rFonts w:ascii="Arial" w:hAnsi="Arial" w:cs="Arial"/>
          <w:sz w:val="22"/>
          <w:szCs w:val="22"/>
        </w:rPr>
        <w:t xml:space="preserve"> owner knows, should know, or should have known that the unauthorized acquisition constituting the breach has resulted in or could result in identity deception (as defined in IC </w:t>
      </w:r>
      <w:r w:rsidRPr="004466F8">
        <w:rPr>
          <w:rStyle w:val="unlinked-ref"/>
          <w:rFonts w:ascii="Arial" w:hAnsi="Arial" w:cs="Arial"/>
          <w:sz w:val="22"/>
          <w:szCs w:val="22"/>
        </w:rPr>
        <w:t>35-43-5-3.5</w:t>
      </w:r>
      <w:r w:rsidRPr="004466F8">
        <w:rPr>
          <w:rFonts w:ascii="Arial" w:hAnsi="Arial" w:cs="Arial"/>
          <w:sz w:val="22"/>
          <w:szCs w:val="22"/>
        </w:rPr>
        <w:t>), identity theft, or fraud affecting the Indiana resident.</w:t>
      </w:r>
    </w:p>
    <w:p w14:paraId="11A0C47F" w14:textId="77777777" w:rsidR="00FA060C" w:rsidRPr="004466F8" w:rsidRDefault="002A7F8B" w:rsidP="002A7F8B">
      <w:pPr>
        <w:rPr>
          <w:rFonts w:ascii="Arial" w:hAnsi="Arial" w:cs="Arial"/>
          <w:sz w:val="22"/>
          <w:szCs w:val="22"/>
        </w:rPr>
      </w:pPr>
      <w:r w:rsidRPr="004466F8">
        <w:rPr>
          <w:rFonts w:ascii="Arial" w:hAnsi="Arial" w:cs="Arial"/>
          <w:b/>
          <w:bCs/>
          <w:sz w:val="22"/>
          <w:szCs w:val="22"/>
        </w:rPr>
        <w:t>(b)</w:t>
      </w:r>
      <w:r w:rsidRPr="004466F8">
        <w:rPr>
          <w:rFonts w:ascii="Arial" w:hAnsi="Arial" w:cs="Arial"/>
          <w:sz w:val="22"/>
          <w:szCs w:val="22"/>
        </w:rPr>
        <w:t xml:space="preserve"> A </w:t>
      </w:r>
      <w:r w:rsidR="00FA060C" w:rsidRPr="004466F8">
        <w:rPr>
          <w:rFonts w:ascii="Arial" w:hAnsi="Arial" w:cs="Arial"/>
          <w:sz w:val="22"/>
          <w:szCs w:val="22"/>
        </w:rPr>
        <w:t>database</w:t>
      </w:r>
      <w:r w:rsidRPr="004466F8">
        <w:rPr>
          <w:rFonts w:ascii="Arial" w:hAnsi="Arial" w:cs="Arial"/>
          <w:sz w:val="22"/>
          <w:szCs w:val="22"/>
        </w:rPr>
        <w:t xml:space="preserve"> owner required to make a disclosure under subsection (a) to more than one thousand (1,000) consumers shall also disclose to each consumer reporting agency (as defined in </w:t>
      </w:r>
      <w:r w:rsidRPr="004466F8">
        <w:rPr>
          <w:rStyle w:val="unlinked-ref"/>
          <w:rFonts w:ascii="Arial" w:hAnsi="Arial" w:cs="Arial"/>
          <w:sz w:val="22"/>
          <w:szCs w:val="22"/>
        </w:rPr>
        <w:t>15 U.S.C. 1681a(p)</w:t>
      </w:r>
      <w:r w:rsidRPr="004466F8">
        <w:rPr>
          <w:rFonts w:ascii="Arial" w:hAnsi="Arial" w:cs="Arial"/>
          <w:sz w:val="22"/>
          <w:szCs w:val="22"/>
        </w:rPr>
        <w:t>) information necessary to assist the consumer reporting agency in preventing fraud, including personal information of an Indiana resident affected by the breach of the security of a system.</w:t>
      </w:r>
    </w:p>
    <w:p w14:paraId="70833E62" w14:textId="77777777" w:rsidR="00FA060C" w:rsidRPr="004466F8" w:rsidRDefault="00FA060C" w:rsidP="002A7F8B">
      <w:pPr>
        <w:rPr>
          <w:rFonts w:ascii="Arial" w:hAnsi="Arial" w:cs="Arial"/>
          <w:sz w:val="22"/>
          <w:szCs w:val="22"/>
        </w:rPr>
      </w:pPr>
    </w:p>
    <w:p w14:paraId="528B4EE9" w14:textId="7654E095" w:rsidR="002A7F8B" w:rsidRPr="004466F8" w:rsidRDefault="002A7F8B" w:rsidP="002A7F8B">
      <w:pPr>
        <w:rPr>
          <w:rFonts w:ascii="Arial" w:hAnsi="Arial" w:cs="Arial"/>
          <w:sz w:val="22"/>
          <w:szCs w:val="22"/>
        </w:rPr>
      </w:pPr>
      <w:r w:rsidRPr="004466F8">
        <w:rPr>
          <w:rFonts w:ascii="Arial" w:hAnsi="Arial" w:cs="Arial"/>
          <w:b/>
          <w:bCs/>
          <w:sz w:val="22"/>
          <w:szCs w:val="22"/>
        </w:rPr>
        <w:t>(c)</w:t>
      </w:r>
      <w:r w:rsidRPr="004466F8">
        <w:rPr>
          <w:rFonts w:ascii="Arial" w:hAnsi="Arial" w:cs="Arial"/>
          <w:sz w:val="22"/>
          <w:szCs w:val="22"/>
        </w:rPr>
        <w:t xml:space="preserve"> If a </w:t>
      </w:r>
      <w:r w:rsidR="00FA060C" w:rsidRPr="004466F8">
        <w:rPr>
          <w:rFonts w:ascii="Arial" w:hAnsi="Arial" w:cs="Arial"/>
          <w:sz w:val="22"/>
          <w:szCs w:val="22"/>
        </w:rPr>
        <w:t>database</w:t>
      </w:r>
      <w:r w:rsidRPr="004466F8">
        <w:rPr>
          <w:rFonts w:ascii="Arial" w:hAnsi="Arial" w:cs="Arial"/>
          <w:sz w:val="22"/>
          <w:szCs w:val="22"/>
        </w:rPr>
        <w:t xml:space="preserve"> owner makes a disclosure described in subsection (a), the </w:t>
      </w:r>
      <w:r w:rsidR="00FA060C" w:rsidRPr="004466F8">
        <w:rPr>
          <w:rFonts w:ascii="Arial" w:hAnsi="Arial" w:cs="Arial"/>
          <w:sz w:val="22"/>
          <w:szCs w:val="22"/>
        </w:rPr>
        <w:t>database</w:t>
      </w:r>
      <w:r w:rsidRPr="004466F8">
        <w:rPr>
          <w:rFonts w:ascii="Arial" w:hAnsi="Arial" w:cs="Arial"/>
          <w:sz w:val="22"/>
          <w:szCs w:val="22"/>
        </w:rPr>
        <w:t xml:space="preserve"> owner shall also disclose the breach to the attorney general.</w:t>
      </w:r>
    </w:p>
    <w:p w14:paraId="7B53F124" w14:textId="77777777" w:rsidR="00FA060C" w:rsidRPr="004466F8" w:rsidRDefault="00FA060C" w:rsidP="002A7F8B">
      <w:pPr>
        <w:autoSpaceDE w:val="0"/>
        <w:autoSpaceDN w:val="0"/>
        <w:adjustRightInd w:val="0"/>
        <w:rPr>
          <w:rFonts w:ascii="Arial" w:hAnsi="Arial" w:cs="Arial"/>
          <w:sz w:val="22"/>
          <w:szCs w:val="22"/>
        </w:rPr>
      </w:pPr>
    </w:p>
    <w:p w14:paraId="2910770C" w14:textId="1A84FFBF" w:rsidR="00C22CDA" w:rsidRPr="004466F8" w:rsidRDefault="002A7F8B" w:rsidP="002A7F8B">
      <w:pPr>
        <w:autoSpaceDE w:val="0"/>
        <w:autoSpaceDN w:val="0"/>
        <w:adjustRightInd w:val="0"/>
        <w:rPr>
          <w:rFonts w:ascii="Arial" w:hAnsi="Arial" w:cs="Arial"/>
          <w:sz w:val="22"/>
          <w:szCs w:val="22"/>
        </w:rPr>
      </w:pPr>
      <w:r w:rsidRPr="004466F8">
        <w:rPr>
          <w:rFonts w:ascii="Arial" w:hAnsi="Arial" w:cs="Arial"/>
          <w:sz w:val="22"/>
          <w:szCs w:val="22"/>
        </w:rPr>
        <w:t>As added by P.L. 125-2006, SEC.6. Amended by P.L. 137-2009, SEC.4.</w:t>
      </w:r>
    </w:p>
    <w:p w14:paraId="44D3B15B" w14:textId="77777777" w:rsidR="00FA060C" w:rsidRPr="004466F8" w:rsidRDefault="00FA060C" w:rsidP="002A7F8B">
      <w:pPr>
        <w:autoSpaceDE w:val="0"/>
        <w:autoSpaceDN w:val="0"/>
        <w:adjustRightInd w:val="0"/>
        <w:rPr>
          <w:rFonts w:ascii="Arial" w:hAnsi="Arial" w:cs="Arial"/>
          <w:sz w:val="22"/>
          <w:szCs w:val="22"/>
        </w:rPr>
      </w:pPr>
    </w:p>
    <w:tbl>
      <w:tblPr>
        <w:tblStyle w:val="TableGrid"/>
        <w:tblW w:w="0" w:type="auto"/>
        <w:tblLook w:val="04A0" w:firstRow="1" w:lastRow="0" w:firstColumn="1" w:lastColumn="0" w:noHBand="0" w:noVBand="1"/>
      </w:tblPr>
      <w:tblGrid>
        <w:gridCol w:w="4405"/>
        <w:gridCol w:w="4945"/>
      </w:tblGrid>
      <w:tr w:rsidR="00FA060C" w:rsidRPr="004466F8" w14:paraId="6C79BF5C" w14:textId="77777777" w:rsidTr="00EE1B49">
        <w:tc>
          <w:tcPr>
            <w:tcW w:w="4405" w:type="dxa"/>
          </w:tcPr>
          <w:p w14:paraId="510AC091" w14:textId="7B7551B2" w:rsidR="00FA060C" w:rsidRPr="004466F8" w:rsidRDefault="00FA060C" w:rsidP="00EE1B49">
            <w:pPr>
              <w:rPr>
                <w:rFonts w:ascii="Arial" w:hAnsi="Arial" w:cs="Arial"/>
                <w:b/>
                <w:bCs/>
                <w:sz w:val="22"/>
                <w:szCs w:val="22"/>
              </w:rPr>
            </w:pPr>
            <w:r w:rsidRPr="004466F8">
              <w:rPr>
                <w:rFonts w:ascii="Arial" w:hAnsi="Arial" w:cs="Arial"/>
                <w:b/>
                <w:bCs/>
                <w:sz w:val="22"/>
                <w:szCs w:val="22"/>
              </w:rPr>
              <w:t>Section 24-4.9-3-2</w:t>
            </w:r>
          </w:p>
        </w:tc>
        <w:tc>
          <w:tcPr>
            <w:tcW w:w="4945" w:type="dxa"/>
          </w:tcPr>
          <w:p w14:paraId="248A660D" w14:textId="459201EE" w:rsidR="00FA060C" w:rsidRPr="004466F8" w:rsidRDefault="00FA060C" w:rsidP="00EE1B49">
            <w:pPr>
              <w:rPr>
                <w:rFonts w:ascii="Arial" w:hAnsi="Arial" w:cs="Arial"/>
                <w:b/>
                <w:bCs/>
                <w:sz w:val="22"/>
                <w:szCs w:val="22"/>
              </w:rPr>
            </w:pPr>
            <w:r w:rsidRPr="004466F8">
              <w:rPr>
                <w:rFonts w:ascii="Arial" w:hAnsi="Arial" w:cs="Arial"/>
                <w:b/>
                <w:bCs/>
                <w:sz w:val="22"/>
                <w:szCs w:val="22"/>
              </w:rPr>
              <w:t>Notification of database owner</w:t>
            </w:r>
          </w:p>
        </w:tc>
      </w:tr>
    </w:tbl>
    <w:p w14:paraId="2CFCD400" w14:textId="4E45DCC6" w:rsidR="00FA060C" w:rsidRPr="004466F8" w:rsidRDefault="00FA060C" w:rsidP="00FA060C">
      <w:pPr>
        <w:pStyle w:val="paragraph"/>
        <w:rPr>
          <w:rFonts w:ascii="Arial" w:hAnsi="Arial" w:cs="Arial"/>
          <w:sz w:val="22"/>
          <w:szCs w:val="22"/>
        </w:rPr>
      </w:pPr>
      <w:r w:rsidRPr="004466F8">
        <w:rPr>
          <w:rFonts w:ascii="Arial" w:hAnsi="Arial" w:cs="Arial"/>
          <w:sz w:val="22"/>
          <w:szCs w:val="22"/>
        </w:rPr>
        <w:t>A person that maintains computerized data but that is not a database owner shall notify the database owner if the person discovers that personal information was or may have been acquired by an unauthorized person.</w:t>
      </w:r>
    </w:p>
    <w:p w14:paraId="5B481AC5" w14:textId="7DA717B0" w:rsidR="00FA060C" w:rsidRPr="004466F8" w:rsidRDefault="00FA060C" w:rsidP="00FA060C">
      <w:pPr>
        <w:autoSpaceDE w:val="0"/>
        <w:autoSpaceDN w:val="0"/>
        <w:adjustRightInd w:val="0"/>
        <w:rPr>
          <w:rFonts w:ascii="Arial" w:hAnsi="Arial" w:cs="Arial"/>
          <w:sz w:val="22"/>
          <w:szCs w:val="22"/>
        </w:rPr>
      </w:pPr>
      <w:r w:rsidRPr="004466F8">
        <w:rPr>
          <w:rFonts w:ascii="Arial" w:hAnsi="Arial" w:cs="Arial"/>
          <w:sz w:val="22"/>
          <w:szCs w:val="22"/>
        </w:rPr>
        <w:t>As added by P.L. 125-2006, SEC.6.</w:t>
      </w:r>
    </w:p>
    <w:p w14:paraId="313C45AA" w14:textId="77777777" w:rsidR="00FA060C" w:rsidRPr="004466F8" w:rsidRDefault="00FA060C" w:rsidP="00FA060C">
      <w:pPr>
        <w:autoSpaceDE w:val="0"/>
        <w:autoSpaceDN w:val="0"/>
        <w:adjustRightInd w:val="0"/>
        <w:rPr>
          <w:rFonts w:ascii="Arial" w:hAnsi="Arial" w:cs="Arial"/>
          <w:sz w:val="22"/>
          <w:szCs w:val="22"/>
        </w:rPr>
      </w:pPr>
    </w:p>
    <w:tbl>
      <w:tblPr>
        <w:tblStyle w:val="TableGrid"/>
        <w:tblW w:w="0" w:type="auto"/>
        <w:tblLook w:val="04A0" w:firstRow="1" w:lastRow="0" w:firstColumn="1" w:lastColumn="0" w:noHBand="0" w:noVBand="1"/>
      </w:tblPr>
      <w:tblGrid>
        <w:gridCol w:w="4405"/>
        <w:gridCol w:w="4945"/>
      </w:tblGrid>
      <w:tr w:rsidR="00FA060C" w:rsidRPr="004466F8" w14:paraId="605323C5" w14:textId="77777777" w:rsidTr="00EE1B49">
        <w:tc>
          <w:tcPr>
            <w:tcW w:w="4405" w:type="dxa"/>
          </w:tcPr>
          <w:p w14:paraId="4D309CE5" w14:textId="67DA0A59" w:rsidR="00FA060C" w:rsidRPr="004466F8" w:rsidRDefault="00FA060C" w:rsidP="00EE1B49">
            <w:pPr>
              <w:rPr>
                <w:rFonts w:ascii="Arial" w:hAnsi="Arial" w:cs="Arial"/>
                <w:b/>
                <w:bCs/>
                <w:sz w:val="22"/>
                <w:szCs w:val="22"/>
              </w:rPr>
            </w:pPr>
            <w:r w:rsidRPr="004466F8">
              <w:rPr>
                <w:rFonts w:ascii="Arial" w:hAnsi="Arial" w:cs="Arial"/>
                <w:b/>
                <w:bCs/>
                <w:sz w:val="22"/>
                <w:szCs w:val="22"/>
              </w:rPr>
              <w:t>Section 24-4.9-3-3</w:t>
            </w:r>
          </w:p>
        </w:tc>
        <w:tc>
          <w:tcPr>
            <w:tcW w:w="4945" w:type="dxa"/>
          </w:tcPr>
          <w:p w14:paraId="5CFFE723" w14:textId="66802E7D" w:rsidR="00FA060C" w:rsidRPr="004466F8" w:rsidRDefault="00FA060C" w:rsidP="00EE1B49">
            <w:pPr>
              <w:rPr>
                <w:rFonts w:ascii="Arial" w:hAnsi="Arial" w:cs="Arial"/>
                <w:b/>
                <w:bCs/>
                <w:sz w:val="22"/>
                <w:szCs w:val="22"/>
              </w:rPr>
            </w:pPr>
            <w:r w:rsidRPr="004466F8">
              <w:rPr>
                <w:rFonts w:ascii="Arial" w:hAnsi="Arial" w:cs="Arial"/>
                <w:b/>
                <w:bCs/>
                <w:sz w:val="22"/>
                <w:szCs w:val="22"/>
              </w:rPr>
              <w:t>Delay of disclosure or notification</w:t>
            </w:r>
          </w:p>
        </w:tc>
      </w:tr>
    </w:tbl>
    <w:p w14:paraId="6160905F" w14:textId="77777777" w:rsidR="00FA060C" w:rsidRPr="004466F8" w:rsidRDefault="00FA060C" w:rsidP="00FA060C">
      <w:pPr>
        <w:rPr>
          <w:rFonts w:ascii="Arial" w:hAnsi="Arial" w:cs="Arial"/>
          <w:b/>
          <w:bCs/>
          <w:sz w:val="22"/>
          <w:szCs w:val="22"/>
        </w:rPr>
      </w:pPr>
    </w:p>
    <w:p w14:paraId="2B197C8E" w14:textId="77777777" w:rsidR="00FA060C" w:rsidRPr="004466F8" w:rsidRDefault="00FA060C" w:rsidP="00FA060C">
      <w:pPr>
        <w:rPr>
          <w:rFonts w:ascii="Arial" w:hAnsi="Arial" w:cs="Arial"/>
          <w:sz w:val="22"/>
          <w:szCs w:val="22"/>
        </w:rPr>
      </w:pPr>
      <w:r w:rsidRPr="004466F8">
        <w:rPr>
          <w:rFonts w:ascii="Arial" w:hAnsi="Arial" w:cs="Arial"/>
          <w:b/>
          <w:bCs/>
          <w:sz w:val="22"/>
          <w:szCs w:val="22"/>
        </w:rPr>
        <w:t>(a)</w:t>
      </w:r>
      <w:r w:rsidRPr="004466F8">
        <w:rPr>
          <w:rFonts w:ascii="Arial" w:hAnsi="Arial" w:cs="Arial"/>
          <w:sz w:val="22"/>
          <w:szCs w:val="22"/>
        </w:rPr>
        <w:t xml:space="preserve"> A person required to make a disclosure or notification under this chapter shall make the disclosure or notification without unreasonable delay, but not more than forty-five (45) days after the discovery of the breach. For purposes of this section, a delay is reasonable if the delay is: </w:t>
      </w:r>
    </w:p>
    <w:p w14:paraId="30739D3D" w14:textId="77777777" w:rsidR="00FA060C" w:rsidRPr="004466F8" w:rsidRDefault="00FA060C" w:rsidP="00FA060C">
      <w:pPr>
        <w:ind w:left="720"/>
        <w:rPr>
          <w:rFonts w:ascii="Arial" w:hAnsi="Arial" w:cs="Arial"/>
          <w:sz w:val="22"/>
          <w:szCs w:val="22"/>
        </w:rPr>
      </w:pPr>
      <w:r w:rsidRPr="004466F8">
        <w:rPr>
          <w:rFonts w:ascii="Arial" w:hAnsi="Arial" w:cs="Arial"/>
          <w:b/>
          <w:bCs/>
          <w:sz w:val="22"/>
          <w:szCs w:val="22"/>
        </w:rPr>
        <w:t>(1)</w:t>
      </w:r>
      <w:r w:rsidRPr="004466F8">
        <w:rPr>
          <w:rFonts w:ascii="Arial" w:hAnsi="Arial" w:cs="Arial"/>
          <w:sz w:val="22"/>
          <w:szCs w:val="22"/>
        </w:rPr>
        <w:t xml:space="preserve"> necessary to restore the integrity of the computer </w:t>
      </w:r>
      <w:proofErr w:type="gramStart"/>
      <w:r w:rsidRPr="004466F8">
        <w:rPr>
          <w:rFonts w:ascii="Arial" w:hAnsi="Arial" w:cs="Arial"/>
          <w:sz w:val="22"/>
          <w:szCs w:val="22"/>
        </w:rPr>
        <w:t>system;</w:t>
      </w:r>
      <w:proofErr w:type="gramEnd"/>
    </w:p>
    <w:p w14:paraId="3EB8194F" w14:textId="77777777" w:rsidR="00FA060C" w:rsidRPr="004466F8" w:rsidRDefault="00FA060C" w:rsidP="00FA060C">
      <w:pPr>
        <w:ind w:left="720"/>
        <w:rPr>
          <w:rFonts w:ascii="Arial" w:hAnsi="Arial" w:cs="Arial"/>
          <w:sz w:val="22"/>
          <w:szCs w:val="22"/>
        </w:rPr>
      </w:pPr>
      <w:r w:rsidRPr="004466F8">
        <w:rPr>
          <w:rFonts w:ascii="Arial" w:hAnsi="Arial" w:cs="Arial"/>
          <w:b/>
          <w:bCs/>
          <w:sz w:val="22"/>
          <w:szCs w:val="22"/>
        </w:rPr>
        <w:lastRenderedPageBreak/>
        <w:t>(2)</w:t>
      </w:r>
      <w:r w:rsidRPr="004466F8">
        <w:rPr>
          <w:rFonts w:ascii="Arial" w:hAnsi="Arial" w:cs="Arial"/>
          <w:sz w:val="22"/>
          <w:szCs w:val="22"/>
        </w:rPr>
        <w:t xml:space="preserve"> necessary to discover the scope of the breach; or</w:t>
      </w:r>
    </w:p>
    <w:p w14:paraId="6E5983DF" w14:textId="77777777" w:rsidR="00FA060C" w:rsidRPr="004466F8" w:rsidRDefault="00FA060C" w:rsidP="00FA060C">
      <w:pPr>
        <w:ind w:left="720"/>
        <w:rPr>
          <w:rFonts w:ascii="Arial" w:hAnsi="Arial" w:cs="Arial"/>
          <w:sz w:val="22"/>
          <w:szCs w:val="22"/>
        </w:rPr>
      </w:pPr>
      <w:r w:rsidRPr="004466F8">
        <w:rPr>
          <w:rFonts w:ascii="Arial" w:hAnsi="Arial" w:cs="Arial"/>
          <w:b/>
          <w:bCs/>
          <w:sz w:val="22"/>
          <w:szCs w:val="22"/>
        </w:rPr>
        <w:t>(3)</w:t>
      </w:r>
      <w:r w:rsidRPr="004466F8">
        <w:rPr>
          <w:rFonts w:ascii="Arial" w:hAnsi="Arial" w:cs="Arial"/>
          <w:sz w:val="22"/>
          <w:szCs w:val="22"/>
        </w:rPr>
        <w:t xml:space="preserve"> in response to a request from the attorney general or a law enforcement agency to delay disclosure because disclosure will:</w:t>
      </w:r>
    </w:p>
    <w:p w14:paraId="517D3BA5" w14:textId="77777777" w:rsidR="00FA060C" w:rsidRPr="004466F8" w:rsidRDefault="00FA060C" w:rsidP="00FA060C">
      <w:pPr>
        <w:ind w:left="1440"/>
        <w:rPr>
          <w:rFonts w:ascii="Arial" w:hAnsi="Arial" w:cs="Arial"/>
          <w:sz w:val="22"/>
          <w:szCs w:val="22"/>
        </w:rPr>
      </w:pPr>
      <w:r w:rsidRPr="004466F8">
        <w:rPr>
          <w:rFonts w:ascii="Arial" w:hAnsi="Arial" w:cs="Arial"/>
          <w:b/>
          <w:bCs/>
          <w:sz w:val="22"/>
          <w:szCs w:val="22"/>
        </w:rPr>
        <w:t>(A)</w:t>
      </w:r>
      <w:r w:rsidRPr="004466F8">
        <w:rPr>
          <w:rFonts w:ascii="Arial" w:hAnsi="Arial" w:cs="Arial"/>
          <w:sz w:val="22"/>
          <w:szCs w:val="22"/>
        </w:rPr>
        <w:t xml:space="preserve"> impede a criminal or civil investigation; or</w:t>
      </w:r>
    </w:p>
    <w:p w14:paraId="042E9A2C" w14:textId="77777777" w:rsidR="00FA060C" w:rsidRPr="004466F8" w:rsidRDefault="00FA060C" w:rsidP="00FA060C">
      <w:pPr>
        <w:ind w:left="1440"/>
        <w:rPr>
          <w:rFonts w:ascii="Arial" w:hAnsi="Arial" w:cs="Arial"/>
          <w:sz w:val="22"/>
          <w:szCs w:val="22"/>
        </w:rPr>
      </w:pPr>
      <w:r w:rsidRPr="004466F8">
        <w:rPr>
          <w:rFonts w:ascii="Arial" w:hAnsi="Arial" w:cs="Arial"/>
          <w:b/>
          <w:bCs/>
          <w:sz w:val="22"/>
          <w:szCs w:val="22"/>
        </w:rPr>
        <w:t>(B)</w:t>
      </w:r>
      <w:r w:rsidRPr="004466F8">
        <w:rPr>
          <w:rFonts w:ascii="Arial" w:hAnsi="Arial" w:cs="Arial"/>
          <w:sz w:val="22"/>
          <w:szCs w:val="22"/>
        </w:rPr>
        <w:t xml:space="preserve"> jeopardize national security.</w:t>
      </w:r>
    </w:p>
    <w:p w14:paraId="645DAB9B" w14:textId="77777777" w:rsidR="00FA060C" w:rsidRPr="004466F8" w:rsidRDefault="00FA060C" w:rsidP="00FA060C">
      <w:pPr>
        <w:rPr>
          <w:rFonts w:ascii="Arial" w:hAnsi="Arial" w:cs="Arial"/>
          <w:sz w:val="22"/>
          <w:szCs w:val="22"/>
        </w:rPr>
      </w:pPr>
      <w:r w:rsidRPr="004466F8">
        <w:rPr>
          <w:rFonts w:ascii="Arial" w:hAnsi="Arial" w:cs="Arial"/>
          <w:b/>
          <w:bCs/>
          <w:sz w:val="22"/>
          <w:szCs w:val="22"/>
        </w:rPr>
        <w:t>(b)</w:t>
      </w:r>
      <w:r w:rsidRPr="004466F8">
        <w:rPr>
          <w:rFonts w:ascii="Arial" w:hAnsi="Arial" w:cs="Arial"/>
          <w:sz w:val="22"/>
          <w:szCs w:val="22"/>
        </w:rPr>
        <w:t xml:space="preserve"> A person required to make a disclosure or notification under this chapter shall make the disclosure or notification as soon as possible after:</w:t>
      </w:r>
    </w:p>
    <w:p w14:paraId="60009BA9" w14:textId="77777777" w:rsidR="00FA060C" w:rsidRPr="004466F8" w:rsidRDefault="00FA060C" w:rsidP="00FA060C">
      <w:pPr>
        <w:ind w:left="720"/>
        <w:rPr>
          <w:rFonts w:ascii="Arial" w:hAnsi="Arial" w:cs="Arial"/>
          <w:sz w:val="22"/>
          <w:szCs w:val="22"/>
        </w:rPr>
      </w:pPr>
      <w:r w:rsidRPr="004466F8">
        <w:rPr>
          <w:rFonts w:ascii="Arial" w:hAnsi="Arial" w:cs="Arial"/>
          <w:b/>
          <w:bCs/>
          <w:sz w:val="22"/>
          <w:szCs w:val="22"/>
        </w:rPr>
        <w:t>(1)</w:t>
      </w:r>
      <w:r w:rsidRPr="004466F8">
        <w:rPr>
          <w:rFonts w:ascii="Arial" w:hAnsi="Arial" w:cs="Arial"/>
          <w:sz w:val="22"/>
          <w:szCs w:val="22"/>
        </w:rPr>
        <w:t xml:space="preserve"> delay is no longer necessary to restore the integrity of the computer system or to discover the scope of the breach; or</w:t>
      </w:r>
    </w:p>
    <w:p w14:paraId="67F31E34" w14:textId="788D4E45" w:rsidR="00FA060C" w:rsidRPr="004466F8" w:rsidRDefault="00FA060C" w:rsidP="00FA060C">
      <w:pPr>
        <w:ind w:left="720"/>
        <w:rPr>
          <w:rFonts w:ascii="Arial" w:hAnsi="Arial" w:cs="Arial"/>
          <w:sz w:val="22"/>
          <w:szCs w:val="22"/>
        </w:rPr>
      </w:pPr>
      <w:r w:rsidRPr="004466F8">
        <w:rPr>
          <w:rFonts w:ascii="Arial" w:hAnsi="Arial" w:cs="Arial"/>
          <w:b/>
          <w:bCs/>
          <w:sz w:val="22"/>
          <w:szCs w:val="22"/>
        </w:rPr>
        <w:t>(2)</w:t>
      </w:r>
      <w:r w:rsidRPr="004466F8">
        <w:rPr>
          <w:rFonts w:ascii="Arial" w:hAnsi="Arial" w:cs="Arial"/>
          <w:sz w:val="22"/>
          <w:szCs w:val="22"/>
        </w:rPr>
        <w:t xml:space="preserve"> the attorney general or a law enforcement agency notifies the person that delay will no longer impede a criminal or civil investigation or jeopardize national security.</w:t>
      </w:r>
    </w:p>
    <w:p w14:paraId="1B2054BF" w14:textId="77777777" w:rsidR="00FA060C" w:rsidRPr="004466F8" w:rsidRDefault="00FA060C" w:rsidP="00FA060C">
      <w:pPr>
        <w:autoSpaceDE w:val="0"/>
        <w:autoSpaceDN w:val="0"/>
        <w:adjustRightInd w:val="0"/>
        <w:rPr>
          <w:rFonts w:ascii="Arial" w:hAnsi="Arial" w:cs="Arial"/>
          <w:sz w:val="22"/>
          <w:szCs w:val="22"/>
        </w:rPr>
      </w:pPr>
    </w:p>
    <w:p w14:paraId="4A1B1976" w14:textId="12608022" w:rsidR="00FA060C" w:rsidRPr="004466F8" w:rsidRDefault="00FA060C" w:rsidP="00FA060C">
      <w:pPr>
        <w:autoSpaceDE w:val="0"/>
        <w:autoSpaceDN w:val="0"/>
        <w:adjustRightInd w:val="0"/>
        <w:rPr>
          <w:rFonts w:ascii="Arial" w:hAnsi="Arial" w:cs="Arial"/>
          <w:sz w:val="22"/>
          <w:szCs w:val="22"/>
        </w:rPr>
      </w:pPr>
      <w:r w:rsidRPr="004466F8">
        <w:rPr>
          <w:rFonts w:ascii="Arial" w:hAnsi="Arial" w:cs="Arial"/>
          <w:sz w:val="22"/>
          <w:szCs w:val="22"/>
        </w:rPr>
        <w:t>Amended by P.L. 171-</w:t>
      </w:r>
      <w:proofErr w:type="gramStart"/>
      <w:r w:rsidRPr="004466F8">
        <w:rPr>
          <w:rFonts w:ascii="Arial" w:hAnsi="Arial" w:cs="Arial"/>
          <w:sz w:val="22"/>
          <w:szCs w:val="22"/>
        </w:rPr>
        <w:t>2022,SEC.</w:t>
      </w:r>
      <w:proofErr w:type="gramEnd"/>
      <w:r w:rsidRPr="004466F8">
        <w:rPr>
          <w:rFonts w:ascii="Arial" w:hAnsi="Arial" w:cs="Arial"/>
          <w:sz w:val="22"/>
          <w:szCs w:val="22"/>
        </w:rPr>
        <w:t xml:space="preserve"> 1, eff. 7/1/2022.As added by P.L. 125-2006, SEC.6.</w:t>
      </w:r>
    </w:p>
    <w:p w14:paraId="60E25989" w14:textId="77777777" w:rsidR="00FA060C" w:rsidRPr="004466F8" w:rsidRDefault="00FA060C" w:rsidP="00FA060C">
      <w:pPr>
        <w:autoSpaceDE w:val="0"/>
        <w:autoSpaceDN w:val="0"/>
        <w:adjustRightInd w:val="0"/>
        <w:rPr>
          <w:rFonts w:ascii="Arial" w:hAnsi="Arial" w:cs="Arial"/>
          <w:sz w:val="22"/>
          <w:szCs w:val="22"/>
        </w:rPr>
      </w:pPr>
    </w:p>
    <w:tbl>
      <w:tblPr>
        <w:tblStyle w:val="TableGrid"/>
        <w:tblW w:w="0" w:type="auto"/>
        <w:tblLook w:val="04A0" w:firstRow="1" w:lastRow="0" w:firstColumn="1" w:lastColumn="0" w:noHBand="0" w:noVBand="1"/>
      </w:tblPr>
      <w:tblGrid>
        <w:gridCol w:w="4405"/>
        <w:gridCol w:w="4945"/>
      </w:tblGrid>
      <w:tr w:rsidR="00FA060C" w:rsidRPr="004466F8" w14:paraId="4083A6C7" w14:textId="77777777" w:rsidTr="00EE1B49">
        <w:tc>
          <w:tcPr>
            <w:tcW w:w="4405" w:type="dxa"/>
          </w:tcPr>
          <w:p w14:paraId="2B60A207" w14:textId="02D4B2B7" w:rsidR="00FA060C" w:rsidRPr="004466F8" w:rsidRDefault="00FA060C" w:rsidP="00EE1B49">
            <w:pPr>
              <w:rPr>
                <w:rFonts w:ascii="Arial" w:hAnsi="Arial" w:cs="Arial"/>
                <w:b/>
                <w:bCs/>
                <w:sz w:val="22"/>
                <w:szCs w:val="22"/>
              </w:rPr>
            </w:pPr>
            <w:r w:rsidRPr="004466F8">
              <w:rPr>
                <w:rFonts w:ascii="Arial" w:hAnsi="Arial" w:cs="Arial"/>
                <w:b/>
                <w:bCs/>
                <w:sz w:val="22"/>
                <w:szCs w:val="22"/>
              </w:rPr>
              <w:t>Section 24-4.9-3-3.5</w:t>
            </w:r>
          </w:p>
        </w:tc>
        <w:tc>
          <w:tcPr>
            <w:tcW w:w="4945" w:type="dxa"/>
          </w:tcPr>
          <w:p w14:paraId="3534AAA7" w14:textId="168ACE80" w:rsidR="00FA060C" w:rsidRPr="004466F8" w:rsidRDefault="00FA060C" w:rsidP="00EE1B49">
            <w:pPr>
              <w:rPr>
                <w:rFonts w:ascii="Arial" w:hAnsi="Arial" w:cs="Arial"/>
                <w:b/>
                <w:bCs/>
                <w:sz w:val="22"/>
                <w:szCs w:val="22"/>
              </w:rPr>
            </w:pPr>
            <w:r w:rsidRPr="004466F8">
              <w:rPr>
                <w:rFonts w:ascii="Arial" w:hAnsi="Arial" w:cs="Arial"/>
                <w:b/>
                <w:bCs/>
                <w:sz w:val="22"/>
                <w:szCs w:val="22"/>
              </w:rPr>
              <w:t>Duties of a database owner; exceptions; health records; enforcement powers</w:t>
            </w:r>
          </w:p>
        </w:tc>
      </w:tr>
    </w:tbl>
    <w:p w14:paraId="7F0EB0BA" w14:textId="77777777" w:rsidR="00FA060C" w:rsidRPr="004466F8" w:rsidRDefault="00FA060C" w:rsidP="00FA060C">
      <w:pPr>
        <w:autoSpaceDE w:val="0"/>
        <w:autoSpaceDN w:val="0"/>
        <w:adjustRightInd w:val="0"/>
        <w:rPr>
          <w:rFonts w:ascii="Arial" w:hAnsi="Arial" w:cs="Arial"/>
          <w:sz w:val="22"/>
          <w:szCs w:val="22"/>
        </w:rPr>
      </w:pPr>
    </w:p>
    <w:p w14:paraId="239C5EED" w14:textId="4492E957" w:rsidR="00FA060C" w:rsidRPr="004466F8" w:rsidRDefault="00FA060C" w:rsidP="00FA060C">
      <w:pPr>
        <w:rPr>
          <w:rFonts w:ascii="Arial" w:hAnsi="Arial" w:cs="Arial"/>
          <w:sz w:val="22"/>
          <w:szCs w:val="22"/>
        </w:rPr>
      </w:pPr>
      <w:r w:rsidRPr="004466F8">
        <w:rPr>
          <w:rFonts w:ascii="Arial" w:hAnsi="Arial" w:cs="Arial"/>
          <w:b/>
          <w:bCs/>
          <w:sz w:val="22"/>
          <w:szCs w:val="22"/>
        </w:rPr>
        <w:t>(a)</w:t>
      </w:r>
      <w:r w:rsidRPr="004466F8">
        <w:rPr>
          <w:rFonts w:ascii="Arial" w:hAnsi="Arial" w:cs="Arial"/>
          <w:sz w:val="22"/>
          <w:szCs w:val="22"/>
        </w:rPr>
        <w:t xml:space="preserve"> Except as provided in subsection (b), this section does not apply to a database owner that maintains its own data security procedures as part of an information privacy, security policy, or compliance plan under: </w:t>
      </w:r>
    </w:p>
    <w:p w14:paraId="30E4F512" w14:textId="77777777" w:rsidR="00FA060C" w:rsidRPr="004466F8" w:rsidRDefault="00FA060C" w:rsidP="00EE1800">
      <w:pPr>
        <w:ind w:left="720"/>
        <w:rPr>
          <w:rFonts w:ascii="Arial" w:hAnsi="Arial" w:cs="Arial"/>
          <w:sz w:val="22"/>
          <w:szCs w:val="22"/>
        </w:rPr>
      </w:pPr>
      <w:r w:rsidRPr="004466F8">
        <w:rPr>
          <w:rFonts w:ascii="Arial" w:hAnsi="Arial" w:cs="Arial"/>
          <w:b/>
          <w:bCs/>
          <w:sz w:val="22"/>
          <w:szCs w:val="22"/>
        </w:rPr>
        <w:t>(1)</w:t>
      </w:r>
      <w:r w:rsidRPr="004466F8">
        <w:rPr>
          <w:rFonts w:ascii="Arial" w:hAnsi="Arial" w:cs="Arial"/>
          <w:sz w:val="22"/>
          <w:szCs w:val="22"/>
        </w:rPr>
        <w:t xml:space="preserve"> the federal USA PATRIOT Act </w:t>
      </w:r>
      <w:proofErr w:type="gramStart"/>
      <w:r w:rsidRPr="004466F8">
        <w:rPr>
          <w:rFonts w:ascii="Arial" w:hAnsi="Arial" w:cs="Arial"/>
          <w:sz w:val="22"/>
          <w:szCs w:val="22"/>
        </w:rPr>
        <w:t>( P.L.</w:t>
      </w:r>
      <w:proofErr w:type="gramEnd"/>
      <w:r w:rsidRPr="004466F8">
        <w:rPr>
          <w:rFonts w:ascii="Arial" w:hAnsi="Arial" w:cs="Arial"/>
          <w:sz w:val="22"/>
          <w:szCs w:val="22"/>
        </w:rPr>
        <w:t xml:space="preserve"> 107-56 );</w:t>
      </w:r>
    </w:p>
    <w:p w14:paraId="73E9EE08" w14:textId="77777777" w:rsidR="00FA060C" w:rsidRPr="004466F8" w:rsidRDefault="00FA060C" w:rsidP="00EE1800">
      <w:pPr>
        <w:ind w:left="720"/>
        <w:rPr>
          <w:rFonts w:ascii="Arial" w:hAnsi="Arial" w:cs="Arial"/>
          <w:sz w:val="22"/>
          <w:szCs w:val="22"/>
        </w:rPr>
      </w:pPr>
      <w:r w:rsidRPr="004466F8">
        <w:rPr>
          <w:rFonts w:ascii="Arial" w:hAnsi="Arial" w:cs="Arial"/>
          <w:b/>
          <w:bCs/>
          <w:sz w:val="22"/>
          <w:szCs w:val="22"/>
        </w:rPr>
        <w:t>(2)</w:t>
      </w:r>
      <w:r w:rsidRPr="004466F8">
        <w:rPr>
          <w:rFonts w:ascii="Arial" w:hAnsi="Arial" w:cs="Arial"/>
          <w:sz w:val="22"/>
          <w:szCs w:val="22"/>
        </w:rPr>
        <w:t xml:space="preserve"> Executive Order </w:t>
      </w:r>
      <w:proofErr w:type="gramStart"/>
      <w:r w:rsidRPr="004466F8">
        <w:rPr>
          <w:rFonts w:ascii="Arial" w:hAnsi="Arial" w:cs="Arial"/>
          <w:sz w:val="22"/>
          <w:szCs w:val="22"/>
        </w:rPr>
        <w:t>13224;</w:t>
      </w:r>
      <w:proofErr w:type="gramEnd"/>
    </w:p>
    <w:p w14:paraId="52617D9C" w14:textId="77777777" w:rsidR="00FA060C" w:rsidRPr="004466F8" w:rsidRDefault="00FA060C" w:rsidP="00EE1800">
      <w:pPr>
        <w:ind w:left="720"/>
        <w:rPr>
          <w:rFonts w:ascii="Arial" w:hAnsi="Arial" w:cs="Arial"/>
          <w:sz w:val="22"/>
          <w:szCs w:val="22"/>
        </w:rPr>
      </w:pPr>
      <w:r w:rsidRPr="004466F8">
        <w:rPr>
          <w:rFonts w:ascii="Arial" w:hAnsi="Arial" w:cs="Arial"/>
          <w:b/>
          <w:bCs/>
          <w:sz w:val="22"/>
          <w:szCs w:val="22"/>
        </w:rPr>
        <w:t>(3)</w:t>
      </w:r>
      <w:r w:rsidRPr="004466F8">
        <w:rPr>
          <w:rFonts w:ascii="Arial" w:hAnsi="Arial" w:cs="Arial"/>
          <w:sz w:val="22"/>
          <w:szCs w:val="22"/>
        </w:rPr>
        <w:t xml:space="preserve"> the federal Driver's Privacy Protection Act (</w:t>
      </w:r>
      <w:r w:rsidRPr="004466F8">
        <w:rPr>
          <w:rStyle w:val="unlinked-ref"/>
          <w:rFonts w:ascii="Arial" w:hAnsi="Arial" w:cs="Arial"/>
          <w:sz w:val="22"/>
          <w:szCs w:val="22"/>
        </w:rPr>
        <w:t>18 U.S.C. 2721</w:t>
      </w:r>
      <w:r w:rsidRPr="004466F8">
        <w:rPr>
          <w:rFonts w:ascii="Arial" w:hAnsi="Arial" w:cs="Arial"/>
          <w:sz w:val="22"/>
          <w:szCs w:val="22"/>
        </w:rPr>
        <w:t xml:space="preserve"> et seq.</w:t>
      </w:r>
      <w:proofErr w:type="gramStart"/>
      <w:r w:rsidRPr="004466F8">
        <w:rPr>
          <w:rFonts w:ascii="Arial" w:hAnsi="Arial" w:cs="Arial"/>
          <w:sz w:val="22"/>
          <w:szCs w:val="22"/>
        </w:rPr>
        <w:t>);</w:t>
      </w:r>
      <w:proofErr w:type="gramEnd"/>
    </w:p>
    <w:p w14:paraId="44CA9277" w14:textId="77777777" w:rsidR="00FA060C" w:rsidRPr="004466F8" w:rsidRDefault="00FA060C" w:rsidP="00EE1800">
      <w:pPr>
        <w:ind w:left="720"/>
        <w:rPr>
          <w:rFonts w:ascii="Arial" w:hAnsi="Arial" w:cs="Arial"/>
          <w:sz w:val="22"/>
          <w:szCs w:val="22"/>
        </w:rPr>
      </w:pPr>
      <w:r w:rsidRPr="004466F8">
        <w:rPr>
          <w:rFonts w:ascii="Arial" w:hAnsi="Arial" w:cs="Arial"/>
          <w:b/>
          <w:bCs/>
          <w:sz w:val="22"/>
          <w:szCs w:val="22"/>
        </w:rPr>
        <w:t>(4)</w:t>
      </w:r>
      <w:r w:rsidRPr="004466F8">
        <w:rPr>
          <w:rFonts w:ascii="Arial" w:hAnsi="Arial" w:cs="Arial"/>
          <w:sz w:val="22"/>
          <w:szCs w:val="22"/>
        </w:rPr>
        <w:t xml:space="preserve"> the federal Fair Credit Reporting Act (</w:t>
      </w:r>
      <w:r w:rsidRPr="004466F8">
        <w:rPr>
          <w:rStyle w:val="unlinked-ref"/>
          <w:rFonts w:ascii="Arial" w:hAnsi="Arial" w:cs="Arial"/>
          <w:sz w:val="22"/>
          <w:szCs w:val="22"/>
        </w:rPr>
        <w:t>15 U.S.C. 1681</w:t>
      </w:r>
      <w:r w:rsidRPr="004466F8">
        <w:rPr>
          <w:rFonts w:ascii="Arial" w:hAnsi="Arial" w:cs="Arial"/>
          <w:sz w:val="22"/>
          <w:szCs w:val="22"/>
        </w:rPr>
        <w:t xml:space="preserve"> et seq.</w:t>
      </w:r>
      <w:proofErr w:type="gramStart"/>
      <w:r w:rsidRPr="004466F8">
        <w:rPr>
          <w:rFonts w:ascii="Arial" w:hAnsi="Arial" w:cs="Arial"/>
          <w:sz w:val="22"/>
          <w:szCs w:val="22"/>
        </w:rPr>
        <w:t>);</w:t>
      </w:r>
      <w:proofErr w:type="gramEnd"/>
    </w:p>
    <w:p w14:paraId="034D75F0" w14:textId="77777777" w:rsidR="00FA060C" w:rsidRPr="004466F8" w:rsidRDefault="00FA060C" w:rsidP="00EE1800">
      <w:pPr>
        <w:ind w:left="720"/>
        <w:rPr>
          <w:rFonts w:ascii="Arial" w:hAnsi="Arial" w:cs="Arial"/>
          <w:sz w:val="22"/>
          <w:szCs w:val="22"/>
        </w:rPr>
      </w:pPr>
      <w:r w:rsidRPr="004466F8">
        <w:rPr>
          <w:rFonts w:ascii="Arial" w:hAnsi="Arial" w:cs="Arial"/>
          <w:b/>
          <w:bCs/>
          <w:sz w:val="22"/>
          <w:szCs w:val="22"/>
        </w:rPr>
        <w:t>(5)</w:t>
      </w:r>
      <w:r w:rsidRPr="004466F8">
        <w:rPr>
          <w:rFonts w:ascii="Arial" w:hAnsi="Arial" w:cs="Arial"/>
          <w:sz w:val="22"/>
          <w:szCs w:val="22"/>
        </w:rPr>
        <w:t xml:space="preserve"> the federal Financial Modernization Act of 1999 (</w:t>
      </w:r>
      <w:r w:rsidRPr="004466F8">
        <w:rPr>
          <w:rStyle w:val="unlinked-ref"/>
          <w:rFonts w:ascii="Arial" w:hAnsi="Arial" w:cs="Arial"/>
          <w:sz w:val="22"/>
          <w:szCs w:val="22"/>
        </w:rPr>
        <w:t>15 U.S.C. 6801</w:t>
      </w:r>
      <w:r w:rsidRPr="004466F8">
        <w:rPr>
          <w:rFonts w:ascii="Arial" w:hAnsi="Arial" w:cs="Arial"/>
          <w:sz w:val="22"/>
          <w:szCs w:val="22"/>
        </w:rPr>
        <w:t xml:space="preserve"> et seq.); or</w:t>
      </w:r>
    </w:p>
    <w:p w14:paraId="3FF6B288" w14:textId="05F57ECA" w:rsidR="00FA060C" w:rsidRPr="004466F8" w:rsidRDefault="00FA060C" w:rsidP="00EE1800">
      <w:pPr>
        <w:ind w:left="720"/>
        <w:rPr>
          <w:rFonts w:ascii="Arial" w:hAnsi="Arial" w:cs="Arial"/>
          <w:sz w:val="22"/>
          <w:szCs w:val="22"/>
        </w:rPr>
      </w:pPr>
      <w:r w:rsidRPr="004466F8">
        <w:rPr>
          <w:rFonts w:ascii="Arial" w:hAnsi="Arial" w:cs="Arial"/>
          <w:b/>
          <w:bCs/>
          <w:sz w:val="22"/>
          <w:szCs w:val="22"/>
        </w:rPr>
        <w:t>(6)</w:t>
      </w:r>
      <w:r w:rsidRPr="004466F8">
        <w:rPr>
          <w:rFonts w:ascii="Arial" w:hAnsi="Arial" w:cs="Arial"/>
          <w:sz w:val="22"/>
          <w:szCs w:val="22"/>
        </w:rPr>
        <w:t xml:space="preserve"> the federal Health Insurance Portability and Accountability Act (HIPAA) ( P.L. 104-191 ); if the </w:t>
      </w:r>
      <w:r w:rsidR="00EE1800" w:rsidRPr="004466F8">
        <w:rPr>
          <w:rFonts w:ascii="Arial" w:hAnsi="Arial" w:cs="Arial"/>
          <w:sz w:val="22"/>
          <w:szCs w:val="22"/>
        </w:rPr>
        <w:t>database</w:t>
      </w:r>
      <w:r w:rsidRPr="004466F8">
        <w:rPr>
          <w:rFonts w:ascii="Arial" w:hAnsi="Arial" w:cs="Arial"/>
          <w:sz w:val="22"/>
          <w:szCs w:val="22"/>
        </w:rPr>
        <w:t xml:space="preserve"> owner's information privacy, security policy, or compliance plan requires the </w:t>
      </w:r>
      <w:r w:rsidR="00EE1800" w:rsidRPr="004466F8">
        <w:rPr>
          <w:rFonts w:ascii="Arial" w:hAnsi="Arial" w:cs="Arial"/>
          <w:sz w:val="22"/>
          <w:szCs w:val="22"/>
        </w:rPr>
        <w:t>database</w:t>
      </w:r>
      <w:r w:rsidRPr="004466F8">
        <w:rPr>
          <w:rFonts w:ascii="Arial" w:hAnsi="Arial" w:cs="Arial"/>
          <w:sz w:val="22"/>
          <w:szCs w:val="22"/>
        </w:rPr>
        <w:t xml:space="preserve"> owner to maintain reasonable procedures to protect and safeguard from unlawful use or disclosure personal information of Indiana residents that is collected or maintained by the </w:t>
      </w:r>
      <w:r w:rsidR="00EE1800" w:rsidRPr="004466F8">
        <w:rPr>
          <w:rFonts w:ascii="Arial" w:hAnsi="Arial" w:cs="Arial"/>
          <w:sz w:val="22"/>
          <w:szCs w:val="22"/>
        </w:rPr>
        <w:t>database</w:t>
      </w:r>
      <w:r w:rsidRPr="004466F8">
        <w:rPr>
          <w:rFonts w:ascii="Arial" w:hAnsi="Arial" w:cs="Arial"/>
          <w:sz w:val="22"/>
          <w:szCs w:val="22"/>
        </w:rPr>
        <w:t xml:space="preserve"> owner and the database owner complies with the </w:t>
      </w:r>
      <w:r w:rsidR="00EE1800" w:rsidRPr="004466F8">
        <w:rPr>
          <w:rFonts w:ascii="Arial" w:hAnsi="Arial" w:cs="Arial"/>
          <w:sz w:val="22"/>
          <w:szCs w:val="22"/>
        </w:rPr>
        <w:t>database</w:t>
      </w:r>
      <w:r w:rsidRPr="004466F8">
        <w:rPr>
          <w:rFonts w:ascii="Arial" w:hAnsi="Arial" w:cs="Arial"/>
          <w:sz w:val="22"/>
          <w:szCs w:val="22"/>
        </w:rPr>
        <w:t xml:space="preserve"> owner's information privacy, security policy, or compliance plan.</w:t>
      </w:r>
    </w:p>
    <w:p w14:paraId="4A2E52BE" w14:textId="77777777" w:rsidR="00EE1800" w:rsidRPr="004466F8" w:rsidRDefault="00FA060C" w:rsidP="00FA060C">
      <w:pPr>
        <w:rPr>
          <w:rFonts w:ascii="Arial" w:hAnsi="Arial" w:cs="Arial"/>
          <w:sz w:val="22"/>
          <w:szCs w:val="22"/>
        </w:rPr>
      </w:pPr>
      <w:r w:rsidRPr="004466F8">
        <w:rPr>
          <w:rFonts w:ascii="Arial" w:hAnsi="Arial" w:cs="Arial"/>
          <w:b/>
          <w:bCs/>
          <w:sz w:val="22"/>
          <w:szCs w:val="22"/>
        </w:rPr>
        <w:t>(b)</w:t>
      </w:r>
      <w:r w:rsidRPr="004466F8">
        <w:rPr>
          <w:rFonts w:ascii="Arial" w:hAnsi="Arial" w:cs="Arial"/>
          <w:sz w:val="22"/>
          <w:szCs w:val="22"/>
        </w:rPr>
        <w:t xml:space="preserve"> This section applies to a current or former health care provider (as defined by IC </w:t>
      </w:r>
      <w:r w:rsidRPr="004466F8">
        <w:rPr>
          <w:rStyle w:val="unlinked-ref"/>
          <w:rFonts w:ascii="Arial" w:hAnsi="Arial" w:cs="Arial"/>
          <w:sz w:val="22"/>
          <w:szCs w:val="22"/>
        </w:rPr>
        <w:t>4-6-14-2</w:t>
      </w:r>
      <w:r w:rsidRPr="004466F8">
        <w:rPr>
          <w:rFonts w:ascii="Arial" w:hAnsi="Arial" w:cs="Arial"/>
          <w:sz w:val="22"/>
          <w:szCs w:val="22"/>
        </w:rPr>
        <w:t xml:space="preserve">) who is a </w:t>
      </w:r>
      <w:r w:rsidR="00EE1800" w:rsidRPr="004466F8">
        <w:rPr>
          <w:rFonts w:ascii="Arial" w:hAnsi="Arial" w:cs="Arial"/>
          <w:sz w:val="22"/>
          <w:szCs w:val="22"/>
        </w:rPr>
        <w:t>database</w:t>
      </w:r>
      <w:r w:rsidRPr="004466F8">
        <w:rPr>
          <w:rFonts w:ascii="Arial" w:hAnsi="Arial" w:cs="Arial"/>
          <w:sz w:val="22"/>
          <w:szCs w:val="22"/>
        </w:rPr>
        <w:t xml:space="preserve"> owner or former </w:t>
      </w:r>
      <w:r w:rsidR="00EE1800" w:rsidRPr="004466F8">
        <w:rPr>
          <w:rFonts w:ascii="Arial" w:hAnsi="Arial" w:cs="Arial"/>
          <w:sz w:val="22"/>
          <w:szCs w:val="22"/>
        </w:rPr>
        <w:t>database</w:t>
      </w:r>
      <w:r w:rsidRPr="004466F8">
        <w:rPr>
          <w:rFonts w:ascii="Arial" w:hAnsi="Arial" w:cs="Arial"/>
          <w:sz w:val="22"/>
          <w:szCs w:val="22"/>
        </w:rPr>
        <w:t xml:space="preserve"> owner:</w:t>
      </w:r>
    </w:p>
    <w:p w14:paraId="391469AB" w14:textId="77777777" w:rsidR="00EE1800" w:rsidRPr="004466F8" w:rsidRDefault="00FA060C" w:rsidP="00EE1800">
      <w:pPr>
        <w:ind w:left="720"/>
        <w:rPr>
          <w:rFonts w:ascii="Arial" w:hAnsi="Arial" w:cs="Arial"/>
          <w:sz w:val="22"/>
          <w:szCs w:val="22"/>
        </w:rPr>
      </w:pPr>
      <w:r w:rsidRPr="004466F8">
        <w:rPr>
          <w:rFonts w:ascii="Arial" w:hAnsi="Arial" w:cs="Arial"/>
          <w:b/>
          <w:bCs/>
          <w:sz w:val="22"/>
          <w:szCs w:val="22"/>
        </w:rPr>
        <w:t>(1)</w:t>
      </w:r>
      <w:r w:rsidRPr="004466F8">
        <w:rPr>
          <w:rFonts w:ascii="Arial" w:hAnsi="Arial" w:cs="Arial"/>
          <w:sz w:val="22"/>
          <w:szCs w:val="22"/>
        </w:rPr>
        <w:t xml:space="preserve"> to which an exemption under subsection (a)(6) applies or applied; and</w:t>
      </w:r>
    </w:p>
    <w:p w14:paraId="64153E6C" w14:textId="77777777" w:rsidR="00EE1800" w:rsidRPr="004466F8" w:rsidRDefault="00FA060C" w:rsidP="00EE1800">
      <w:pPr>
        <w:ind w:left="720"/>
        <w:rPr>
          <w:rFonts w:ascii="Arial" w:hAnsi="Arial" w:cs="Arial"/>
          <w:sz w:val="22"/>
          <w:szCs w:val="22"/>
        </w:rPr>
      </w:pPr>
      <w:r w:rsidRPr="004466F8">
        <w:rPr>
          <w:rFonts w:ascii="Arial" w:hAnsi="Arial" w:cs="Arial"/>
          <w:b/>
          <w:bCs/>
          <w:sz w:val="22"/>
          <w:szCs w:val="22"/>
        </w:rPr>
        <w:t>(2)</w:t>
      </w:r>
      <w:r w:rsidRPr="004466F8">
        <w:rPr>
          <w:rFonts w:ascii="Arial" w:hAnsi="Arial" w:cs="Arial"/>
          <w:sz w:val="22"/>
          <w:szCs w:val="22"/>
        </w:rPr>
        <w:t xml:space="preserve"> whose information privacy, security policy, or compliance plan:</w:t>
      </w:r>
    </w:p>
    <w:p w14:paraId="4B7C4585" w14:textId="4018FEA8" w:rsidR="00EE1800" w:rsidRPr="004466F8" w:rsidRDefault="00FA060C" w:rsidP="00EE1800">
      <w:pPr>
        <w:ind w:left="1440"/>
        <w:rPr>
          <w:rFonts w:ascii="Arial" w:hAnsi="Arial" w:cs="Arial"/>
          <w:sz w:val="22"/>
          <w:szCs w:val="22"/>
        </w:rPr>
      </w:pPr>
      <w:r w:rsidRPr="004466F8">
        <w:rPr>
          <w:rFonts w:ascii="Arial" w:hAnsi="Arial" w:cs="Arial"/>
          <w:b/>
          <w:bCs/>
          <w:sz w:val="22"/>
          <w:szCs w:val="22"/>
        </w:rPr>
        <w:t>(A)</w:t>
      </w:r>
      <w:r w:rsidRPr="004466F8">
        <w:rPr>
          <w:rFonts w:ascii="Arial" w:hAnsi="Arial" w:cs="Arial"/>
          <w:sz w:val="22"/>
          <w:szCs w:val="22"/>
        </w:rPr>
        <w:t xml:space="preserve"> does not require the </w:t>
      </w:r>
      <w:r w:rsidR="00EE1800" w:rsidRPr="004466F8">
        <w:rPr>
          <w:rFonts w:ascii="Arial" w:hAnsi="Arial" w:cs="Arial"/>
          <w:sz w:val="22"/>
          <w:szCs w:val="22"/>
        </w:rPr>
        <w:t>database</w:t>
      </w:r>
      <w:r w:rsidRPr="004466F8">
        <w:rPr>
          <w:rFonts w:ascii="Arial" w:hAnsi="Arial" w:cs="Arial"/>
          <w:sz w:val="22"/>
          <w:szCs w:val="22"/>
        </w:rPr>
        <w:t xml:space="preserve"> owner or former database owner to maintain and implement reasonable procedures; or</w:t>
      </w:r>
    </w:p>
    <w:p w14:paraId="0B1529EF" w14:textId="210A50B7" w:rsidR="00FA060C" w:rsidRPr="004466F8" w:rsidRDefault="00FA060C" w:rsidP="00EE1800">
      <w:pPr>
        <w:ind w:left="1440"/>
        <w:rPr>
          <w:rFonts w:ascii="Arial" w:hAnsi="Arial" w:cs="Arial"/>
          <w:sz w:val="22"/>
          <w:szCs w:val="22"/>
        </w:rPr>
      </w:pPr>
      <w:r w:rsidRPr="004466F8">
        <w:rPr>
          <w:rFonts w:ascii="Arial" w:hAnsi="Arial" w:cs="Arial"/>
          <w:b/>
          <w:bCs/>
          <w:sz w:val="22"/>
          <w:szCs w:val="22"/>
        </w:rPr>
        <w:t>(B)</w:t>
      </w:r>
      <w:r w:rsidRPr="004466F8">
        <w:rPr>
          <w:rFonts w:ascii="Arial" w:hAnsi="Arial" w:cs="Arial"/>
          <w:sz w:val="22"/>
          <w:szCs w:val="22"/>
        </w:rPr>
        <w:t xml:space="preserve"> is not implemented by the </w:t>
      </w:r>
      <w:r w:rsidR="00EE1800" w:rsidRPr="004466F8">
        <w:rPr>
          <w:rFonts w:ascii="Arial" w:hAnsi="Arial" w:cs="Arial"/>
          <w:sz w:val="22"/>
          <w:szCs w:val="22"/>
        </w:rPr>
        <w:t>database</w:t>
      </w:r>
      <w:r w:rsidRPr="004466F8">
        <w:rPr>
          <w:rFonts w:ascii="Arial" w:hAnsi="Arial" w:cs="Arial"/>
          <w:sz w:val="22"/>
          <w:szCs w:val="22"/>
        </w:rPr>
        <w:t xml:space="preserve"> owner or former database owner; to ensure that the personal information described in subsection (a), including health records (as defined by IC </w:t>
      </w:r>
      <w:r w:rsidRPr="004466F8">
        <w:rPr>
          <w:rStyle w:val="unlinked-ref"/>
          <w:rFonts w:ascii="Arial" w:hAnsi="Arial" w:cs="Arial"/>
          <w:sz w:val="22"/>
          <w:szCs w:val="22"/>
        </w:rPr>
        <w:t>4-6-14-2.5</w:t>
      </w:r>
      <w:proofErr w:type="gramStart"/>
      <w:r w:rsidRPr="004466F8">
        <w:rPr>
          <w:rFonts w:ascii="Arial" w:hAnsi="Arial" w:cs="Arial"/>
          <w:sz w:val="22"/>
          <w:szCs w:val="22"/>
        </w:rPr>
        <w:t>) ,</w:t>
      </w:r>
      <w:proofErr w:type="gramEnd"/>
      <w:r w:rsidRPr="004466F8">
        <w:rPr>
          <w:rFonts w:ascii="Arial" w:hAnsi="Arial" w:cs="Arial"/>
          <w:sz w:val="22"/>
          <w:szCs w:val="22"/>
        </w:rPr>
        <w:t xml:space="preserve"> is protected and safeguarded from unlawful use or disclosure after the </w:t>
      </w:r>
      <w:r w:rsidR="00EE1800" w:rsidRPr="004466F8">
        <w:rPr>
          <w:rFonts w:ascii="Arial" w:hAnsi="Arial" w:cs="Arial"/>
          <w:sz w:val="22"/>
          <w:szCs w:val="22"/>
        </w:rPr>
        <w:t>database</w:t>
      </w:r>
      <w:r w:rsidRPr="004466F8">
        <w:rPr>
          <w:rFonts w:ascii="Arial" w:hAnsi="Arial" w:cs="Arial"/>
          <w:sz w:val="22"/>
          <w:szCs w:val="22"/>
        </w:rPr>
        <w:t xml:space="preserve"> owner or former </w:t>
      </w:r>
      <w:r w:rsidR="00EE1800" w:rsidRPr="004466F8">
        <w:rPr>
          <w:rFonts w:ascii="Arial" w:hAnsi="Arial" w:cs="Arial"/>
          <w:sz w:val="22"/>
          <w:szCs w:val="22"/>
        </w:rPr>
        <w:t>database</w:t>
      </w:r>
      <w:r w:rsidRPr="004466F8">
        <w:rPr>
          <w:rFonts w:ascii="Arial" w:hAnsi="Arial" w:cs="Arial"/>
          <w:sz w:val="22"/>
          <w:szCs w:val="22"/>
        </w:rPr>
        <w:t xml:space="preserve"> owner ceases to be a covered entity under the federal Health Insurance Portability and Accountability Act ( P.L. 104-191 ).</w:t>
      </w:r>
    </w:p>
    <w:p w14:paraId="3832D3AB" w14:textId="58C9B6EF" w:rsidR="00EE1800" w:rsidRPr="004466F8" w:rsidRDefault="00FA060C" w:rsidP="00FA060C">
      <w:pPr>
        <w:rPr>
          <w:rFonts w:ascii="Arial" w:hAnsi="Arial" w:cs="Arial"/>
          <w:sz w:val="22"/>
          <w:szCs w:val="22"/>
        </w:rPr>
      </w:pPr>
      <w:r w:rsidRPr="004466F8">
        <w:rPr>
          <w:rFonts w:ascii="Arial" w:hAnsi="Arial" w:cs="Arial"/>
          <w:b/>
          <w:bCs/>
          <w:sz w:val="22"/>
          <w:szCs w:val="22"/>
        </w:rPr>
        <w:t>(c)</w:t>
      </w:r>
      <w:r w:rsidRPr="004466F8">
        <w:rPr>
          <w:rFonts w:ascii="Arial" w:hAnsi="Arial" w:cs="Arial"/>
          <w:sz w:val="22"/>
          <w:szCs w:val="22"/>
        </w:rPr>
        <w:t xml:space="preserve"> A </w:t>
      </w:r>
      <w:r w:rsidR="00EE1800" w:rsidRPr="004466F8">
        <w:rPr>
          <w:rFonts w:ascii="Arial" w:hAnsi="Arial" w:cs="Arial"/>
          <w:sz w:val="22"/>
          <w:szCs w:val="22"/>
        </w:rPr>
        <w:t>database</w:t>
      </w:r>
      <w:r w:rsidRPr="004466F8">
        <w:rPr>
          <w:rFonts w:ascii="Arial" w:hAnsi="Arial" w:cs="Arial"/>
          <w:sz w:val="22"/>
          <w:szCs w:val="22"/>
        </w:rPr>
        <w:t xml:space="preserve"> owner shall implement and maintain reasonable procedures, including taking any appropriate corrective action, to protect and safeguard from unlawful use or disclosure any personal information of Indiana residents collected or maintained by the </w:t>
      </w:r>
      <w:r w:rsidR="00EE1800" w:rsidRPr="004466F8">
        <w:rPr>
          <w:rFonts w:ascii="Arial" w:hAnsi="Arial" w:cs="Arial"/>
          <w:sz w:val="22"/>
          <w:szCs w:val="22"/>
        </w:rPr>
        <w:t>database</w:t>
      </w:r>
      <w:r w:rsidRPr="004466F8">
        <w:rPr>
          <w:rFonts w:ascii="Arial" w:hAnsi="Arial" w:cs="Arial"/>
          <w:sz w:val="22"/>
          <w:szCs w:val="22"/>
        </w:rPr>
        <w:t xml:space="preserve"> owner.</w:t>
      </w:r>
    </w:p>
    <w:p w14:paraId="416B880E" w14:textId="77777777" w:rsidR="00EE1800" w:rsidRPr="004466F8" w:rsidRDefault="00FA060C" w:rsidP="00FA060C">
      <w:pPr>
        <w:rPr>
          <w:rFonts w:ascii="Arial" w:hAnsi="Arial" w:cs="Arial"/>
          <w:sz w:val="22"/>
          <w:szCs w:val="22"/>
        </w:rPr>
      </w:pPr>
      <w:r w:rsidRPr="004466F8">
        <w:rPr>
          <w:rFonts w:ascii="Arial" w:hAnsi="Arial" w:cs="Arial"/>
          <w:b/>
          <w:bCs/>
          <w:sz w:val="22"/>
          <w:szCs w:val="22"/>
        </w:rPr>
        <w:t>(d)</w:t>
      </w:r>
      <w:r w:rsidRPr="004466F8">
        <w:rPr>
          <w:rFonts w:ascii="Arial" w:hAnsi="Arial" w:cs="Arial"/>
          <w:sz w:val="22"/>
          <w:szCs w:val="22"/>
        </w:rPr>
        <w:t xml:space="preserve"> A data base owner shall not dispose of or abandon records or documents containing unencrypted and unredacted personal information of Indiana residents without shredding, incinerating, mutilating, erasing, or otherwise rendering the personal information illegible or unusable.</w:t>
      </w:r>
    </w:p>
    <w:p w14:paraId="6173FB5A" w14:textId="77777777" w:rsidR="00EE1800" w:rsidRPr="004466F8" w:rsidRDefault="00FA060C" w:rsidP="00FA060C">
      <w:pPr>
        <w:rPr>
          <w:rFonts w:ascii="Arial" w:hAnsi="Arial" w:cs="Arial"/>
          <w:sz w:val="22"/>
          <w:szCs w:val="22"/>
        </w:rPr>
      </w:pPr>
      <w:r w:rsidRPr="004466F8">
        <w:rPr>
          <w:rFonts w:ascii="Arial" w:hAnsi="Arial" w:cs="Arial"/>
          <w:b/>
          <w:bCs/>
          <w:sz w:val="22"/>
          <w:szCs w:val="22"/>
        </w:rPr>
        <w:lastRenderedPageBreak/>
        <w:t>(e)</w:t>
      </w:r>
      <w:r w:rsidRPr="004466F8">
        <w:rPr>
          <w:rFonts w:ascii="Arial" w:hAnsi="Arial" w:cs="Arial"/>
          <w:sz w:val="22"/>
          <w:szCs w:val="22"/>
        </w:rPr>
        <w:t xml:space="preserve"> A person that knowingly or intentionally fails to comply with any provision of this section commits a deceptive act that is actionable only by the attorney general under this section.</w:t>
      </w:r>
    </w:p>
    <w:p w14:paraId="49B83DB2" w14:textId="77777777" w:rsidR="00EE1800" w:rsidRPr="004466F8" w:rsidRDefault="00FA060C" w:rsidP="00FA060C">
      <w:pPr>
        <w:rPr>
          <w:rFonts w:ascii="Arial" w:hAnsi="Arial" w:cs="Arial"/>
          <w:sz w:val="22"/>
          <w:szCs w:val="22"/>
        </w:rPr>
      </w:pPr>
      <w:r w:rsidRPr="004466F8">
        <w:rPr>
          <w:rFonts w:ascii="Arial" w:hAnsi="Arial" w:cs="Arial"/>
          <w:b/>
          <w:bCs/>
          <w:sz w:val="22"/>
          <w:szCs w:val="22"/>
        </w:rPr>
        <w:t>(f)</w:t>
      </w:r>
      <w:r w:rsidRPr="004466F8">
        <w:rPr>
          <w:rFonts w:ascii="Arial" w:hAnsi="Arial" w:cs="Arial"/>
          <w:sz w:val="22"/>
          <w:szCs w:val="22"/>
        </w:rPr>
        <w:t xml:space="preserve"> The attorney general may bring an action under this section to obtain any or </w:t>
      </w:r>
      <w:proofErr w:type="gramStart"/>
      <w:r w:rsidRPr="004466F8">
        <w:rPr>
          <w:rFonts w:ascii="Arial" w:hAnsi="Arial" w:cs="Arial"/>
          <w:sz w:val="22"/>
          <w:szCs w:val="22"/>
        </w:rPr>
        <w:t>all of</w:t>
      </w:r>
      <w:proofErr w:type="gramEnd"/>
      <w:r w:rsidRPr="004466F8">
        <w:rPr>
          <w:rFonts w:ascii="Arial" w:hAnsi="Arial" w:cs="Arial"/>
          <w:sz w:val="22"/>
          <w:szCs w:val="22"/>
        </w:rPr>
        <w:t xml:space="preserve"> the following: </w:t>
      </w:r>
    </w:p>
    <w:p w14:paraId="3F08456F" w14:textId="77777777" w:rsidR="00EE1800" w:rsidRPr="004466F8" w:rsidRDefault="00FA060C" w:rsidP="00EE1800">
      <w:pPr>
        <w:ind w:left="720"/>
        <w:rPr>
          <w:rFonts w:ascii="Arial" w:hAnsi="Arial" w:cs="Arial"/>
          <w:sz w:val="22"/>
          <w:szCs w:val="22"/>
        </w:rPr>
      </w:pPr>
      <w:r w:rsidRPr="004466F8">
        <w:rPr>
          <w:rFonts w:ascii="Arial" w:hAnsi="Arial" w:cs="Arial"/>
          <w:b/>
          <w:bCs/>
          <w:sz w:val="22"/>
          <w:szCs w:val="22"/>
        </w:rPr>
        <w:t>(1)</w:t>
      </w:r>
      <w:r w:rsidRPr="004466F8">
        <w:rPr>
          <w:rFonts w:ascii="Arial" w:hAnsi="Arial" w:cs="Arial"/>
          <w:sz w:val="22"/>
          <w:szCs w:val="22"/>
        </w:rPr>
        <w:t xml:space="preserve"> An injunction to enjoin further violations of this section.</w:t>
      </w:r>
    </w:p>
    <w:p w14:paraId="67E29E77" w14:textId="77777777" w:rsidR="00EE1800" w:rsidRPr="004466F8" w:rsidRDefault="00FA060C" w:rsidP="00EE1800">
      <w:pPr>
        <w:ind w:left="720"/>
        <w:rPr>
          <w:rFonts w:ascii="Arial" w:hAnsi="Arial" w:cs="Arial"/>
          <w:sz w:val="22"/>
          <w:szCs w:val="22"/>
        </w:rPr>
      </w:pPr>
      <w:r w:rsidRPr="004466F8">
        <w:rPr>
          <w:rFonts w:ascii="Arial" w:hAnsi="Arial" w:cs="Arial"/>
          <w:b/>
          <w:bCs/>
          <w:sz w:val="22"/>
          <w:szCs w:val="22"/>
        </w:rPr>
        <w:t>(2)</w:t>
      </w:r>
      <w:r w:rsidRPr="004466F8">
        <w:rPr>
          <w:rFonts w:ascii="Arial" w:hAnsi="Arial" w:cs="Arial"/>
          <w:sz w:val="22"/>
          <w:szCs w:val="22"/>
        </w:rPr>
        <w:t xml:space="preserve"> A civil penalty of not more than five thousand dollars ($5,000) per deceptive act.</w:t>
      </w:r>
    </w:p>
    <w:p w14:paraId="4536200A" w14:textId="77777777" w:rsidR="00EE1800" w:rsidRPr="004466F8" w:rsidRDefault="00FA060C" w:rsidP="00EE1800">
      <w:pPr>
        <w:ind w:left="720"/>
        <w:rPr>
          <w:rFonts w:ascii="Arial" w:hAnsi="Arial" w:cs="Arial"/>
          <w:sz w:val="22"/>
          <w:szCs w:val="22"/>
        </w:rPr>
      </w:pPr>
      <w:r w:rsidRPr="004466F8">
        <w:rPr>
          <w:rFonts w:ascii="Arial" w:hAnsi="Arial" w:cs="Arial"/>
          <w:b/>
          <w:bCs/>
          <w:sz w:val="22"/>
          <w:szCs w:val="22"/>
        </w:rPr>
        <w:t>(3)</w:t>
      </w:r>
      <w:r w:rsidRPr="004466F8">
        <w:rPr>
          <w:rFonts w:ascii="Arial" w:hAnsi="Arial" w:cs="Arial"/>
          <w:sz w:val="22"/>
          <w:szCs w:val="22"/>
        </w:rPr>
        <w:t xml:space="preserve"> The attorney general's reasonable costs in:</w:t>
      </w:r>
    </w:p>
    <w:p w14:paraId="3BE43D10" w14:textId="77777777" w:rsidR="00EE1800" w:rsidRPr="004466F8" w:rsidRDefault="00FA060C" w:rsidP="00EE1800">
      <w:pPr>
        <w:ind w:left="1440"/>
        <w:rPr>
          <w:rFonts w:ascii="Arial" w:hAnsi="Arial" w:cs="Arial"/>
          <w:sz w:val="22"/>
          <w:szCs w:val="22"/>
        </w:rPr>
      </w:pPr>
      <w:r w:rsidRPr="004466F8">
        <w:rPr>
          <w:rFonts w:ascii="Arial" w:hAnsi="Arial" w:cs="Arial"/>
          <w:b/>
          <w:bCs/>
          <w:sz w:val="22"/>
          <w:szCs w:val="22"/>
        </w:rPr>
        <w:t>(A)</w:t>
      </w:r>
      <w:r w:rsidRPr="004466F8">
        <w:rPr>
          <w:rFonts w:ascii="Arial" w:hAnsi="Arial" w:cs="Arial"/>
          <w:sz w:val="22"/>
          <w:szCs w:val="22"/>
        </w:rPr>
        <w:t xml:space="preserve"> the investigation of the deceptive act; and</w:t>
      </w:r>
    </w:p>
    <w:p w14:paraId="3D0D22ED" w14:textId="77777777" w:rsidR="00EE1800" w:rsidRPr="004466F8" w:rsidRDefault="00FA060C" w:rsidP="00EE1800">
      <w:pPr>
        <w:ind w:left="1440"/>
        <w:rPr>
          <w:rFonts w:ascii="Arial" w:hAnsi="Arial" w:cs="Arial"/>
          <w:sz w:val="22"/>
          <w:szCs w:val="22"/>
        </w:rPr>
      </w:pPr>
      <w:r w:rsidRPr="004466F8">
        <w:rPr>
          <w:rFonts w:ascii="Arial" w:hAnsi="Arial" w:cs="Arial"/>
          <w:b/>
          <w:bCs/>
          <w:sz w:val="22"/>
          <w:szCs w:val="22"/>
        </w:rPr>
        <w:t>(B)</w:t>
      </w:r>
      <w:r w:rsidRPr="004466F8">
        <w:rPr>
          <w:rFonts w:ascii="Arial" w:hAnsi="Arial" w:cs="Arial"/>
          <w:sz w:val="22"/>
          <w:szCs w:val="22"/>
        </w:rPr>
        <w:t xml:space="preserve"> maintaining the action.</w:t>
      </w:r>
    </w:p>
    <w:p w14:paraId="45F67F54" w14:textId="3E076727" w:rsidR="00FA060C" w:rsidRPr="004466F8" w:rsidRDefault="00FA060C" w:rsidP="00FA060C">
      <w:pPr>
        <w:rPr>
          <w:rFonts w:ascii="Arial" w:hAnsi="Arial" w:cs="Arial"/>
          <w:sz w:val="22"/>
          <w:szCs w:val="22"/>
        </w:rPr>
      </w:pPr>
      <w:r w:rsidRPr="004466F8">
        <w:rPr>
          <w:rFonts w:ascii="Arial" w:hAnsi="Arial" w:cs="Arial"/>
          <w:b/>
          <w:bCs/>
          <w:sz w:val="22"/>
          <w:szCs w:val="22"/>
        </w:rPr>
        <w:t>(g)</w:t>
      </w:r>
      <w:r w:rsidRPr="004466F8">
        <w:rPr>
          <w:rFonts w:ascii="Arial" w:hAnsi="Arial" w:cs="Arial"/>
          <w:sz w:val="22"/>
          <w:szCs w:val="22"/>
        </w:rPr>
        <w:t xml:space="preserve"> A failure to comply with subsection (c) or (d) in connection with related acts or omissions constitutes one (1) deceptive act.</w:t>
      </w:r>
    </w:p>
    <w:p w14:paraId="29C37ACF" w14:textId="77777777" w:rsidR="00EE1800" w:rsidRPr="004466F8" w:rsidRDefault="00EE1800" w:rsidP="00FA060C">
      <w:pPr>
        <w:autoSpaceDE w:val="0"/>
        <w:autoSpaceDN w:val="0"/>
        <w:adjustRightInd w:val="0"/>
        <w:rPr>
          <w:rFonts w:ascii="Arial" w:hAnsi="Arial" w:cs="Arial"/>
          <w:sz w:val="22"/>
          <w:szCs w:val="22"/>
        </w:rPr>
      </w:pPr>
    </w:p>
    <w:p w14:paraId="1277E9E4" w14:textId="3C01BD2F" w:rsidR="00FA060C" w:rsidRPr="004466F8" w:rsidRDefault="00FA060C" w:rsidP="00FA060C">
      <w:pPr>
        <w:autoSpaceDE w:val="0"/>
        <w:autoSpaceDN w:val="0"/>
        <w:adjustRightInd w:val="0"/>
        <w:rPr>
          <w:rFonts w:ascii="Arial" w:hAnsi="Arial" w:cs="Arial"/>
          <w:sz w:val="22"/>
          <w:szCs w:val="22"/>
        </w:rPr>
      </w:pPr>
      <w:r w:rsidRPr="004466F8">
        <w:rPr>
          <w:rFonts w:ascii="Arial" w:hAnsi="Arial" w:cs="Arial"/>
          <w:sz w:val="22"/>
          <w:szCs w:val="22"/>
        </w:rPr>
        <w:t>Amended by P.L. 76-</w:t>
      </w:r>
      <w:proofErr w:type="gramStart"/>
      <w:r w:rsidRPr="004466F8">
        <w:rPr>
          <w:rFonts w:ascii="Arial" w:hAnsi="Arial" w:cs="Arial"/>
          <w:sz w:val="22"/>
          <w:szCs w:val="22"/>
        </w:rPr>
        <w:t>2017,SEC.</w:t>
      </w:r>
      <w:proofErr w:type="gramEnd"/>
      <w:r w:rsidRPr="004466F8">
        <w:rPr>
          <w:rFonts w:ascii="Arial" w:hAnsi="Arial" w:cs="Arial"/>
          <w:sz w:val="22"/>
          <w:szCs w:val="22"/>
        </w:rPr>
        <w:t xml:space="preserve"> 4, eff. 7/1/2017.As added by P.L. 137-2009, SEC.5.</w:t>
      </w:r>
    </w:p>
    <w:p w14:paraId="1F4D48BD" w14:textId="77777777" w:rsidR="00EE1800" w:rsidRPr="004466F8" w:rsidRDefault="00EE1800" w:rsidP="00FA060C">
      <w:pPr>
        <w:autoSpaceDE w:val="0"/>
        <w:autoSpaceDN w:val="0"/>
        <w:adjustRightInd w:val="0"/>
        <w:rPr>
          <w:rFonts w:ascii="Arial" w:hAnsi="Arial" w:cs="Arial"/>
          <w:sz w:val="22"/>
          <w:szCs w:val="22"/>
        </w:rPr>
      </w:pPr>
    </w:p>
    <w:tbl>
      <w:tblPr>
        <w:tblStyle w:val="TableGrid"/>
        <w:tblW w:w="0" w:type="auto"/>
        <w:tblLook w:val="04A0" w:firstRow="1" w:lastRow="0" w:firstColumn="1" w:lastColumn="0" w:noHBand="0" w:noVBand="1"/>
      </w:tblPr>
      <w:tblGrid>
        <w:gridCol w:w="4405"/>
        <w:gridCol w:w="4945"/>
      </w:tblGrid>
      <w:tr w:rsidR="00EE1800" w:rsidRPr="004466F8" w14:paraId="53FE0850" w14:textId="77777777" w:rsidTr="00EE1B49">
        <w:tc>
          <w:tcPr>
            <w:tcW w:w="4405" w:type="dxa"/>
          </w:tcPr>
          <w:p w14:paraId="12D43064" w14:textId="3A40F978" w:rsidR="00EE1800" w:rsidRPr="004466F8" w:rsidRDefault="00EE1800" w:rsidP="00EE1B49">
            <w:pPr>
              <w:rPr>
                <w:rFonts w:ascii="Arial" w:hAnsi="Arial" w:cs="Arial"/>
                <w:b/>
                <w:bCs/>
                <w:sz w:val="22"/>
                <w:szCs w:val="22"/>
              </w:rPr>
            </w:pPr>
            <w:r w:rsidRPr="004466F8">
              <w:rPr>
                <w:rFonts w:ascii="Arial" w:hAnsi="Arial" w:cs="Arial"/>
                <w:b/>
                <w:bCs/>
                <w:sz w:val="22"/>
                <w:szCs w:val="22"/>
              </w:rPr>
              <w:t>Section 24-4.9-3-4</w:t>
            </w:r>
          </w:p>
        </w:tc>
        <w:tc>
          <w:tcPr>
            <w:tcW w:w="4945" w:type="dxa"/>
          </w:tcPr>
          <w:p w14:paraId="715138D4" w14:textId="4D768D34" w:rsidR="00EE1800" w:rsidRPr="004466F8" w:rsidRDefault="00EE1800" w:rsidP="00EE1B49">
            <w:pPr>
              <w:rPr>
                <w:rFonts w:ascii="Arial" w:hAnsi="Arial" w:cs="Arial"/>
                <w:b/>
                <w:bCs/>
                <w:sz w:val="22"/>
                <w:szCs w:val="22"/>
              </w:rPr>
            </w:pPr>
            <w:r w:rsidRPr="004466F8">
              <w:rPr>
                <w:rFonts w:ascii="Arial" w:hAnsi="Arial" w:cs="Arial"/>
                <w:b/>
                <w:bCs/>
                <w:sz w:val="22"/>
                <w:szCs w:val="22"/>
              </w:rPr>
              <w:t>Method of disclosure; exceptions</w:t>
            </w:r>
          </w:p>
        </w:tc>
      </w:tr>
    </w:tbl>
    <w:p w14:paraId="100D5C8C" w14:textId="77777777" w:rsidR="00EE1800" w:rsidRPr="004466F8" w:rsidRDefault="00EE1800" w:rsidP="00EE1800">
      <w:pPr>
        <w:rPr>
          <w:rFonts w:ascii="Arial" w:hAnsi="Arial" w:cs="Arial"/>
          <w:b/>
          <w:bCs/>
          <w:sz w:val="22"/>
          <w:szCs w:val="22"/>
        </w:rPr>
      </w:pPr>
    </w:p>
    <w:p w14:paraId="14678654" w14:textId="34D89E72" w:rsidR="00EE1800" w:rsidRPr="004466F8" w:rsidRDefault="00EE1800" w:rsidP="00EE1800">
      <w:pPr>
        <w:rPr>
          <w:rFonts w:ascii="Arial" w:hAnsi="Arial" w:cs="Arial"/>
          <w:sz w:val="22"/>
          <w:szCs w:val="22"/>
        </w:rPr>
      </w:pPr>
      <w:r w:rsidRPr="004466F8">
        <w:rPr>
          <w:rFonts w:ascii="Arial" w:hAnsi="Arial" w:cs="Arial"/>
          <w:b/>
          <w:bCs/>
          <w:sz w:val="22"/>
          <w:szCs w:val="22"/>
        </w:rPr>
        <w:t>(a)</w:t>
      </w:r>
      <w:r w:rsidRPr="004466F8">
        <w:rPr>
          <w:rFonts w:ascii="Arial" w:hAnsi="Arial" w:cs="Arial"/>
          <w:sz w:val="22"/>
          <w:szCs w:val="22"/>
        </w:rPr>
        <w:t xml:space="preserve"> Except as provided in subsection (b), a database owner required to make a disclosure under this chapter shall make the disclosure using one (1) of the following methods:</w:t>
      </w:r>
    </w:p>
    <w:p w14:paraId="20F5E261" w14:textId="77777777" w:rsidR="00EE1800" w:rsidRPr="004466F8" w:rsidRDefault="00EE1800" w:rsidP="00EE1800">
      <w:pPr>
        <w:ind w:left="720"/>
        <w:rPr>
          <w:rFonts w:ascii="Arial" w:hAnsi="Arial" w:cs="Arial"/>
          <w:sz w:val="22"/>
          <w:szCs w:val="22"/>
        </w:rPr>
      </w:pPr>
      <w:r w:rsidRPr="004466F8">
        <w:rPr>
          <w:rFonts w:ascii="Arial" w:hAnsi="Arial" w:cs="Arial"/>
          <w:b/>
          <w:bCs/>
          <w:sz w:val="22"/>
          <w:szCs w:val="22"/>
        </w:rPr>
        <w:t>(1)</w:t>
      </w:r>
      <w:r w:rsidRPr="004466F8">
        <w:rPr>
          <w:rFonts w:ascii="Arial" w:hAnsi="Arial" w:cs="Arial"/>
          <w:sz w:val="22"/>
          <w:szCs w:val="22"/>
        </w:rPr>
        <w:t xml:space="preserve"> Mail.</w:t>
      </w:r>
    </w:p>
    <w:p w14:paraId="08BD5B0C" w14:textId="77777777" w:rsidR="00EE1800" w:rsidRPr="004466F8" w:rsidRDefault="00EE1800" w:rsidP="00EE1800">
      <w:pPr>
        <w:ind w:left="720"/>
        <w:rPr>
          <w:rFonts w:ascii="Arial" w:hAnsi="Arial" w:cs="Arial"/>
          <w:sz w:val="22"/>
          <w:szCs w:val="22"/>
        </w:rPr>
      </w:pPr>
      <w:r w:rsidRPr="004466F8">
        <w:rPr>
          <w:rFonts w:ascii="Arial" w:hAnsi="Arial" w:cs="Arial"/>
          <w:b/>
          <w:bCs/>
          <w:sz w:val="22"/>
          <w:szCs w:val="22"/>
        </w:rPr>
        <w:t>(2)</w:t>
      </w:r>
      <w:r w:rsidRPr="004466F8">
        <w:rPr>
          <w:rFonts w:ascii="Arial" w:hAnsi="Arial" w:cs="Arial"/>
          <w:sz w:val="22"/>
          <w:szCs w:val="22"/>
        </w:rPr>
        <w:t xml:space="preserve"> Telephone.</w:t>
      </w:r>
    </w:p>
    <w:p w14:paraId="26F51916" w14:textId="77777777" w:rsidR="00EE1800" w:rsidRPr="004466F8" w:rsidRDefault="00EE1800" w:rsidP="00EE1800">
      <w:pPr>
        <w:ind w:left="720"/>
        <w:rPr>
          <w:rFonts w:ascii="Arial" w:hAnsi="Arial" w:cs="Arial"/>
          <w:sz w:val="22"/>
          <w:szCs w:val="22"/>
        </w:rPr>
      </w:pPr>
      <w:r w:rsidRPr="004466F8">
        <w:rPr>
          <w:rFonts w:ascii="Arial" w:hAnsi="Arial" w:cs="Arial"/>
          <w:b/>
          <w:bCs/>
          <w:sz w:val="22"/>
          <w:szCs w:val="22"/>
        </w:rPr>
        <w:t>(3)</w:t>
      </w:r>
      <w:r w:rsidRPr="004466F8">
        <w:rPr>
          <w:rFonts w:ascii="Arial" w:hAnsi="Arial" w:cs="Arial"/>
          <w:sz w:val="22"/>
          <w:szCs w:val="22"/>
        </w:rPr>
        <w:t xml:space="preserve"> Facsimile (fax).</w:t>
      </w:r>
    </w:p>
    <w:p w14:paraId="0171887A" w14:textId="33303007" w:rsidR="00EE1800" w:rsidRPr="004466F8" w:rsidRDefault="00EE1800" w:rsidP="00EE1800">
      <w:pPr>
        <w:ind w:left="720"/>
        <w:rPr>
          <w:rFonts w:ascii="Arial" w:hAnsi="Arial" w:cs="Arial"/>
          <w:sz w:val="22"/>
          <w:szCs w:val="22"/>
        </w:rPr>
      </w:pPr>
      <w:r w:rsidRPr="004466F8">
        <w:rPr>
          <w:rFonts w:ascii="Arial" w:hAnsi="Arial" w:cs="Arial"/>
          <w:b/>
          <w:bCs/>
          <w:sz w:val="22"/>
          <w:szCs w:val="22"/>
        </w:rPr>
        <w:t>(4)</w:t>
      </w:r>
      <w:r w:rsidRPr="004466F8">
        <w:rPr>
          <w:rFonts w:ascii="Arial" w:hAnsi="Arial" w:cs="Arial"/>
          <w:sz w:val="22"/>
          <w:szCs w:val="22"/>
        </w:rPr>
        <w:t xml:space="preserve"> Electronic mail, if the database owner has the electronic mail address of the affected Indiana resident.</w:t>
      </w:r>
    </w:p>
    <w:p w14:paraId="7868AFBB" w14:textId="5F649495" w:rsidR="00EE1800" w:rsidRPr="004466F8" w:rsidRDefault="00EE1800" w:rsidP="00EE1800">
      <w:pPr>
        <w:rPr>
          <w:rFonts w:ascii="Arial" w:hAnsi="Arial" w:cs="Arial"/>
          <w:sz w:val="22"/>
          <w:szCs w:val="22"/>
        </w:rPr>
      </w:pPr>
      <w:r w:rsidRPr="004466F8">
        <w:rPr>
          <w:rFonts w:ascii="Arial" w:hAnsi="Arial" w:cs="Arial"/>
          <w:b/>
          <w:bCs/>
          <w:sz w:val="22"/>
          <w:szCs w:val="22"/>
        </w:rPr>
        <w:t>(b)</w:t>
      </w:r>
      <w:r w:rsidRPr="004466F8">
        <w:rPr>
          <w:rFonts w:ascii="Arial" w:hAnsi="Arial" w:cs="Arial"/>
          <w:sz w:val="22"/>
          <w:szCs w:val="22"/>
        </w:rPr>
        <w:t xml:space="preserve"> If a database owner required to make a disclosure under this chapter is required to make the disclosure to more than five hundred thousand (500,000) Indiana residents, or if the database owner required to make a disclosure under this chapter determines that the cost of the disclosure will be more than two hundred fifty thousand dollars ($250,000), the database owner required to make a disclosure under this chapter may elect to make the disclosure by using both of the following methods:</w:t>
      </w:r>
    </w:p>
    <w:p w14:paraId="727B79E4" w14:textId="706D3C4B" w:rsidR="00EE1800" w:rsidRPr="004466F8" w:rsidRDefault="00EE1800" w:rsidP="00EE1800">
      <w:pPr>
        <w:ind w:left="720"/>
        <w:rPr>
          <w:rFonts w:ascii="Arial" w:hAnsi="Arial" w:cs="Arial"/>
          <w:sz w:val="22"/>
          <w:szCs w:val="22"/>
        </w:rPr>
      </w:pPr>
      <w:r w:rsidRPr="004466F8">
        <w:rPr>
          <w:rFonts w:ascii="Arial" w:hAnsi="Arial" w:cs="Arial"/>
          <w:b/>
          <w:bCs/>
          <w:sz w:val="22"/>
          <w:szCs w:val="22"/>
        </w:rPr>
        <w:t>(1)</w:t>
      </w:r>
      <w:r w:rsidRPr="004466F8">
        <w:rPr>
          <w:rFonts w:ascii="Arial" w:hAnsi="Arial" w:cs="Arial"/>
          <w:sz w:val="22"/>
          <w:szCs w:val="22"/>
        </w:rPr>
        <w:t xml:space="preserve"> Conspicuous posting of the notice on the website of the database </w:t>
      </w:r>
      <w:proofErr w:type="gramStart"/>
      <w:r w:rsidRPr="004466F8">
        <w:rPr>
          <w:rFonts w:ascii="Arial" w:hAnsi="Arial" w:cs="Arial"/>
          <w:sz w:val="22"/>
          <w:szCs w:val="22"/>
        </w:rPr>
        <w:t>owner, if</w:t>
      </w:r>
      <w:proofErr w:type="gramEnd"/>
      <w:r w:rsidRPr="004466F8">
        <w:rPr>
          <w:rFonts w:ascii="Arial" w:hAnsi="Arial" w:cs="Arial"/>
          <w:sz w:val="22"/>
          <w:szCs w:val="22"/>
        </w:rPr>
        <w:t xml:space="preserve"> the database owner maintains a website.</w:t>
      </w:r>
    </w:p>
    <w:p w14:paraId="4EAB7B23" w14:textId="77777777" w:rsidR="00EE1800" w:rsidRPr="004466F8" w:rsidRDefault="00EE1800" w:rsidP="00EE1800">
      <w:pPr>
        <w:ind w:left="720"/>
        <w:rPr>
          <w:rFonts w:ascii="Arial" w:hAnsi="Arial" w:cs="Arial"/>
          <w:sz w:val="22"/>
          <w:szCs w:val="22"/>
        </w:rPr>
      </w:pPr>
      <w:r w:rsidRPr="004466F8">
        <w:rPr>
          <w:rFonts w:ascii="Arial" w:hAnsi="Arial" w:cs="Arial"/>
          <w:b/>
          <w:bCs/>
          <w:sz w:val="22"/>
          <w:szCs w:val="22"/>
        </w:rPr>
        <w:t>(2)</w:t>
      </w:r>
      <w:r w:rsidRPr="004466F8">
        <w:rPr>
          <w:rFonts w:ascii="Arial" w:hAnsi="Arial" w:cs="Arial"/>
          <w:sz w:val="22"/>
          <w:szCs w:val="22"/>
        </w:rPr>
        <w:t xml:space="preserve"> Notice to major news reporting media in the geographic area where Indiana residents affected by the breach of the security of a system reside.</w:t>
      </w:r>
    </w:p>
    <w:p w14:paraId="448EFA8F" w14:textId="71171C7A" w:rsidR="00EE1800" w:rsidRPr="004466F8" w:rsidRDefault="00EE1800" w:rsidP="00EE1800">
      <w:pPr>
        <w:rPr>
          <w:rFonts w:ascii="Arial" w:hAnsi="Arial" w:cs="Arial"/>
          <w:sz w:val="22"/>
          <w:szCs w:val="22"/>
        </w:rPr>
      </w:pPr>
      <w:r w:rsidRPr="004466F8">
        <w:rPr>
          <w:rFonts w:ascii="Arial" w:hAnsi="Arial" w:cs="Arial"/>
          <w:b/>
          <w:bCs/>
          <w:sz w:val="22"/>
          <w:szCs w:val="22"/>
        </w:rPr>
        <w:t>(c)</w:t>
      </w:r>
      <w:r w:rsidRPr="004466F8">
        <w:rPr>
          <w:rFonts w:ascii="Arial" w:hAnsi="Arial" w:cs="Arial"/>
          <w:sz w:val="22"/>
          <w:szCs w:val="22"/>
        </w:rPr>
        <w:t xml:space="preserve"> A database owner that maintains its own disclosure procedures as part of an information privacy policy or a security policy is not required to make a separate disclosure under this chapter if the database owner's information privacy policy or security policy is at least as stringent as the disclosure requirements described in: </w:t>
      </w:r>
    </w:p>
    <w:p w14:paraId="75989094" w14:textId="77777777" w:rsidR="00EE1800" w:rsidRPr="004466F8" w:rsidRDefault="00EE1800" w:rsidP="00EE1800">
      <w:pPr>
        <w:ind w:left="720"/>
        <w:rPr>
          <w:rFonts w:ascii="Arial" w:hAnsi="Arial" w:cs="Arial"/>
          <w:sz w:val="22"/>
          <w:szCs w:val="22"/>
        </w:rPr>
      </w:pPr>
      <w:r w:rsidRPr="004466F8">
        <w:rPr>
          <w:rFonts w:ascii="Arial" w:hAnsi="Arial" w:cs="Arial"/>
          <w:b/>
          <w:bCs/>
          <w:sz w:val="22"/>
          <w:szCs w:val="22"/>
        </w:rPr>
        <w:t>(1)</w:t>
      </w:r>
      <w:r w:rsidRPr="004466F8">
        <w:rPr>
          <w:rFonts w:ascii="Arial" w:hAnsi="Arial" w:cs="Arial"/>
          <w:sz w:val="22"/>
          <w:szCs w:val="22"/>
        </w:rPr>
        <w:t xml:space="preserve"> sections 1 through 4(b) of this </w:t>
      </w:r>
      <w:proofErr w:type="gramStart"/>
      <w:r w:rsidRPr="004466F8">
        <w:rPr>
          <w:rFonts w:ascii="Arial" w:hAnsi="Arial" w:cs="Arial"/>
          <w:sz w:val="22"/>
          <w:szCs w:val="22"/>
        </w:rPr>
        <w:t>chapter;</w:t>
      </w:r>
      <w:proofErr w:type="gramEnd"/>
    </w:p>
    <w:p w14:paraId="154D9574" w14:textId="77777777" w:rsidR="00EE1800" w:rsidRPr="004466F8" w:rsidRDefault="00EE1800" w:rsidP="00EE1800">
      <w:pPr>
        <w:ind w:left="720"/>
        <w:rPr>
          <w:rFonts w:ascii="Arial" w:hAnsi="Arial" w:cs="Arial"/>
          <w:sz w:val="22"/>
          <w:szCs w:val="22"/>
        </w:rPr>
      </w:pPr>
      <w:r w:rsidRPr="004466F8">
        <w:rPr>
          <w:rFonts w:ascii="Arial" w:hAnsi="Arial" w:cs="Arial"/>
          <w:b/>
          <w:bCs/>
          <w:sz w:val="22"/>
          <w:szCs w:val="22"/>
        </w:rPr>
        <w:t>(2)</w:t>
      </w:r>
      <w:r w:rsidRPr="004466F8">
        <w:rPr>
          <w:rFonts w:ascii="Arial" w:hAnsi="Arial" w:cs="Arial"/>
          <w:sz w:val="22"/>
          <w:szCs w:val="22"/>
        </w:rPr>
        <w:t xml:space="preserve"> subsection (d); or</w:t>
      </w:r>
    </w:p>
    <w:p w14:paraId="173AE729" w14:textId="77777777" w:rsidR="00EE1800" w:rsidRPr="004466F8" w:rsidRDefault="00EE1800" w:rsidP="00EE1800">
      <w:pPr>
        <w:ind w:left="720"/>
        <w:rPr>
          <w:rFonts w:ascii="Arial" w:hAnsi="Arial" w:cs="Arial"/>
          <w:sz w:val="22"/>
          <w:szCs w:val="22"/>
        </w:rPr>
      </w:pPr>
      <w:r w:rsidRPr="004466F8">
        <w:rPr>
          <w:rFonts w:ascii="Arial" w:hAnsi="Arial" w:cs="Arial"/>
          <w:b/>
          <w:bCs/>
          <w:sz w:val="22"/>
          <w:szCs w:val="22"/>
        </w:rPr>
        <w:t>(3)</w:t>
      </w:r>
      <w:r w:rsidRPr="004466F8">
        <w:rPr>
          <w:rFonts w:ascii="Arial" w:hAnsi="Arial" w:cs="Arial"/>
          <w:sz w:val="22"/>
          <w:szCs w:val="22"/>
        </w:rPr>
        <w:t xml:space="preserve"> subsection (e).</w:t>
      </w:r>
    </w:p>
    <w:p w14:paraId="51EA4CDF" w14:textId="5610CC1B" w:rsidR="00EE1800" w:rsidRPr="004466F8" w:rsidRDefault="00EE1800" w:rsidP="00EE1800">
      <w:pPr>
        <w:rPr>
          <w:rFonts w:ascii="Arial" w:hAnsi="Arial" w:cs="Arial"/>
          <w:sz w:val="22"/>
          <w:szCs w:val="22"/>
        </w:rPr>
      </w:pPr>
      <w:r w:rsidRPr="004466F8">
        <w:rPr>
          <w:rFonts w:ascii="Arial" w:hAnsi="Arial" w:cs="Arial"/>
          <w:b/>
          <w:bCs/>
          <w:sz w:val="22"/>
          <w:szCs w:val="22"/>
        </w:rPr>
        <w:t>(d)</w:t>
      </w:r>
      <w:r w:rsidRPr="004466F8">
        <w:rPr>
          <w:rFonts w:ascii="Arial" w:hAnsi="Arial" w:cs="Arial"/>
          <w:sz w:val="22"/>
          <w:szCs w:val="22"/>
        </w:rPr>
        <w:t xml:space="preserve"> A database owner that maintains its own disclosure procedures as part of an information privacy, security policy, or compliance plan under:</w:t>
      </w:r>
    </w:p>
    <w:p w14:paraId="56F52A93" w14:textId="77777777" w:rsidR="00EE1800" w:rsidRPr="004466F8" w:rsidRDefault="00EE1800" w:rsidP="00EE1800">
      <w:pPr>
        <w:ind w:left="720"/>
        <w:rPr>
          <w:rFonts w:ascii="Arial" w:hAnsi="Arial" w:cs="Arial"/>
          <w:sz w:val="22"/>
          <w:szCs w:val="22"/>
        </w:rPr>
      </w:pPr>
      <w:r w:rsidRPr="004466F8">
        <w:rPr>
          <w:rFonts w:ascii="Arial" w:hAnsi="Arial" w:cs="Arial"/>
          <w:b/>
          <w:bCs/>
          <w:sz w:val="22"/>
          <w:szCs w:val="22"/>
        </w:rPr>
        <w:t>(1)</w:t>
      </w:r>
      <w:r w:rsidRPr="004466F8">
        <w:rPr>
          <w:rFonts w:ascii="Arial" w:hAnsi="Arial" w:cs="Arial"/>
          <w:sz w:val="22"/>
          <w:szCs w:val="22"/>
        </w:rPr>
        <w:t xml:space="preserve"> the federal USA PATRIOT Act </w:t>
      </w:r>
      <w:proofErr w:type="gramStart"/>
      <w:r w:rsidRPr="004466F8">
        <w:rPr>
          <w:rFonts w:ascii="Arial" w:hAnsi="Arial" w:cs="Arial"/>
          <w:sz w:val="22"/>
          <w:szCs w:val="22"/>
        </w:rPr>
        <w:t>( P.L.</w:t>
      </w:r>
      <w:proofErr w:type="gramEnd"/>
      <w:r w:rsidRPr="004466F8">
        <w:rPr>
          <w:rFonts w:ascii="Arial" w:hAnsi="Arial" w:cs="Arial"/>
          <w:sz w:val="22"/>
          <w:szCs w:val="22"/>
        </w:rPr>
        <w:t xml:space="preserve"> 107-56 );</w:t>
      </w:r>
    </w:p>
    <w:p w14:paraId="42CFBA5D" w14:textId="77777777" w:rsidR="00EE1800" w:rsidRPr="004466F8" w:rsidRDefault="00EE1800" w:rsidP="00EE1800">
      <w:pPr>
        <w:ind w:left="720"/>
        <w:rPr>
          <w:rFonts w:ascii="Arial" w:hAnsi="Arial" w:cs="Arial"/>
          <w:sz w:val="22"/>
          <w:szCs w:val="22"/>
        </w:rPr>
      </w:pPr>
      <w:r w:rsidRPr="004466F8">
        <w:rPr>
          <w:rFonts w:ascii="Arial" w:hAnsi="Arial" w:cs="Arial"/>
          <w:b/>
          <w:bCs/>
          <w:sz w:val="22"/>
          <w:szCs w:val="22"/>
        </w:rPr>
        <w:t>(2)</w:t>
      </w:r>
      <w:r w:rsidRPr="004466F8">
        <w:rPr>
          <w:rFonts w:ascii="Arial" w:hAnsi="Arial" w:cs="Arial"/>
          <w:sz w:val="22"/>
          <w:szCs w:val="22"/>
        </w:rPr>
        <w:t xml:space="preserve"> Executive Order </w:t>
      </w:r>
      <w:proofErr w:type="gramStart"/>
      <w:r w:rsidRPr="004466F8">
        <w:rPr>
          <w:rFonts w:ascii="Arial" w:hAnsi="Arial" w:cs="Arial"/>
          <w:sz w:val="22"/>
          <w:szCs w:val="22"/>
        </w:rPr>
        <w:t>13224;</w:t>
      </w:r>
      <w:proofErr w:type="gramEnd"/>
    </w:p>
    <w:p w14:paraId="073782BF" w14:textId="77777777" w:rsidR="00EE1800" w:rsidRPr="004466F8" w:rsidRDefault="00EE1800" w:rsidP="00EE1800">
      <w:pPr>
        <w:ind w:left="720"/>
        <w:rPr>
          <w:rFonts w:ascii="Arial" w:hAnsi="Arial" w:cs="Arial"/>
          <w:sz w:val="22"/>
          <w:szCs w:val="22"/>
        </w:rPr>
      </w:pPr>
      <w:r w:rsidRPr="004466F8">
        <w:rPr>
          <w:rFonts w:ascii="Arial" w:hAnsi="Arial" w:cs="Arial"/>
          <w:b/>
          <w:bCs/>
          <w:sz w:val="22"/>
          <w:szCs w:val="22"/>
        </w:rPr>
        <w:t>(3)</w:t>
      </w:r>
      <w:r w:rsidRPr="004466F8">
        <w:rPr>
          <w:rFonts w:ascii="Arial" w:hAnsi="Arial" w:cs="Arial"/>
          <w:sz w:val="22"/>
          <w:szCs w:val="22"/>
        </w:rPr>
        <w:t xml:space="preserve"> the federal Driver's Privacy Protection Act (</w:t>
      </w:r>
      <w:r w:rsidRPr="004466F8">
        <w:rPr>
          <w:rStyle w:val="unlinked-ref"/>
          <w:rFonts w:ascii="Arial" w:hAnsi="Arial" w:cs="Arial"/>
          <w:sz w:val="22"/>
          <w:szCs w:val="22"/>
        </w:rPr>
        <w:t>18 U.S.C. 2781</w:t>
      </w:r>
      <w:r w:rsidRPr="004466F8">
        <w:rPr>
          <w:rFonts w:ascii="Arial" w:hAnsi="Arial" w:cs="Arial"/>
          <w:sz w:val="22"/>
          <w:szCs w:val="22"/>
        </w:rPr>
        <w:t xml:space="preserve"> et seq.</w:t>
      </w:r>
      <w:proofErr w:type="gramStart"/>
      <w:r w:rsidRPr="004466F8">
        <w:rPr>
          <w:rFonts w:ascii="Arial" w:hAnsi="Arial" w:cs="Arial"/>
          <w:sz w:val="22"/>
          <w:szCs w:val="22"/>
        </w:rPr>
        <w:t>);</w:t>
      </w:r>
      <w:proofErr w:type="gramEnd"/>
    </w:p>
    <w:p w14:paraId="3EF74B71" w14:textId="77777777" w:rsidR="00EE1800" w:rsidRPr="004466F8" w:rsidRDefault="00EE1800" w:rsidP="00EE1800">
      <w:pPr>
        <w:ind w:left="720"/>
        <w:rPr>
          <w:rFonts w:ascii="Arial" w:hAnsi="Arial" w:cs="Arial"/>
          <w:sz w:val="22"/>
          <w:szCs w:val="22"/>
        </w:rPr>
      </w:pPr>
      <w:r w:rsidRPr="004466F8">
        <w:rPr>
          <w:rFonts w:ascii="Arial" w:hAnsi="Arial" w:cs="Arial"/>
          <w:b/>
          <w:bCs/>
          <w:sz w:val="22"/>
          <w:szCs w:val="22"/>
        </w:rPr>
        <w:t>(4)</w:t>
      </w:r>
      <w:r w:rsidRPr="004466F8">
        <w:rPr>
          <w:rFonts w:ascii="Arial" w:hAnsi="Arial" w:cs="Arial"/>
          <w:sz w:val="22"/>
          <w:szCs w:val="22"/>
        </w:rPr>
        <w:t xml:space="preserve"> the federal Fair Credit Reporting Act (</w:t>
      </w:r>
      <w:r w:rsidRPr="004466F8">
        <w:rPr>
          <w:rStyle w:val="unlinked-ref"/>
          <w:rFonts w:ascii="Arial" w:hAnsi="Arial" w:cs="Arial"/>
          <w:sz w:val="22"/>
          <w:szCs w:val="22"/>
        </w:rPr>
        <w:t>15 U.S.C. 1681</w:t>
      </w:r>
      <w:r w:rsidRPr="004466F8">
        <w:rPr>
          <w:rFonts w:ascii="Arial" w:hAnsi="Arial" w:cs="Arial"/>
          <w:sz w:val="22"/>
          <w:szCs w:val="22"/>
        </w:rPr>
        <w:t xml:space="preserve"> et seq.</w:t>
      </w:r>
      <w:proofErr w:type="gramStart"/>
      <w:r w:rsidRPr="004466F8">
        <w:rPr>
          <w:rFonts w:ascii="Arial" w:hAnsi="Arial" w:cs="Arial"/>
          <w:sz w:val="22"/>
          <w:szCs w:val="22"/>
        </w:rPr>
        <w:t>);</w:t>
      </w:r>
      <w:proofErr w:type="gramEnd"/>
    </w:p>
    <w:p w14:paraId="55AFE4BA" w14:textId="77777777" w:rsidR="00EE1800" w:rsidRPr="004466F8" w:rsidRDefault="00EE1800" w:rsidP="00EE1800">
      <w:pPr>
        <w:ind w:left="720"/>
        <w:rPr>
          <w:rFonts w:ascii="Arial" w:hAnsi="Arial" w:cs="Arial"/>
          <w:sz w:val="22"/>
          <w:szCs w:val="22"/>
        </w:rPr>
      </w:pPr>
      <w:r w:rsidRPr="004466F8">
        <w:rPr>
          <w:rFonts w:ascii="Arial" w:hAnsi="Arial" w:cs="Arial"/>
          <w:b/>
          <w:bCs/>
          <w:sz w:val="22"/>
          <w:szCs w:val="22"/>
        </w:rPr>
        <w:t>(5)</w:t>
      </w:r>
      <w:r w:rsidRPr="004466F8">
        <w:rPr>
          <w:rFonts w:ascii="Arial" w:hAnsi="Arial" w:cs="Arial"/>
          <w:sz w:val="22"/>
          <w:szCs w:val="22"/>
        </w:rPr>
        <w:t xml:space="preserve"> the federal Financial Modernization Act of 1999 (</w:t>
      </w:r>
      <w:r w:rsidRPr="004466F8">
        <w:rPr>
          <w:rStyle w:val="unlinked-ref"/>
          <w:rFonts w:ascii="Arial" w:hAnsi="Arial" w:cs="Arial"/>
          <w:sz w:val="22"/>
          <w:szCs w:val="22"/>
        </w:rPr>
        <w:t>15 U.S.C. 6801</w:t>
      </w:r>
      <w:r w:rsidRPr="004466F8">
        <w:rPr>
          <w:rFonts w:ascii="Arial" w:hAnsi="Arial" w:cs="Arial"/>
          <w:sz w:val="22"/>
          <w:szCs w:val="22"/>
        </w:rPr>
        <w:t xml:space="preserve"> et seq.); or</w:t>
      </w:r>
    </w:p>
    <w:p w14:paraId="7D442C6E" w14:textId="480FC978" w:rsidR="00EE1800" w:rsidRPr="004466F8" w:rsidRDefault="00EE1800" w:rsidP="00EE1800">
      <w:pPr>
        <w:ind w:left="720"/>
        <w:rPr>
          <w:rFonts w:ascii="Arial" w:hAnsi="Arial" w:cs="Arial"/>
          <w:sz w:val="22"/>
          <w:szCs w:val="22"/>
        </w:rPr>
      </w:pPr>
      <w:r w:rsidRPr="004466F8">
        <w:rPr>
          <w:rFonts w:ascii="Arial" w:hAnsi="Arial" w:cs="Arial"/>
          <w:b/>
          <w:bCs/>
          <w:sz w:val="22"/>
          <w:szCs w:val="22"/>
        </w:rPr>
        <w:t>(6)</w:t>
      </w:r>
      <w:r w:rsidRPr="004466F8">
        <w:rPr>
          <w:rFonts w:ascii="Arial" w:hAnsi="Arial" w:cs="Arial"/>
          <w:sz w:val="22"/>
          <w:szCs w:val="22"/>
        </w:rPr>
        <w:t xml:space="preserve"> the federal Health Insurance Portability and Accountability Act (HIPAA) </w:t>
      </w:r>
      <w:proofErr w:type="gramStart"/>
      <w:r w:rsidRPr="004466F8">
        <w:rPr>
          <w:rFonts w:ascii="Arial" w:hAnsi="Arial" w:cs="Arial"/>
          <w:sz w:val="22"/>
          <w:szCs w:val="22"/>
        </w:rPr>
        <w:t>( P.L.</w:t>
      </w:r>
      <w:proofErr w:type="gramEnd"/>
      <w:r w:rsidRPr="004466F8">
        <w:rPr>
          <w:rFonts w:ascii="Arial" w:hAnsi="Arial" w:cs="Arial"/>
          <w:sz w:val="22"/>
          <w:szCs w:val="22"/>
        </w:rPr>
        <w:t xml:space="preserve"> 104-191 ); is not required to make a disclosure under this chapter if the database owner's information privacy, security policy, or compliance plan requires that Indiana residents be notified of a breach of the security of data without unreasonable delay and the </w:t>
      </w:r>
      <w:r w:rsidRPr="004466F8">
        <w:rPr>
          <w:rFonts w:ascii="Arial" w:hAnsi="Arial" w:cs="Arial"/>
          <w:sz w:val="22"/>
          <w:szCs w:val="22"/>
        </w:rPr>
        <w:lastRenderedPageBreak/>
        <w:t>database owner complies with the database owner's information privacy, security policy, or compliance plan.</w:t>
      </w:r>
    </w:p>
    <w:p w14:paraId="33FF5A72" w14:textId="77777777" w:rsidR="00EE1800" w:rsidRPr="004466F8" w:rsidRDefault="00EE1800" w:rsidP="00EE1800">
      <w:pPr>
        <w:rPr>
          <w:rFonts w:ascii="Arial" w:hAnsi="Arial" w:cs="Arial"/>
          <w:sz w:val="22"/>
          <w:szCs w:val="22"/>
        </w:rPr>
      </w:pPr>
      <w:r w:rsidRPr="004466F8">
        <w:rPr>
          <w:rFonts w:ascii="Arial" w:hAnsi="Arial" w:cs="Arial"/>
          <w:b/>
          <w:bCs/>
          <w:sz w:val="22"/>
          <w:szCs w:val="22"/>
        </w:rPr>
        <w:t>(e)</w:t>
      </w:r>
      <w:r w:rsidRPr="004466F8">
        <w:rPr>
          <w:rFonts w:ascii="Arial" w:hAnsi="Arial" w:cs="Arial"/>
          <w:sz w:val="22"/>
          <w:szCs w:val="22"/>
        </w:rPr>
        <w:t xml:space="preserve"> A financial institution that complies with the disclosure requirements prescribed by the Federal Interagency Guidance on Response Programs for Unauthorized Access to Customer Information and Customer Notice or the Guidance on Response Programs for Unauthorized Access to Member Information and Member Notice, as applicable, is not required to make a disclosure under this chapter.</w:t>
      </w:r>
    </w:p>
    <w:p w14:paraId="3B69776A" w14:textId="4452B53A" w:rsidR="00EE1800" w:rsidRPr="004466F8" w:rsidRDefault="00EE1800" w:rsidP="00EE1800">
      <w:pPr>
        <w:rPr>
          <w:rFonts w:ascii="Arial" w:hAnsi="Arial" w:cs="Arial"/>
          <w:sz w:val="22"/>
          <w:szCs w:val="22"/>
        </w:rPr>
      </w:pPr>
      <w:r w:rsidRPr="004466F8">
        <w:rPr>
          <w:rFonts w:ascii="Arial" w:hAnsi="Arial" w:cs="Arial"/>
          <w:b/>
          <w:bCs/>
          <w:sz w:val="22"/>
          <w:szCs w:val="22"/>
        </w:rPr>
        <w:t>(f)</w:t>
      </w:r>
      <w:r w:rsidRPr="004466F8">
        <w:rPr>
          <w:rFonts w:ascii="Arial" w:hAnsi="Arial" w:cs="Arial"/>
          <w:sz w:val="22"/>
          <w:szCs w:val="22"/>
        </w:rPr>
        <w:t xml:space="preserve"> A person required to make a disclosure under this chapter may elect to make all or part of the disclosure in accordance with subsection (a) even if the person could make the disclosure in accordance with subsection (b).</w:t>
      </w:r>
    </w:p>
    <w:p w14:paraId="65856A9A" w14:textId="77777777" w:rsidR="00EE1800" w:rsidRPr="004466F8" w:rsidRDefault="00EE1800" w:rsidP="00EE1800">
      <w:pPr>
        <w:autoSpaceDE w:val="0"/>
        <w:autoSpaceDN w:val="0"/>
        <w:adjustRightInd w:val="0"/>
        <w:rPr>
          <w:rFonts w:ascii="Arial" w:hAnsi="Arial" w:cs="Arial"/>
          <w:sz w:val="22"/>
          <w:szCs w:val="22"/>
        </w:rPr>
      </w:pPr>
    </w:p>
    <w:p w14:paraId="6C8A05AA" w14:textId="663DA23A" w:rsidR="00EE1800" w:rsidRPr="004466F8" w:rsidRDefault="00EE1800" w:rsidP="00EE1800">
      <w:pPr>
        <w:autoSpaceDE w:val="0"/>
        <w:autoSpaceDN w:val="0"/>
        <w:adjustRightInd w:val="0"/>
        <w:rPr>
          <w:rFonts w:ascii="Arial" w:hAnsi="Arial" w:cs="Arial"/>
          <w:sz w:val="22"/>
          <w:szCs w:val="22"/>
        </w:rPr>
      </w:pPr>
      <w:r w:rsidRPr="004466F8">
        <w:rPr>
          <w:rFonts w:ascii="Arial" w:hAnsi="Arial" w:cs="Arial"/>
          <w:sz w:val="22"/>
          <w:szCs w:val="22"/>
        </w:rPr>
        <w:t>As added by P.L. 125-2006, SEC.6. Amended by P.L. 137-2009, SEC.6.</w:t>
      </w:r>
    </w:p>
    <w:p w14:paraId="0C6B8AC0" w14:textId="77777777" w:rsidR="005E6A37" w:rsidRPr="004466F8" w:rsidRDefault="005E6A37" w:rsidP="00EE1800">
      <w:pPr>
        <w:autoSpaceDE w:val="0"/>
        <w:autoSpaceDN w:val="0"/>
        <w:adjustRightInd w:val="0"/>
        <w:rPr>
          <w:rFonts w:ascii="Arial" w:hAnsi="Arial" w:cs="Arial"/>
          <w:sz w:val="22"/>
          <w:szCs w:val="22"/>
        </w:rPr>
      </w:pPr>
    </w:p>
    <w:p w14:paraId="07EA4E71" w14:textId="77777777" w:rsidR="005E6A37" w:rsidRPr="004466F8" w:rsidRDefault="005E6A37">
      <w:pPr>
        <w:spacing w:after="160" w:line="259" w:lineRule="auto"/>
        <w:rPr>
          <w:rFonts w:ascii="Arial" w:hAnsi="Arial" w:cs="Arial"/>
          <w:b/>
          <w:bCs/>
          <w:sz w:val="22"/>
          <w:szCs w:val="22"/>
        </w:rPr>
      </w:pPr>
      <w:r w:rsidRPr="004466F8">
        <w:rPr>
          <w:rFonts w:ascii="Arial" w:hAnsi="Arial" w:cs="Arial"/>
          <w:b/>
          <w:bCs/>
          <w:sz w:val="22"/>
          <w:szCs w:val="22"/>
        </w:rPr>
        <w:br w:type="page"/>
      </w:r>
    </w:p>
    <w:p w14:paraId="3AB8E566" w14:textId="409EF92E" w:rsidR="005E6A37" w:rsidRPr="004466F8" w:rsidRDefault="00C9226D" w:rsidP="00EE1800">
      <w:pPr>
        <w:autoSpaceDE w:val="0"/>
        <w:autoSpaceDN w:val="0"/>
        <w:adjustRightInd w:val="0"/>
        <w:rPr>
          <w:rFonts w:ascii="Arial" w:hAnsi="Arial" w:cs="Arial"/>
          <w:b/>
          <w:bCs/>
          <w:sz w:val="22"/>
          <w:szCs w:val="22"/>
        </w:rPr>
      </w:pPr>
      <w:r w:rsidRPr="004466F8">
        <w:rPr>
          <w:rFonts w:ascii="Arial" w:hAnsi="Arial" w:cs="Arial"/>
          <w:b/>
          <w:bCs/>
          <w:sz w:val="22"/>
          <w:szCs w:val="22"/>
        </w:rPr>
        <w:lastRenderedPageBreak/>
        <w:t xml:space="preserve">INDIANA </w:t>
      </w:r>
      <w:r w:rsidR="005E6A37" w:rsidRPr="004466F8">
        <w:rPr>
          <w:rFonts w:ascii="Arial" w:hAnsi="Arial" w:cs="Arial"/>
          <w:b/>
          <w:bCs/>
          <w:sz w:val="22"/>
          <w:szCs w:val="22"/>
        </w:rPr>
        <w:t>HOUSE ENROLLED ACT No. 1169</w:t>
      </w:r>
    </w:p>
    <w:p w14:paraId="71F68DF1" w14:textId="77777777" w:rsidR="005E6A37" w:rsidRPr="004466F8" w:rsidRDefault="005E6A37" w:rsidP="00EE1800">
      <w:pPr>
        <w:autoSpaceDE w:val="0"/>
        <w:autoSpaceDN w:val="0"/>
        <w:adjustRightInd w:val="0"/>
        <w:rPr>
          <w:rFonts w:ascii="Arial" w:hAnsi="Arial" w:cs="Arial"/>
          <w:sz w:val="22"/>
          <w:szCs w:val="22"/>
        </w:rPr>
      </w:pPr>
    </w:p>
    <w:p w14:paraId="7895ABF3" w14:textId="24374AA9" w:rsidR="005E6A37" w:rsidRPr="004466F8" w:rsidRDefault="005E6A37" w:rsidP="00EE1800">
      <w:pPr>
        <w:autoSpaceDE w:val="0"/>
        <w:autoSpaceDN w:val="0"/>
        <w:adjustRightInd w:val="0"/>
        <w:rPr>
          <w:rFonts w:ascii="Arial" w:hAnsi="Arial" w:cs="Arial"/>
          <w:sz w:val="22"/>
          <w:szCs w:val="22"/>
        </w:rPr>
      </w:pPr>
      <w:r w:rsidRPr="004466F8">
        <w:rPr>
          <w:rFonts w:ascii="Arial" w:hAnsi="Arial" w:cs="Arial"/>
          <w:sz w:val="22"/>
          <w:szCs w:val="22"/>
        </w:rPr>
        <w:t xml:space="preserve">In brief, House Bill 1169 Requires the Office of Technology to maintain a repository of cybersecurity incidents. Provides that a state agency and a political subdivision shall: (1) report any cybersecurity incident to the office without unreasonable delay and not later than two business days after discovery of the cybersecurity incident in a format prescribed by the chief information officer; and (2) provide the office with the name and contact information of any individual who will act as the primary reporter of a cybersecurity incident before September 1, 2021, and before September 1 of every year thereafter. Allows the </w:t>
      </w:r>
      <w:r w:rsidR="00A42C42" w:rsidRPr="004466F8">
        <w:rPr>
          <w:rFonts w:ascii="Arial" w:hAnsi="Arial" w:cs="Arial"/>
          <w:sz w:val="22"/>
          <w:szCs w:val="22"/>
        </w:rPr>
        <w:t>Office</w:t>
      </w:r>
      <w:r w:rsidRPr="004466F8">
        <w:rPr>
          <w:rFonts w:ascii="Arial" w:hAnsi="Arial" w:cs="Arial"/>
          <w:sz w:val="22"/>
          <w:szCs w:val="22"/>
        </w:rPr>
        <w:t xml:space="preserve"> of </w:t>
      </w:r>
      <w:r w:rsidR="00A42C42" w:rsidRPr="004466F8">
        <w:rPr>
          <w:rFonts w:ascii="Arial" w:hAnsi="Arial" w:cs="Arial"/>
          <w:sz w:val="22"/>
          <w:szCs w:val="22"/>
        </w:rPr>
        <w:t>T</w:t>
      </w:r>
      <w:r w:rsidRPr="004466F8">
        <w:rPr>
          <w:rFonts w:ascii="Arial" w:hAnsi="Arial" w:cs="Arial"/>
          <w:sz w:val="22"/>
          <w:szCs w:val="22"/>
        </w:rPr>
        <w:t xml:space="preserve">echnology to assist a state agency with certain issues concerning information technology. Provides that if requested by a political subdivision, the office may develop a list of </w:t>
      </w:r>
      <w:r w:rsidR="00A42C42" w:rsidRPr="004466F8">
        <w:rPr>
          <w:rFonts w:ascii="Arial" w:hAnsi="Arial" w:cs="Arial"/>
          <w:sz w:val="22"/>
          <w:szCs w:val="22"/>
        </w:rPr>
        <w:t>third-party</w:t>
      </w:r>
      <w:r w:rsidRPr="004466F8">
        <w:rPr>
          <w:rFonts w:ascii="Arial" w:hAnsi="Arial" w:cs="Arial"/>
          <w:sz w:val="22"/>
          <w:szCs w:val="22"/>
        </w:rPr>
        <w:t xml:space="preserve"> technology providers that work with the office. Requires a state educational institution to submit a quarterly analysis with certain conditions. Makes conforming changes.</w:t>
      </w:r>
    </w:p>
    <w:p w14:paraId="18B32DB9" w14:textId="77777777" w:rsidR="00A42C42" w:rsidRPr="004466F8" w:rsidRDefault="00A42C42" w:rsidP="00EE1800">
      <w:pPr>
        <w:autoSpaceDE w:val="0"/>
        <w:autoSpaceDN w:val="0"/>
        <w:adjustRightInd w:val="0"/>
        <w:rPr>
          <w:rFonts w:ascii="Arial" w:hAnsi="Arial" w:cs="Arial"/>
          <w:sz w:val="22"/>
          <w:szCs w:val="22"/>
        </w:rPr>
      </w:pPr>
    </w:p>
    <w:p w14:paraId="1B20E71E" w14:textId="77777777" w:rsidR="00A42C42" w:rsidRPr="004466F8" w:rsidRDefault="00A42C42" w:rsidP="00EE1800">
      <w:pPr>
        <w:autoSpaceDE w:val="0"/>
        <w:autoSpaceDN w:val="0"/>
        <w:adjustRightInd w:val="0"/>
        <w:rPr>
          <w:rFonts w:ascii="Arial" w:hAnsi="Arial" w:cs="Arial"/>
          <w:sz w:val="22"/>
          <w:szCs w:val="22"/>
        </w:rPr>
      </w:pPr>
      <w:r w:rsidRPr="004466F8">
        <w:rPr>
          <w:rFonts w:ascii="Arial" w:hAnsi="Arial" w:cs="Arial"/>
          <w:sz w:val="22"/>
          <w:szCs w:val="22"/>
        </w:rPr>
        <w:t>The bill is available at:</w:t>
      </w:r>
    </w:p>
    <w:p w14:paraId="631C87EB" w14:textId="1173CF70" w:rsidR="005E6A37" w:rsidRPr="004466F8" w:rsidRDefault="00465209" w:rsidP="00EE1800">
      <w:pPr>
        <w:autoSpaceDE w:val="0"/>
        <w:autoSpaceDN w:val="0"/>
        <w:adjustRightInd w:val="0"/>
        <w:rPr>
          <w:rFonts w:ascii="Arial" w:hAnsi="Arial" w:cs="Arial"/>
          <w:sz w:val="22"/>
          <w:szCs w:val="22"/>
        </w:rPr>
      </w:pPr>
      <w:hyperlink r:id="rId64" w:history="1">
        <w:r w:rsidR="00A42C42" w:rsidRPr="004466F8">
          <w:rPr>
            <w:rStyle w:val="Hyperlink"/>
            <w:rFonts w:ascii="Arial" w:hAnsi="Arial" w:cs="Arial"/>
            <w:sz w:val="22"/>
            <w:szCs w:val="22"/>
          </w:rPr>
          <w:t>https://iga.in.gov/pdf-documents/122/2021/house/bills/HB1169/HB1169.04.ENRS.pdf</w:t>
        </w:r>
      </w:hyperlink>
    </w:p>
    <w:p w14:paraId="4B2E45A1" w14:textId="77777777" w:rsidR="005E6A37" w:rsidRPr="004466F8" w:rsidRDefault="005E6A37" w:rsidP="00EE1800">
      <w:pPr>
        <w:autoSpaceDE w:val="0"/>
        <w:autoSpaceDN w:val="0"/>
        <w:adjustRightInd w:val="0"/>
        <w:rPr>
          <w:rFonts w:ascii="Arial" w:hAnsi="Arial" w:cs="Arial"/>
          <w:sz w:val="22"/>
          <w:szCs w:val="22"/>
        </w:rPr>
      </w:pPr>
    </w:p>
    <w:p w14:paraId="0DC3D8F3" w14:textId="7599C773" w:rsidR="00316F32" w:rsidRPr="004466F8" w:rsidRDefault="00B56C0B" w:rsidP="00B56C0B">
      <w:pPr>
        <w:pStyle w:val="Heading2"/>
        <w:rPr>
          <w:rFonts w:ascii="Arial" w:hAnsi="Arial" w:cs="Arial"/>
          <w:sz w:val="22"/>
          <w:szCs w:val="22"/>
        </w:rPr>
      </w:pPr>
      <w:bookmarkStart w:id="66" w:name="_Toc149051249"/>
      <w:r w:rsidRPr="004466F8">
        <w:rPr>
          <w:rFonts w:ascii="Arial" w:hAnsi="Arial" w:cs="Arial"/>
          <w:sz w:val="22"/>
          <w:szCs w:val="22"/>
        </w:rPr>
        <w:t>Industry Standards</w:t>
      </w:r>
      <w:bookmarkEnd w:id="66"/>
    </w:p>
    <w:p w14:paraId="2D668A4A" w14:textId="77777777" w:rsidR="00316F32" w:rsidRPr="004466F8" w:rsidRDefault="00316F32" w:rsidP="00B56C0B">
      <w:pPr>
        <w:rPr>
          <w:rFonts w:ascii="Arial" w:hAnsi="Arial" w:cs="Arial"/>
          <w:sz w:val="22"/>
          <w:szCs w:val="22"/>
        </w:rPr>
      </w:pPr>
      <w:r w:rsidRPr="004466F8">
        <w:rPr>
          <w:rFonts w:ascii="Arial" w:hAnsi="Arial" w:cs="Arial"/>
          <w:sz w:val="22"/>
          <w:szCs w:val="22"/>
        </w:rPr>
        <w:t>Complying with the many state data breach notification laws can be complex. However, implementing and maintaining an Information Security Management System (ISMS) as laid out in the international information security management Standard ISO 27001 will help organizations achieve compliance with a host of related legislative and regulatory requirements.</w:t>
      </w:r>
    </w:p>
    <w:p w14:paraId="51D41292" w14:textId="6CC59D86" w:rsidR="00316F32" w:rsidRPr="004466F8" w:rsidRDefault="00316F32" w:rsidP="00B56C0B">
      <w:pPr>
        <w:rPr>
          <w:rFonts w:ascii="Arial" w:hAnsi="Arial" w:cs="Arial"/>
          <w:sz w:val="22"/>
          <w:szCs w:val="22"/>
        </w:rPr>
      </w:pPr>
      <w:r w:rsidRPr="004466F8">
        <w:rPr>
          <w:rFonts w:ascii="Arial" w:hAnsi="Arial" w:cs="Arial"/>
          <w:sz w:val="22"/>
          <w:szCs w:val="22"/>
        </w:rPr>
        <w:t xml:space="preserve">The latest version of the Standard, </w:t>
      </w:r>
      <w:hyperlink r:id="rId65" w:history="1">
        <w:r w:rsidRPr="004466F8">
          <w:rPr>
            <w:rFonts w:ascii="Arial" w:hAnsi="Arial" w:cs="Arial"/>
            <w:color w:val="DCA10D"/>
            <w:sz w:val="22"/>
            <w:szCs w:val="22"/>
            <w:u w:val="single" w:color="DCA10D"/>
          </w:rPr>
          <w:t>ISO 27001:2013</w:t>
        </w:r>
      </w:hyperlink>
      <w:r w:rsidRPr="004466F8">
        <w:rPr>
          <w:rFonts w:ascii="Arial" w:hAnsi="Arial" w:cs="Arial"/>
          <w:sz w:val="22"/>
          <w:szCs w:val="22"/>
        </w:rPr>
        <w:t xml:space="preserve">, is simple to follow and has been developed with business in mind. It presents a comprehensive and logical approach to developing, </w:t>
      </w:r>
      <w:r w:rsidR="00B56C0B" w:rsidRPr="004466F8">
        <w:rPr>
          <w:rFonts w:ascii="Arial" w:hAnsi="Arial" w:cs="Arial"/>
          <w:sz w:val="22"/>
          <w:szCs w:val="22"/>
        </w:rPr>
        <w:t>implementing,</w:t>
      </w:r>
      <w:r w:rsidRPr="004466F8">
        <w:rPr>
          <w:rFonts w:ascii="Arial" w:hAnsi="Arial" w:cs="Arial"/>
          <w:sz w:val="22"/>
          <w:szCs w:val="22"/>
        </w:rPr>
        <w:t xml:space="preserve"> and managing an ISMS, and provides associated guidance for conducting risk assessments and applying the necessary risk treatments. In addition, </w:t>
      </w:r>
      <w:hyperlink r:id="rId66" w:history="1">
        <w:r w:rsidRPr="004466F8">
          <w:rPr>
            <w:rFonts w:ascii="Arial" w:hAnsi="Arial" w:cs="Arial"/>
            <w:color w:val="DCA10D"/>
            <w:sz w:val="22"/>
            <w:szCs w:val="22"/>
            <w:u w:val="single" w:color="DCA10D"/>
          </w:rPr>
          <w:t>ISO 27001:2013</w:t>
        </w:r>
      </w:hyperlink>
      <w:r w:rsidRPr="004466F8">
        <w:rPr>
          <w:rFonts w:ascii="Arial" w:hAnsi="Arial" w:cs="Arial"/>
          <w:sz w:val="22"/>
          <w:szCs w:val="22"/>
        </w:rPr>
        <w:t xml:space="preserve"> has been developed in order to harmonize with other ISO standards, so the auditing process will be integrated and smooth, and will remove the need for multiple audits.</w:t>
      </w:r>
    </w:p>
    <w:p w14:paraId="7438FF62" w14:textId="77777777" w:rsidR="00AB467A" w:rsidRPr="004466F8" w:rsidRDefault="00AB467A" w:rsidP="00B56C0B">
      <w:pPr>
        <w:rPr>
          <w:rFonts w:ascii="Arial" w:hAnsi="Arial" w:cs="Arial"/>
          <w:sz w:val="22"/>
          <w:szCs w:val="22"/>
        </w:rPr>
      </w:pPr>
    </w:p>
    <w:p w14:paraId="4FD95523" w14:textId="49AA4D69" w:rsidR="00316F32" w:rsidRPr="004466F8" w:rsidRDefault="00316F32" w:rsidP="00B56C0B">
      <w:pPr>
        <w:rPr>
          <w:rFonts w:ascii="Arial" w:hAnsi="Arial" w:cs="Arial"/>
          <w:sz w:val="22"/>
          <w:szCs w:val="22"/>
        </w:rPr>
      </w:pPr>
      <w:r w:rsidRPr="004466F8">
        <w:rPr>
          <w:rFonts w:ascii="Arial" w:hAnsi="Arial" w:cs="Arial"/>
          <w:sz w:val="22"/>
          <w:szCs w:val="22"/>
        </w:rPr>
        <w:t>Furthermore, the additional external validation demonstrated by accredited registration to ISO 27001 will improve an organization’s cyber security posture while providing a higher level of confidence in customers and stakeholders, which is essential for securing certain global and government contracts.</w:t>
      </w:r>
    </w:p>
    <w:p w14:paraId="256883E5" w14:textId="77777777" w:rsidR="00AB467A" w:rsidRPr="004466F8" w:rsidRDefault="00AB467A" w:rsidP="00B56C0B">
      <w:pPr>
        <w:rPr>
          <w:rFonts w:ascii="Arial" w:hAnsi="Arial" w:cs="Arial"/>
          <w:sz w:val="22"/>
          <w:szCs w:val="22"/>
        </w:rPr>
      </w:pPr>
    </w:p>
    <w:p w14:paraId="5FA40158" w14:textId="3598BE5C" w:rsidR="00316F32" w:rsidRPr="004466F8" w:rsidRDefault="00316F32" w:rsidP="00B56C0B">
      <w:pPr>
        <w:rPr>
          <w:rFonts w:ascii="Arial" w:hAnsi="Arial" w:cs="Arial"/>
          <w:sz w:val="22"/>
          <w:szCs w:val="22"/>
        </w:rPr>
      </w:pPr>
      <w:r w:rsidRPr="004466F8">
        <w:rPr>
          <w:rFonts w:ascii="Arial" w:hAnsi="Arial" w:cs="Arial"/>
          <w:sz w:val="22"/>
          <w:szCs w:val="22"/>
        </w:rPr>
        <w:t xml:space="preserve">IT Governance, a specialist in the field of information security, has created </w:t>
      </w:r>
      <w:hyperlink r:id="rId67" w:history="1">
        <w:r w:rsidRPr="004466F8">
          <w:rPr>
            <w:rFonts w:ascii="Arial" w:hAnsi="Arial" w:cs="Arial"/>
            <w:color w:val="DCA10D"/>
            <w:sz w:val="22"/>
            <w:szCs w:val="22"/>
            <w:u w:val="single" w:color="DCA10D"/>
          </w:rPr>
          <w:t>ISO 27001 packaged solutions</w:t>
        </w:r>
      </w:hyperlink>
      <w:r w:rsidRPr="004466F8">
        <w:rPr>
          <w:rFonts w:ascii="Arial" w:hAnsi="Arial" w:cs="Arial"/>
          <w:sz w:val="22"/>
          <w:szCs w:val="22"/>
        </w:rPr>
        <w:t xml:space="preserve"> to give US organizations online access to world-class expertise.</w:t>
      </w:r>
    </w:p>
    <w:p w14:paraId="3FCBA4EA" w14:textId="77777777" w:rsidR="00AB467A" w:rsidRPr="004466F8" w:rsidRDefault="00AB467A" w:rsidP="00B56C0B">
      <w:pPr>
        <w:rPr>
          <w:rFonts w:ascii="Arial" w:hAnsi="Arial" w:cs="Arial"/>
          <w:sz w:val="22"/>
          <w:szCs w:val="22"/>
        </w:rPr>
      </w:pPr>
    </w:p>
    <w:p w14:paraId="31D480CF" w14:textId="02828884" w:rsidR="00316F32" w:rsidRPr="004466F8" w:rsidRDefault="00316F32" w:rsidP="00B56C0B">
      <w:pPr>
        <w:rPr>
          <w:rFonts w:ascii="Arial" w:hAnsi="Arial" w:cs="Arial"/>
          <w:sz w:val="22"/>
          <w:szCs w:val="22"/>
        </w:rPr>
      </w:pPr>
      <w:r w:rsidRPr="004466F8">
        <w:rPr>
          <w:rFonts w:ascii="Arial" w:hAnsi="Arial" w:cs="Arial"/>
          <w:sz w:val="22"/>
          <w:szCs w:val="22"/>
        </w:rPr>
        <w:t>Each fixed-priced solution is a combination of products and services that will enable you to implement ISO 27001 at a speed and budget appropriate to your individual needs.</w:t>
      </w:r>
    </w:p>
    <w:p w14:paraId="64BBEBD2" w14:textId="77777777" w:rsidR="00AB467A" w:rsidRPr="004466F8" w:rsidRDefault="00AB467A" w:rsidP="00B56C0B">
      <w:pPr>
        <w:rPr>
          <w:rFonts w:ascii="Arial" w:hAnsi="Arial" w:cs="Arial"/>
          <w:sz w:val="22"/>
          <w:szCs w:val="22"/>
        </w:rPr>
      </w:pPr>
    </w:p>
    <w:p w14:paraId="405E57FF" w14:textId="77777777" w:rsidR="00316F32" w:rsidRPr="004466F8" w:rsidRDefault="00316F32" w:rsidP="00B56C0B">
      <w:pPr>
        <w:rPr>
          <w:rFonts w:ascii="Arial" w:hAnsi="Arial" w:cs="Arial"/>
          <w:sz w:val="22"/>
          <w:szCs w:val="22"/>
        </w:rPr>
      </w:pPr>
      <w:r w:rsidRPr="004466F8">
        <w:rPr>
          <w:rFonts w:ascii="Arial" w:hAnsi="Arial" w:cs="Arial"/>
          <w:sz w:val="22"/>
          <w:szCs w:val="22"/>
        </w:rPr>
        <w:t xml:space="preserve">Alan Calder, Founder and Executive Chairman of IT Governance, commented: “If understood and implemented correctly, ISO 27001 can help to rationalize security expenditure and reduce the impact of </w:t>
      </w:r>
      <w:proofErr w:type="spellStart"/>
      <w:r w:rsidRPr="004466F8">
        <w:rPr>
          <w:rFonts w:ascii="Arial" w:hAnsi="Arial" w:cs="Arial"/>
          <w:sz w:val="22"/>
          <w:szCs w:val="22"/>
        </w:rPr>
        <w:t>cyber crime</w:t>
      </w:r>
      <w:proofErr w:type="spellEnd"/>
      <w:r w:rsidRPr="004466F8">
        <w:rPr>
          <w:rFonts w:ascii="Arial" w:hAnsi="Arial" w:cs="Arial"/>
          <w:sz w:val="22"/>
          <w:szCs w:val="22"/>
        </w:rPr>
        <w:t>, while giving a business a competitive edge.”</w:t>
      </w:r>
    </w:p>
    <w:p w14:paraId="7E62A075" w14:textId="77777777" w:rsidR="00316F32" w:rsidRPr="004466F8" w:rsidRDefault="00316F32" w:rsidP="00B56C0B">
      <w:pPr>
        <w:autoSpaceDE w:val="0"/>
        <w:autoSpaceDN w:val="0"/>
        <w:adjustRightInd w:val="0"/>
        <w:rPr>
          <w:rFonts w:ascii="Arial" w:hAnsi="Arial" w:cs="Arial"/>
          <w:sz w:val="22"/>
          <w:szCs w:val="22"/>
        </w:rPr>
      </w:pPr>
    </w:p>
    <w:p w14:paraId="68E8A3DB" w14:textId="76FE7BCC" w:rsidR="00BC3E62" w:rsidRPr="004466F8" w:rsidRDefault="00F35662">
      <w:pPr>
        <w:rPr>
          <w:rFonts w:ascii="Arial" w:hAnsi="Arial" w:cs="Arial"/>
          <w:sz w:val="22"/>
          <w:szCs w:val="22"/>
        </w:rPr>
      </w:pPr>
      <w:r w:rsidRPr="004466F8">
        <w:rPr>
          <w:rFonts w:ascii="Arial" w:hAnsi="Arial" w:cs="Arial"/>
          <w:sz w:val="22"/>
          <w:szCs w:val="22"/>
        </w:rPr>
        <w:t>NIST Special Publication 800-184, Guide for Cybersecurity Event Recovery, provides tactical and strategic guidance regarding the planning, playbook developing, testing, and improvement of recovery planning.</w:t>
      </w:r>
      <w:r w:rsidR="004466F8">
        <w:rPr>
          <w:rFonts w:ascii="Arial" w:hAnsi="Arial" w:cs="Arial"/>
          <w:sz w:val="22"/>
          <w:szCs w:val="22"/>
        </w:rPr>
        <w:t xml:space="preserve"> </w:t>
      </w:r>
      <w:r w:rsidRPr="004466F8">
        <w:rPr>
          <w:rFonts w:ascii="Arial" w:hAnsi="Arial" w:cs="Arial"/>
          <w:sz w:val="22"/>
          <w:szCs w:val="22"/>
        </w:rPr>
        <w:t>It also provides an example scenario that demonstrates guidance and information metrics that may be helpful improving resilience of information systems.</w:t>
      </w:r>
    </w:p>
    <w:p w14:paraId="03CE32C6" w14:textId="60FD337B" w:rsidR="00BC3E62" w:rsidRPr="004466F8" w:rsidRDefault="00BC3E62" w:rsidP="00027D42">
      <w:pPr>
        <w:pStyle w:val="Heading1"/>
        <w:rPr>
          <w:rFonts w:ascii="Arial" w:hAnsi="Arial" w:cs="Arial"/>
          <w:sz w:val="22"/>
          <w:szCs w:val="22"/>
        </w:rPr>
      </w:pPr>
      <w:bookmarkStart w:id="67" w:name="_Toc149051250"/>
      <w:r w:rsidRPr="004466F8">
        <w:rPr>
          <w:rFonts w:ascii="Arial" w:hAnsi="Arial" w:cs="Arial"/>
          <w:sz w:val="22"/>
          <w:szCs w:val="22"/>
        </w:rPr>
        <w:lastRenderedPageBreak/>
        <w:t>Cyber Incident Continuity of Operations Assessment</w:t>
      </w:r>
      <w:bookmarkEnd w:id="67"/>
    </w:p>
    <w:p w14:paraId="1AEDFE56" w14:textId="0295CA13" w:rsidR="00BC3E62" w:rsidRPr="004466F8" w:rsidRDefault="00BC3E62" w:rsidP="00B56C0B">
      <w:pPr>
        <w:rPr>
          <w:rFonts w:ascii="Arial" w:hAnsi="Arial" w:cs="Arial"/>
          <w:sz w:val="22"/>
          <w:szCs w:val="22"/>
        </w:rPr>
      </w:pPr>
      <w:r w:rsidRPr="004466F8">
        <w:rPr>
          <w:rFonts w:ascii="Arial" w:hAnsi="Arial" w:cs="Arial"/>
          <w:sz w:val="22"/>
          <w:szCs w:val="22"/>
        </w:rPr>
        <w:t xml:space="preserve">At the time of an incident, it is essential for the </w:t>
      </w:r>
      <w:r w:rsidR="00693BD1" w:rsidRPr="004466F8">
        <w:rPr>
          <w:rFonts w:ascii="Arial" w:hAnsi="Arial" w:cs="Arial"/>
          <w:sz w:val="22"/>
          <w:szCs w:val="22"/>
        </w:rPr>
        <w:t>&lt;&lt;Indiana City&gt;&gt;</w:t>
      </w:r>
      <w:r w:rsidRPr="004466F8">
        <w:rPr>
          <w:rFonts w:ascii="Arial" w:hAnsi="Arial" w:cs="Arial"/>
          <w:sz w:val="22"/>
          <w:szCs w:val="22"/>
        </w:rPr>
        <w:t xml:space="preserve"> to assess the impact of the </w:t>
      </w:r>
      <w:r w:rsidR="00027D42" w:rsidRPr="004466F8">
        <w:rPr>
          <w:rFonts w:ascii="Arial" w:hAnsi="Arial" w:cs="Arial"/>
          <w:sz w:val="22"/>
          <w:szCs w:val="22"/>
        </w:rPr>
        <w:t>incident and implement available strategies to continue departmental operations while at the same time ensuring that information is maintained for entry once systems are restored.</w:t>
      </w:r>
      <w:r w:rsidR="004466F8">
        <w:rPr>
          <w:rFonts w:ascii="Arial" w:hAnsi="Arial" w:cs="Arial"/>
          <w:sz w:val="22"/>
          <w:szCs w:val="22"/>
        </w:rPr>
        <w:t xml:space="preserve"> </w:t>
      </w:r>
      <w:r w:rsidR="00027D42" w:rsidRPr="004466F8">
        <w:rPr>
          <w:rFonts w:ascii="Arial" w:hAnsi="Arial" w:cs="Arial"/>
          <w:sz w:val="22"/>
          <w:szCs w:val="22"/>
        </w:rPr>
        <w:t xml:space="preserve">The following provides an assessment guideline for the impacted </w:t>
      </w:r>
      <w:r w:rsidR="00693BD1" w:rsidRPr="004466F8">
        <w:rPr>
          <w:rFonts w:ascii="Arial" w:hAnsi="Arial" w:cs="Arial"/>
          <w:sz w:val="22"/>
          <w:szCs w:val="22"/>
        </w:rPr>
        <w:t>&lt;&lt;Indiana City&gt;&gt;</w:t>
      </w:r>
      <w:r w:rsidR="00027D42" w:rsidRPr="004466F8">
        <w:rPr>
          <w:rFonts w:ascii="Arial" w:hAnsi="Arial" w:cs="Arial"/>
          <w:sz w:val="22"/>
          <w:szCs w:val="22"/>
        </w:rPr>
        <w:t xml:space="preserve"> operations:</w:t>
      </w:r>
    </w:p>
    <w:p w14:paraId="3F84D81D" w14:textId="6BA4A40D" w:rsidR="00027D42" w:rsidRPr="004466F8" w:rsidRDefault="00027D42" w:rsidP="00B56C0B">
      <w:pPr>
        <w:rPr>
          <w:rFonts w:ascii="Arial" w:hAnsi="Arial" w:cs="Arial"/>
          <w:sz w:val="22"/>
          <w:szCs w:val="22"/>
        </w:rPr>
      </w:pPr>
    </w:p>
    <w:p w14:paraId="2636826E" w14:textId="0CED7F7A" w:rsidR="00567533" w:rsidRPr="004466F8" w:rsidRDefault="00567533" w:rsidP="00AB467A">
      <w:pPr>
        <w:pStyle w:val="ListParagraph"/>
        <w:numPr>
          <w:ilvl w:val="0"/>
          <w:numId w:val="25"/>
        </w:numPr>
        <w:rPr>
          <w:rFonts w:ascii="Arial" w:hAnsi="Arial" w:cs="Arial"/>
        </w:rPr>
      </w:pPr>
      <w:r w:rsidRPr="004466F8">
        <w:rPr>
          <w:rFonts w:ascii="Arial" w:hAnsi="Arial" w:cs="Arial"/>
        </w:rPr>
        <w:t xml:space="preserve">Please provide the operational impacts </w:t>
      </w:r>
      <w:r w:rsidR="00A42C42" w:rsidRPr="004466F8">
        <w:rPr>
          <w:rFonts w:ascii="Arial" w:hAnsi="Arial" w:cs="Arial"/>
        </w:rPr>
        <w:t>of</w:t>
      </w:r>
      <w:r w:rsidRPr="004466F8">
        <w:rPr>
          <w:rFonts w:ascii="Arial" w:hAnsi="Arial" w:cs="Arial"/>
        </w:rPr>
        <w:t xml:space="preserve"> this event </w:t>
      </w:r>
      <w:r w:rsidR="00A42C42" w:rsidRPr="004466F8">
        <w:rPr>
          <w:rFonts w:ascii="Arial" w:hAnsi="Arial" w:cs="Arial"/>
        </w:rPr>
        <w:t>on</w:t>
      </w:r>
      <w:r w:rsidRPr="004466F8">
        <w:rPr>
          <w:rFonts w:ascii="Arial" w:hAnsi="Arial" w:cs="Arial"/>
        </w:rPr>
        <w:t xml:space="preserve"> your </w:t>
      </w:r>
      <w:r w:rsidR="00A42C42" w:rsidRPr="004466F8">
        <w:rPr>
          <w:rFonts w:ascii="Arial" w:hAnsi="Arial" w:cs="Arial"/>
        </w:rPr>
        <w:t>department's</w:t>
      </w:r>
      <w:r w:rsidRPr="004466F8">
        <w:rPr>
          <w:rFonts w:ascii="Arial" w:hAnsi="Arial" w:cs="Arial"/>
        </w:rPr>
        <w:t xml:space="preserve"> critical functions</w:t>
      </w:r>
      <w:r w:rsidR="00A42C42" w:rsidRPr="004466F8">
        <w:rPr>
          <w:rFonts w:ascii="Arial" w:hAnsi="Arial" w:cs="Arial"/>
        </w:rPr>
        <w:t>,</w:t>
      </w:r>
      <w:r w:rsidRPr="004466F8">
        <w:rPr>
          <w:rFonts w:ascii="Arial" w:hAnsi="Arial" w:cs="Arial"/>
        </w:rPr>
        <w:t xml:space="preserve"> considering </w:t>
      </w:r>
      <w:r w:rsidR="00CB1F49" w:rsidRPr="004466F8">
        <w:rPr>
          <w:rFonts w:ascii="Arial" w:hAnsi="Arial" w:cs="Arial"/>
        </w:rPr>
        <w:t>you may be without IT resources for</w:t>
      </w:r>
      <w:r w:rsidRPr="004466F8">
        <w:rPr>
          <w:rFonts w:ascii="Arial" w:hAnsi="Arial" w:cs="Arial"/>
        </w:rPr>
        <w:t xml:space="preserve"> days or weeks:</w:t>
      </w:r>
    </w:p>
    <w:p w14:paraId="1022B011" w14:textId="1DC941C9" w:rsidR="00567533" w:rsidRPr="004466F8" w:rsidRDefault="00567533" w:rsidP="00D53CDC">
      <w:pPr>
        <w:rPr>
          <w:rFonts w:ascii="Arial" w:hAnsi="Arial" w:cs="Arial"/>
          <w:sz w:val="22"/>
          <w:szCs w:val="22"/>
        </w:rPr>
      </w:pPr>
    </w:p>
    <w:p w14:paraId="4CED8C0B" w14:textId="140A1C9C" w:rsidR="00567533" w:rsidRPr="004466F8" w:rsidRDefault="00567533" w:rsidP="00AB467A">
      <w:pPr>
        <w:pStyle w:val="ListParagraph"/>
        <w:numPr>
          <w:ilvl w:val="0"/>
          <w:numId w:val="25"/>
        </w:numPr>
        <w:rPr>
          <w:rFonts w:ascii="Arial" w:hAnsi="Arial" w:cs="Arial"/>
        </w:rPr>
      </w:pPr>
      <w:r w:rsidRPr="004466F8">
        <w:rPr>
          <w:rFonts w:ascii="Arial" w:hAnsi="Arial" w:cs="Arial"/>
        </w:rPr>
        <w:t xml:space="preserve">Please provide the consequences </w:t>
      </w:r>
      <w:r w:rsidR="00D53CDC" w:rsidRPr="004466F8">
        <w:rPr>
          <w:rFonts w:ascii="Arial" w:hAnsi="Arial" w:cs="Arial"/>
        </w:rPr>
        <w:t xml:space="preserve">and potential work required </w:t>
      </w:r>
      <w:r w:rsidRPr="004466F8">
        <w:rPr>
          <w:rFonts w:ascii="Arial" w:hAnsi="Arial" w:cs="Arial"/>
        </w:rPr>
        <w:t xml:space="preserve">of </w:t>
      </w:r>
      <w:r w:rsidR="00A42C42" w:rsidRPr="004466F8">
        <w:rPr>
          <w:rFonts w:ascii="Arial" w:hAnsi="Arial" w:cs="Arial"/>
        </w:rPr>
        <w:t>restoring</w:t>
      </w:r>
      <w:r w:rsidR="00D53CDC" w:rsidRPr="004466F8">
        <w:rPr>
          <w:rFonts w:ascii="Arial" w:hAnsi="Arial" w:cs="Arial"/>
        </w:rPr>
        <w:t xml:space="preserve"> computer data to a point in time 30, 60, or 90 days in the past.</w:t>
      </w:r>
      <w:r w:rsidR="004466F8">
        <w:rPr>
          <w:rFonts w:ascii="Arial" w:hAnsi="Arial" w:cs="Arial"/>
        </w:rPr>
        <w:t xml:space="preserve"> </w:t>
      </w:r>
      <w:r w:rsidR="00D53CDC" w:rsidRPr="004466F8">
        <w:rPr>
          <w:rFonts w:ascii="Arial" w:hAnsi="Arial" w:cs="Arial"/>
        </w:rPr>
        <w:t xml:space="preserve">All work between the restoration </w:t>
      </w:r>
      <w:proofErr w:type="gramStart"/>
      <w:r w:rsidR="00D53CDC" w:rsidRPr="004466F8">
        <w:rPr>
          <w:rFonts w:ascii="Arial" w:hAnsi="Arial" w:cs="Arial"/>
        </w:rPr>
        <w:t>point</w:t>
      </w:r>
      <w:proofErr w:type="gramEnd"/>
      <w:r w:rsidR="00D53CDC" w:rsidRPr="004466F8">
        <w:rPr>
          <w:rFonts w:ascii="Arial" w:hAnsi="Arial" w:cs="Arial"/>
        </w:rPr>
        <w:t xml:space="preserve"> and today </w:t>
      </w:r>
      <w:r w:rsidR="00CB1F49" w:rsidRPr="004466F8">
        <w:rPr>
          <w:rFonts w:ascii="Arial" w:hAnsi="Arial" w:cs="Arial"/>
        </w:rPr>
        <w:t>would</w:t>
      </w:r>
      <w:r w:rsidR="00D53CDC" w:rsidRPr="004466F8">
        <w:rPr>
          <w:rFonts w:ascii="Arial" w:hAnsi="Arial" w:cs="Arial"/>
        </w:rPr>
        <w:t xml:space="preserve"> be lost.</w:t>
      </w:r>
    </w:p>
    <w:p w14:paraId="356A43B1" w14:textId="48B3ADEC" w:rsidR="00D53CDC" w:rsidRPr="004466F8" w:rsidRDefault="00D53CDC" w:rsidP="00B56C0B">
      <w:pPr>
        <w:rPr>
          <w:rFonts w:ascii="Arial" w:hAnsi="Arial" w:cs="Arial"/>
          <w:sz w:val="22"/>
          <w:szCs w:val="22"/>
        </w:rPr>
      </w:pPr>
    </w:p>
    <w:p w14:paraId="0EF68A19" w14:textId="64C1E7CB" w:rsidR="00D53CDC" w:rsidRPr="004466F8" w:rsidRDefault="00D53CDC" w:rsidP="00AB467A">
      <w:pPr>
        <w:pStyle w:val="ListParagraph"/>
        <w:numPr>
          <w:ilvl w:val="0"/>
          <w:numId w:val="25"/>
        </w:numPr>
        <w:rPr>
          <w:rFonts w:ascii="Arial" w:hAnsi="Arial" w:cs="Arial"/>
        </w:rPr>
      </w:pPr>
      <w:r w:rsidRPr="004466F8">
        <w:rPr>
          <w:rFonts w:ascii="Arial" w:hAnsi="Arial" w:cs="Arial"/>
        </w:rPr>
        <w:t>Please provide a restoration priority for the applications and IT services your department utilizes, such as we need email back first</w:t>
      </w:r>
      <w:r w:rsidR="00CB1F49" w:rsidRPr="004466F8">
        <w:rPr>
          <w:rFonts w:ascii="Arial" w:hAnsi="Arial" w:cs="Arial"/>
        </w:rPr>
        <w:t>, payroll second, etc</w:t>
      </w:r>
      <w:r w:rsidRPr="004466F8">
        <w:rPr>
          <w:rFonts w:ascii="Arial" w:hAnsi="Arial" w:cs="Arial"/>
        </w:rPr>
        <w:t>.</w:t>
      </w:r>
    </w:p>
    <w:p w14:paraId="305B78D0" w14:textId="40368487" w:rsidR="00D53CDC" w:rsidRPr="004466F8" w:rsidRDefault="00D53CDC" w:rsidP="00D53CDC">
      <w:pPr>
        <w:rPr>
          <w:rFonts w:ascii="Arial" w:hAnsi="Arial" w:cs="Arial"/>
          <w:sz w:val="22"/>
          <w:szCs w:val="22"/>
        </w:rPr>
      </w:pPr>
    </w:p>
    <w:p w14:paraId="0686F508" w14:textId="4EAAB59B" w:rsidR="00D53CDC" w:rsidRPr="004466F8" w:rsidRDefault="00D53CDC" w:rsidP="00AB467A">
      <w:pPr>
        <w:pStyle w:val="ListParagraph"/>
        <w:numPr>
          <w:ilvl w:val="0"/>
          <w:numId w:val="25"/>
        </w:numPr>
        <w:rPr>
          <w:rFonts w:ascii="Arial" w:hAnsi="Arial" w:cs="Arial"/>
        </w:rPr>
      </w:pPr>
      <w:r w:rsidRPr="004466F8">
        <w:rPr>
          <w:rFonts w:ascii="Arial" w:hAnsi="Arial" w:cs="Arial"/>
        </w:rPr>
        <w:t xml:space="preserve">Please provide to what degree your department </w:t>
      </w:r>
      <w:r w:rsidR="00A42C42" w:rsidRPr="004466F8">
        <w:rPr>
          <w:rFonts w:ascii="Arial" w:hAnsi="Arial" w:cs="Arial"/>
        </w:rPr>
        <w:t>can</w:t>
      </w:r>
      <w:r w:rsidRPr="004466F8">
        <w:rPr>
          <w:rFonts w:ascii="Arial" w:hAnsi="Arial" w:cs="Arial"/>
        </w:rPr>
        <w:t xml:space="preserve"> </w:t>
      </w:r>
      <w:r w:rsidR="00CB1F49" w:rsidRPr="004466F8">
        <w:rPr>
          <w:rFonts w:ascii="Arial" w:hAnsi="Arial" w:cs="Arial"/>
        </w:rPr>
        <w:t xml:space="preserve">perform critical </w:t>
      </w:r>
      <w:r w:rsidRPr="004466F8">
        <w:rPr>
          <w:rFonts w:ascii="Arial" w:hAnsi="Arial" w:cs="Arial"/>
        </w:rPr>
        <w:t>function</w:t>
      </w:r>
      <w:r w:rsidR="00FB6CD1" w:rsidRPr="004466F8">
        <w:rPr>
          <w:rFonts w:ascii="Arial" w:hAnsi="Arial" w:cs="Arial"/>
        </w:rPr>
        <w:t>s</w:t>
      </w:r>
      <w:r w:rsidRPr="004466F8">
        <w:rPr>
          <w:rFonts w:ascii="Arial" w:hAnsi="Arial" w:cs="Arial"/>
        </w:rPr>
        <w:t xml:space="preserve"> </w:t>
      </w:r>
      <w:r w:rsidR="00CB1F49" w:rsidRPr="004466F8">
        <w:rPr>
          <w:rFonts w:ascii="Arial" w:hAnsi="Arial" w:cs="Arial"/>
        </w:rPr>
        <w:t>under these conditions</w:t>
      </w:r>
      <w:r w:rsidRPr="004466F8">
        <w:rPr>
          <w:rFonts w:ascii="Arial" w:hAnsi="Arial" w:cs="Arial"/>
        </w:rPr>
        <w:t>.</w:t>
      </w:r>
    </w:p>
    <w:p w14:paraId="0D88F158" w14:textId="599F7D68" w:rsidR="00D53CDC" w:rsidRPr="004466F8" w:rsidRDefault="00D53CDC" w:rsidP="00B56C0B">
      <w:pPr>
        <w:rPr>
          <w:rFonts w:ascii="Arial" w:hAnsi="Arial" w:cs="Arial"/>
          <w:sz w:val="22"/>
          <w:szCs w:val="22"/>
        </w:rPr>
      </w:pPr>
    </w:p>
    <w:p w14:paraId="3921FD5C" w14:textId="5BA71109" w:rsidR="00D53CDC" w:rsidRPr="004466F8" w:rsidRDefault="00D53CDC" w:rsidP="00AB467A">
      <w:pPr>
        <w:pStyle w:val="ListParagraph"/>
        <w:numPr>
          <w:ilvl w:val="0"/>
          <w:numId w:val="25"/>
        </w:numPr>
        <w:rPr>
          <w:rFonts w:ascii="Arial" w:hAnsi="Arial" w:cs="Arial"/>
        </w:rPr>
      </w:pPr>
      <w:r w:rsidRPr="004466F8">
        <w:rPr>
          <w:rFonts w:ascii="Arial" w:hAnsi="Arial" w:cs="Arial"/>
        </w:rPr>
        <w:t xml:space="preserve">What resources or capabilities, if provided, would have the </w:t>
      </w:r>
      <w:r w:rsidR="00FB6CD1" w:rsidRPr="004466F8">
        <w:rPr>
          <w:rFonts w:ascii="Arial" w:hAnsi="Arial" w:cs="Arial"/>
        </w:rPr>
        <w:t>most significant</w:t>
      </w:r>
      <w:r w:rsidRPr="004466F8">
        <w:rPr>
          <w:rFonts w:ascii="Arial" w:hAnsi="Arial" w:cs="Arial"/>
        </w:rPr>
        <w:t xml:space="preserve"> impact on minimizing the effects of the event?</w:t>
      </w:r>
    </w:p>
    <w:p w14:paraId="748FD644" w14:textId="4D1BE3AA" w:rsidR="00567533" w:rsidRPr="004466F8" w:rsidRDefault="00567533" w:rsidP="00B56C0B">
      <w:pPr>
        <w:rPr>
          <w:rFonts w:ascii="Arial" w:hAnsi="Arial" w:cs="Arial"/>
          <w:sz w:val="22"/>
          <w:szCs w:val="22"/>
        </w:rPr>
      </w:pPr>
    </w:p>
    <w:p w14:paraId="41F9DF6D" w14:textId="29FD3D4E" w:rsidR="00567533" w:rsidRPr="004466F8" w:rsidRDefault="00567533" w:rsidP="00B56C0B">
      <w:pPr>
        <w:rPr>
          <w:rFonts w:ascii="Arial" w:hAnsi="Arial" w:cs="Arial"/>
          <w:sz w:val="22"/>
          <w:szCs w:val="22"/>
        </w:rPr>
      </w:pPr>
    </w:p>
    <w:p w14:paraId="7325919B" w14:textId="034FD0F6" w:rsidR="00567533" w:rsidRPr="004466F8" w:rsidRDefault="00567533" w:rsidP="00B56C0B">
      <w:pPr>
        <w:rPr>
          <w:rFonts w:ascii="Arial" w:hAnsi="Arial" w:cs="Arial"/>
          <w:sz w:val="22"/>
          <w:szCs w:val="22"/>
        </w:rPr>
      </w:pPr>
    </w:p>
    <w:p w14:paraId="28102557" w14:textId="0E754863" w:rsidR="00567533" w:rsidRPr="004466F8" w:rsidRDefault="00567533" w:rsidP="00B56C0B">
      <w:pPr>
        <w:rPr>
          <w:rFonts w:ascii="Arial" w:hAnsi="Arial" w:cs="Arial"/>
          <w:sz w:val="22"/>
          <w:szCs w:val="22"/>
        </w:rPr>
      </w:pPr>
    </w:p>
    <w:p w14:paraId="4466B6E9" w14:textId="765A221E" w:rsidR="00A42C42" w:rsidRPr="004466F8" w:rsidRDefault="00A42C42">
      <w:pPr>
        <w:spacing w:after="160" w:line="259" w:lineRule="auto"/>
        <w:rPr>
          <w:rFonts w:ascii="Arial" w:hAnsi="Arial" w:cs="Arial"/>
          <w:sz w:val="22"/>
          <w:szCs w:val="22"/>
        </w:rPr>
      </w:pPr>
      <w:r w:rsidRPr="004466F8">
        <w:rPr>
          <w:rFonts w:ascii="Arial" w:hAnsi="Arial" w:cs="Arial"/>
          <w:sz w:val="22"/>
          <w:szCs w:val="22"/>
        </w:rPr>
        <w:br w:type="page"/>
      </w:r>
    </w:p>
    <w:p w14:paraId="26BBC0EA" w14:textId="4A9F030E" w:rsidR="00027D42" w:rsidRPr="004466F8" w:rsidRDefault="00060E9A" w:rsidP="00060E9A">
      <w:pPr>
        <w:pStyle w:val="Heading1"/>
        <w:rPr>
          <w:rFonts w:ascii="Arial" w:hAnsi="Arial" w:cs="Arial"/>
          <w:sz w:val="22"/>
          <w:szCs w:val="22"/>
        </w:rPr>
      </w:pPr>
      <w:bookmarkStart w:id="68" w:name="_Toc149051251"/>
      <w:r w:rsidRPr="004466F8">
        <w:rPr>
          <w:rFonts w:ascii="Arial" w:hAnsi="Arial" w:cs="Arial"/>
          <w:sz w:val="22"/>
          <w:szCs w:val="22"/>
        </w:rPr>
        <w:lastRenderedPageBreak/>
        <w:t>Cyber Incident Response Team Members</w:t>
      </w:r>
      <w:bookmarkEnd w:id="68"/>
    </w:p>
    <w:p w14:paraId="514505BA" w14:textId="77777777" w:rsidR="00060E9A" w:rsidRPr="004466F8" w:rsidRDefault="00060E9A" w:rsidP="00B56C0B">
      <w:pPr>
        <w:rPr>
          <w:rFonts w:ascii="Arial" w:hAnsi="Arial" w:cs="Arial"/>
          <w:sz w:val="22"/>
          <w:szCs w:val="22"/>
        </w:rPr>
      </w:pPr>
    </w:p>
    <w:tbl>
      <w:tblPr>
        <w:tblW w:w="10567" w:type="dxa"/>
        <w:tblInd w:w="-510" w:type="dxa"/>
        <w:tblLayout w:type="fixed"/>
        <w:tblCellMar>
          <w:left w:w="120" w:type="dxa"/>
          <w:right w:w="120" w:type="dxa"/>
        </w:tblCellMar>
        <w:tblLook w:val="0000" w:firstRow="0" w:lastRow="0" w:firstColumn="0" w:lastColumn="0" w:noHBand="0" w:noVBand="0"/>
      </w:tblPr>
      <w:tblGrid>
        <w:gridCol w:w="2827"/>
        <w:gridCol w:w="1620"/>
        <w:gridCol w:w="1800"/>
        <w:gridCol w:w="1710"/>
        <w:gridCol w:w="2610"/>
      </w:tblGrid>
      <w:tr w:rsidR="00060E9A" w:rsidRPr="004466F8" w14:paraId="55EA8416" w14:textId="77777777" w:rsidTr="006A5AE4">
        <w:trPr>
          <w:cantSplit/>
        </w:trPr>
        <w:tc>
          <w:tcPr>
            <w:tcW w:w="10567" w:type="dxa"/>
            <w:gridSpan w:val="5"/>
            <w:tcBorders>
              <w:top w:val="single" w:sz="6" w:space="0" w:color="auto"/>
              <w:left w:val="double" w:sz="6" w:space="0" w:color="auto"/>
              <w:right w:val="double" w:sz="6" w:space="0" w:color="auto"/>
            </w:tcBorders>
            <w:shd w:val="clear" w:color="auto" w:fill="E0E0E0"/>
          </w:tcPr>
          <w:p w14:paraId="3C244151" w14:textId="76CDFBEF" w:rsidR="00060E9A" w:rsidRPr="004466F8" w:rsidRDefault="00060E9A" w:rsidP="006A5AE4">
            <w:pPr>
              <w:jc w:val="center"/>
              <w:rPr>
                <w:rFonts w:ascii="Arial" w:hAnsi="Arial" w:cs="Arial"/>
                <w:b/>
                <w:sz w:val="22"/>
                <w:szCs w:val="22"/>
              </w:rPr>
            </w:pPr>
            <w:r w:rsidRPr="004466F8">
              <w:rPr>
                <w:rFonts w:ascii="Arial" w:hAnsi="Arial" w:cs="Arial"/>
                <w:b/>
                <w:sz w:val="22"/>
                <w:szCs w:val="22"/>
              </w:rPr>
              <w:t>CYBER INCIDENT RESPONSE TEAM MEMBERS</w:t>
            </w:r>
          </w:p>
        </w:tc>
      </w:tr>
      <w:tr w:rsidR="00060E9A" w:rsidRPr="004466F8" w14:paraId="32692B2B" w14:textId="77777777" w:rsidTr="000C733E">
        <w:trPr>
          <w:cantSplit/>
        </w:trPr>
        <w:tc>
          <w:tcPr>
            <w:tcW w:w="2827" w:type="dxa"/>
            <w:tcBorders>
              <w:top w:val="single" w:sz="6" w:space="0" w:color="auto"/>
              <w:left w:val="double" w:sz="4" w:space="0" w:color="auto"/>
              <w:bottom w:val="single" w:sz="6" w:space="0" w:color="auto"/>
              <w:right w:val="single" w:sz="4" w:space="0" w:color="auto"/>
            </w:tcBorders>
            <w:shd w:val="clear" w:color="auto" w:fill="E0E0E0"/>
            <w:vAlign w:val="center"/>
          </w:tcPr>
          <w:p w14:paraId="20DA1AA8" w14:textId="77777777" w:rsidR="00060E9A" w:rsidRPr="004466F8" w:rsidRDefault="00060E9A" w:rsidP="006A5AE4">
            <w:pPr>
              <w:ind w:left="10"/>
              <w:jc w:val="center"/>
              <w:rPr>
                <w:rFonts w:ascii="Arial" w:hAnsi="Arial" w:cs="Arial"/>
                <w:b/>
                <w:sz w:val="22"/>
                <w:szCs w:val="22"/>
              </w:rPr>
            </w:pPr>
            <w:r w:rsidRPr="004466F8">
              <w:rPr>
                <w:rFonts w:ascii="Arial" w:hAnsi="Arial" w:cs="Arial"/>
                <w:b/>
                <w:sz w:val="22"/>
                <w:szCs w:val="22"/>
              </w:rPr>
              <w:t>Team Role</w:t>
            </w:r>
          </w:p>
        </w:tc>
        <w:tc>
          <w:tcPr>
            <w:tcW w:w="1620" w:type="dxa"/>
            <w:tcBorders>
              <w:top w:val="single" w:sz="4" w:space="0" w:color="auto"/>
              <w:left w:val="single" w:sz="4" w:space="0" w:color="auto"/>
              <w:bottom w:val="single" w:sz="4" w:space="0" w:color="auto"/>
              <w:right w:val="single" w:sz="4" w:space="0" w:color="auto"/>
            </w:tcBorders>
            <w:shd w:val="clear" w:color="auto" w:fill="E0E0E0"/>
            <w:vAlign w:val="center"/>
          </w:tcPr>
          <w:p w14:paraId="6A3D70A0" w14:textId="77777777" w:rsidR="00060E9A" w:rsidRPr="004466F8" w:rsidRDefault="00060E9A" w:rsidP="006A5AE4">
            <w:pPr>
              <w:ind w:left="460"/>
              <w:rPr>
                <w:rFonts w:ascii="Arial" w:hAnsi="Arial" w:cs="Arial"/>
                <w:b/>
                <w:sz w:val="22"/>
                <w:szCs w:val="22"/>
              </w:rPr>
            </w:pPr>
            <w:r w:rsidRPr="004466F8">
              <w:rPr>
                <w:rFonts w:ascii="Arial" w:hAnsi="Arial" w:cs="Arial"/>
                <w:b/>
                <w:sz w:val="22"/>
                <w:szCs w:val="22"/>
              </w:rPr>
              <w:t>Name</w:t>
            </w:r>
          </w:p>
        </w:tc>
        <w:tc>
          <w:tcPr>
            <w:tcW w:w="1800" w:type="dxa"/>
            <w:tcBorders>
              <w:top w:val="single" w:sz="6" w:space="0" w:color="auto"/>
              <w:left w:val="single" w:sz="4" w:space="0" w:color="auto"/>
              <w:bottom w:val="single" w:sz="6" w:space="0" w:color="auto"/>
            </w:tcBorders>
            <w:shd w:val="clear" w:color="auto" w:fill="E0E0E0"/>
            <w:vAlign w:val="center"/>
          </w:tcPr>
          <w:p w14:paraId="5216A2E9" w14:textId="7870162C" w:rsidR="00060E9A" w:rsidRPr="004466F8" w:rsidRDefault="00B312F0" w:rsidP="006A5AE4">
            <w:pPr>
              <w:ind w:left="240"/>
              <w:rPr>
                <w:rFonts w:ascii="Arial" w:hAnsi="Arial" w:cs="Arial"/>
                <w:b/>
                <w:sz w:val="22"/>
                <w:szCs w:val="22"/>
              </w:rPr>
            </w:pPr>
            <w:r w:rsidRPr="004466F8">
              <w:rPr>
                <w:rFonts w:ascii="Arial" w:hAnsi="Arial" w:cs="Arial"/>
                <w:b/>
                <w:sz w:val="22"/>
                <w:szCs w:val="22"/>
              </w:rPr>
              <w:t>Office Phone</w:t>
            </w:r>
          </w:p>
        </w:tc>
        <w:tc>
          <w:tcPr>
            <w:tcW w:w="1710" w:type="dxa"/>
            <w:tcBorders>
              <w:top w:val="single" w:sz="6" w:space="0" w:color="auto"/>
              <w:left w:val="single" w:sz="6" w:space="0" w:color="auto"/>
              <w:bottom w:val="single" w:sz="6" w:space="0" w:color="auto"/>
              <w:right w:val="single" w:sz="4" w:space="0" w:color="auto"/>
            </w:tcBorders>
            <w:shd w:val="clear" w:color="auto" w:fill="E0E0E0"/>
            <w:vAlign w:val="center"/>
          </w:tcPr>
          <w:p w14:paraId="497496FE" w14:textId="2E48C983" w:rsidR="00060E9A" w:rsidRPr="004466F8" w:rsidRDefault="00B312F0" w:rsidP="006A5AE4">
            <w:pPr>
              <w:ind w:left="150"/>
              <w:jc w:val="center"/>
              <w:rPr>
                <w:rFonts w:ascii="Arial" w:hAnsi="Arial" w:cs="Arial"/>
                <w:b/>
                <w:sz w:val="22"/>
                <w:szCs w:val="22"/>
              </w:rPr>
            </w:pPr>
            <w:r w:rsidRPr="004466F8">
              <w:rPr>
                <w:rFonts w:ascii="Arial" w:hAnsi="Arial" w:cs="Arial"/>
                <w:b/>
                <w:sz w:val="22"/>
                <w:szCs w:val="22"/>
              </w:rPr>
              <w:t>Cell Phone</w:t>
            </w:r>
          </w:p>
        </w:tc>
        <w:tc>
          <w:tcPr>
            <w:tcW w:w="2610" w:type="dxa"/>
            <w:tcBorders>
              <w:top w:val="single" w:sz="4" w:space="0" w:color="auto"/>
              <w:left w:val="single" w:sz="4" w:space="0" w:color="auto"/>
              <w:bottom w:val="single" w:sz="6" w:space="0" w:color="auto"/>
              <w:right w:val="double" w:sz="4" w:space="0" w:color="auto"/>
            </w:tcBorders>
            <w:shd w:val="clear" w:color="auto" w:fill="E0E0E0"/>
            <w:vAlign w:val="center"/>
          </w:tcPr>
          <w:p w14:paraId="18D159A7" w14:textId="4E2A2CD0" w:rsidR="00060E9A" w:rsidRPr="004466F8" w:rsidRDefault="00AB467A" w:rsidP="006A5AE4">
            <w:pPr>
              <w:ind w:left="-120"/>
              <w:jc w:val="center"/>
              <w:rPr>
                <w:rFonts w:ascii="Arial" w:hAnsi="Arial" w:cs="Arial"/>
                <w:b/>
                <w:sz w:val="22"/>
                <w:szCs w:val="22"/>
              </w:rPr>
            </w:pPr>
            <w:r w:rsidRPr="004466F8">
              <w:rPr>
                <w:rFonts w:ascii="Arial" w:hAnsi="Arial" w:cs="Arial"/>
                <w:b/>
                <w:sz w:val="22"/>
                <w:szCs w:val="22"/>
              </w:rPr>
              <w:t>email</w:t>
            </w:r>
          </w:p>
        </w:tc>
      </w:tr>
      <w:tr w:rsidR="00060E9A" w:rsidRPr="004466F8" w14:paraId="1EF02C80"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07A9DFC0" w14:textId="3211F21D" w:rsidR="00060E9A" w:rsidRPr="004466F8" w:rsidRDefault="00060E9A" w:rsidP="006A5AE4">
            <w:pPr>
              <w:ind w:left="10"/>
              <w:jc w:val="center"/>
              <w:rPr>
                <w:rFonts w:ascii="Arial" w:hAnsi="Arial" w:cs="Arial"/>
                <w:sz w:val="22"/>
                <w:szCs w:val="22"/>
              </w:rPr>
            </w:pPr>
            <w:r w:rsidRPr="004466F8">
              <w:rPr>
                <w:rFonts w:ascii="Arial" w:hAnsi="Arial" w:cs="Arial"/>
                <w:sz w:val="22"/>
                <w:szCs w:val="22"/>
              </w:rPr>
              <w:t>Policy Group Representative</w:t>
            </w:r>
            <w:r w:rsidR="000C733E" w:rsidRPr="004466F8">
              <w:rPr>
                <w:rFonts w:ascii="Arial" w:hAnsi="Arial" w:cs="Arial"/>
                <w:sz w:val="22"/>
                <w:szCs w:val="22"/>
              </w:rPr>
              <w:t xml:space="preserve"> - Primary</w:t>
            </w:r>
          </w:p>
        </w:tc>
        <w:tc>
          <w:tcPr>
            <w:tcW w:w="1620" w:type="dxa"/>
            <w:tcBorders>
              <w:top w:val="single" w:sz="4" w:space="0" w:color="auto"/>
              <w:left w:val="single" w:sz="4" w:space="0" w:color="auto"/>
              <w:bottom w:val="single" w:sz="4" w:space="0" w:color="auto"/>
              <w:right w:val="single" w:sz="4" w:space="0" w:color="auto"/>
            </w:tcBorders>
          </w:tcPr>
          <w:p w14:paraId="1AF97509" w14:textId="77777777" w:rsidR="00060E9A" w:rsidRPr="004466F8" w:rsidRDefault="00060E9A" w:rsidP="006A5AE4">
            <w:pPr>
              <w:rPr>
                <w:rFonts w:ascii="Arial" w:hAnsi="Arial" w:cs="Arial"/>
                <w:sz w:val="22"/>
                <w:szCs w:val="22"/>
              </w:rPr>
            </w:pPr>
          </w:p>
        </w:tc>
        <w:tc>
          <w:tcPr>
            <w:tcW w:w="1800" w:type="dxa"/>
            <w:tcBorders>
              <w:top w:val="single" w:sz="6" w:space="0" w:color="auto"/>
              <w:left w:val="single" w:sz="4" w:space="0" w:color="auto"/>
            </w:tcBorders>
          </w:tcPr>
          <w:p w14:paraId="6F0B9B28" w14:textId="77777777" w:rsidR="00060E9A" w:rsidRPr="004466F8" w:rsidRDefault="00060E9A" w:rsidP="006A5AE4">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2B4C32E9" w14:textId="77777777" w:rsidR="00060E9A" w:rsidRPr="004466F8" w:rsidRDefault="00060E9A"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2549E558" w14:textId="77777777" w:rsidR="00060E9A" w:rsidRPr="004466F8" w:rsidRDefault="00060E9A" w:rsidP="006A5AE4">
            <w:pPr>
              <w:rPr>
                <w:rFonts w:ascii="Arial" w:hAnsi="Arial" w:cs="Arial"/>
                <w:sz w:val="22"/>
                <w:szCs w:val="22"/>
              </w:rPr>
            </w:pPr>
          </w:p>
        </w:tc>
      </w:tr>
      <w:tr w:rsidR="000C733E" w:rsidRPr="004466F8" w14:paraId="308EB0CE"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103428EE" w14:textId="0FCF0469" w:rsidR="000C733E" w:rsidRPr="004466F8" w:rsidRDefault="000C733E" w:rsidP="006A5AE4">
            <w:pPr>
              <w:ind w:left="10"/>
              <w:jc w:val="center"/>
              <w:rPr>
                <w:rFonts w:ascii="Arial" w:hAnsi="Arial" w:cs="Arial"/>
                <w:sz w:val="22"/>
                <w:szCs w:val="22"/>
              </w:rPr>
            </w:pPr>
            <w:r w:rsidRPr="004466F8">
              <w:rPr>
                <w:rFonts w:ascii="Arial" w:hAnsi="Arial" w:cs="Arial"/>
                <w:sz w:val="22"/>
                <w:szCs w:val="22"/>
              </w:rPr>
              <w:t>Policy Group Representative - Secondary</w:t>
            </w:r>
          </w:p>
        </w:tc>
        <w:tc>
          <w:tcPr>
            <w:tcW w:w="1620" w:type="dxa"/>
            <w:tcBorders>
              <w:top w:val="single" w:sz="4" w:space="0" w:color="auto"/>
              <w:left w:val="single" w:sz="4" w:space="0" w:color="auto"/>
              <w:bottom w:val="single" w:sz="4" w:space="0" w:color="auto"/>
              <w:right w:val="single" w:sz="4" w:space="0" w:color="auto"/>
            </w:tcBorders>
          </w:tcPr>
          <w:p w14:paraId="3C12F4FF" w14:textId="77777777" w:rsidR="000C733E" w:rsidRPr="004466F8" w:rsidRDefault="000C733E" w:rsidP="006A5AE4">
            <w:pPr>
              <w:rPr>
                <w:rFonts w:ascii="Arial" w:hAnsi="Arial" w:cs="Arial"/>
                <w:sz w:val="22"/>
                <w:szCs w:val="22"/>
              </w:rPr>
            </w:pPr>
          </w:p>
        </w:tc>
        <w:tc>
          <w:tcPr>
            <w:tcW w:w="1800" w:type="dxa"/>
            <w:tcBorders>
              <w:top w:val="single" w:sz="6" w:space="0" w:color="auto"/>
              <w:left w:val="single" w:sz="4" w:space="0" w:color="auto"/>
            </w:tcBorders>
          </w:tcPr>
          <w:p w14:paraId="3E4DBFDE" w14:textId="77777777" w:rsidR="000C733E" w:rsidRPr="004466F8" w:rsidRDefault="000C733E" w:rsidP="006A5AE4">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47C66A56" w14:textId="77777777" w:rsidR="000C733E" w:rsidRPr="004466F8"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21EA320C" w14:textId="77777777" w:rsidR="000C733E" w:rsidRPr="004466F8" w:rsidRDefault="000C733E" w:rsidP="006A5AE4">
            <w:pPr>
              <w:rPr>
                <w:rFonts w:ascii="Arial" w:hAnsi="Arial" w:cs="Arial"/>
                <w:sz w:val="22"/>
                <w:szCs w:val="22"/>
              </w:rPr>
            </w:pPr>
          </w:p>
        </w:tc>
      </w:tr>
      <w:tr w:rsidR="000C733E" w:rsidRPr="004466F8" w14:paraId="5515ACA8"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D219C62" w14:textId="54C37086" w:rsidR="000C733E" w:rsidRPr="004466F8" w:rsidRDefault="000C733E" w:rsidP="006A5AE4">
            <w:pPr>
              <w:ind w:left="10"/>
              <w:jc w:val="center"/>
              <w:rPr>
                <w:rFonts w:ascii="Arial" w:hAnsi="Arial" w:cs="Arial"/>
                <w:sz w:val="22"/>
                <w:szCs w:val="22"/>
              </w:rPr>
            </w:pPr>
            <w:r w:rsidRPr="004466F8">
              <w:rPr>
                <w:rFonts w:ascii="Arial" w:hAnsi="Arial" w:cs="Arial"/>
                <w:sz w:val="22"/>
                <w:szCs w:val="22"/>
              </w:rPr>
              <w:t>Policy Group Representative - Tertiary</w:t>
            </w:r>
          </w:p>
        </w:tc>
        <w:tc>
          <w:tcPr>
            <w:tcW w:w="1620" w:type="dxa"/>
            <w:tcBorders>
              <w:top w:val="single" w:sz="4" w:space="0" w:color="auto"/>
              <w:left w:val="single" w:sz="4" w:space="0" w:color="auto"/>
              <w:bottom w:val="single" w:sz="4" w:space="0" w:color="auto"/>
              <w:right w:val="single" w:sz="4" w:space="0" w:color="auto"/>
            </w:tcBorders>
          </w:tcPr>
          <w:p w14:paraId="3D795BBB" w14:textId="77777777" w:rsidR="000C733E" w:rsidRPr="004466F8" w:rsidRDefault="000C733E" w:rsidP="006A5AE4">
            <w:pPr>
              <w:rPr>
                <w:rFonts w:ascii="Arial" w:hAnsi="Arial" w:cs="Arial"/>
                <w:sz w:val="22"/>
                <w:szCs w:val="22"/>
              </w:rPr>
            </w:pPr>
          </w:p>
        </w:tc>
        <w:tc>
          <w:tcPr>
            <w:tcW w:w="1800" w:type="dxa"/>
            <w:tcBorders>
              <w:top w:val="single" w:sz="6" w:space="0" w:color="auto"/>
              <w:left w:val="single" w:sz="4" w:space="0" w:color="auto"/>
            </w:tcBorders>
          </w:tcPr>
          <w:p w14:paraId="73C0DFC9" w14:textId="77777777" w:rsidR="000C733E" w:rsidRPr="004466F8" w:rsidRDefault="000C733E" w:rsidP="006A5AE4">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49560D77" w14:textId="77777777" w:rsidR="000C733E" w:rsidRPr="004466F8"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54F7A5B" w14:textId="77777777" w:rsidR="000C733E" w:rsidRPr="004466F8" w:rsidRDefault="000C733E" w:rsidP="006A5AE4">
            <w:pPr>
              <w:rPr>
                <w:rFonts w:ascii="Arial" w:hAnsi="Arial" w:cs="Arial"/>
                <w:sz w:val="22"/>
                <w:szCs w:val="22"/>
              </w:rPr>
            </w:pPr>
          </w:p>
        </w:tc>
      </w:tr>
      <w:tr w:rsidR="00060E9A" w:rsidRPr="004466F8" w14:paraId="14B9395E"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EE7E192" w14:textId="4B7D9EDC" w:rsidR="00060E9A" w:rsidRPr="004466F8" w:rsidRDefault="00060E9A" w:rsidP="006A5AE4">
            <w:pPr>
              <w:ind w:left="10"/>
              <w:jc w:val="center"/>
              <w:rPr>
                <w:rFonts w:ascii="Arial" w:hAnsi="Arial" w:cs="Arial"/>
                <w:sz w:val="22"/>
                <w:szCs w:val="22"/>
              </w:rPr>
            </w:pPr>
            <w:r w:rsidRPr="004466F8">
              <w:rPr>
                <w:rFonts w:ascii="Arial" w:hAnsi="Arial" w:cs="Arial"/>
                <w:sz w:val="22"/>
                <w:szCs w:val="22"/>
              </w:rPr>
              <w:t>E</w:t>
            </w:r>
            <w:r w:rsidR="00676F3D" w:rsidRPr="004466F8">
              <w:rPr>
                <w:rFonts w:ascii="Arial" w:hAnsi="Arial" w:cs="Arial"/>
                <w:sz w:val="22"/>
                <w:szCs w:val="22"/>
              </w:rPr>
              <w:t>O</w:t>
            </w:r>
            <w:r w:rsidRPr="004466F8">
              <w:rPr>
                <w:rFonts w:ascii="Arial" w:hAnsi="Arial" w:cs="Arial"/>
                <w:sz w:val="22"/>
                <w:szCs w:val="22"/>
              </w:rPr>
              <w:t>C Manager</w:t>
            </w:r>
            <w:r w:rsidR="000C733E" w:rsidRPr="004466F8">
              <w:rPr>
                <w:rFonts w:ascii="Arial" w:hAnsi="Arial" w:cs="Arial"/>
                <w:sz w:val="22"/>
                <w:szCs w:val="22"/>
              </w:rPr>
              <w:t xml:space="preserve"> - Primary</w:t>
            </w:r>
          </w:p>
        </w:tc>
        <w:tc>
          <w:tcPr>
            <w:tcW w:w="1620" w:type="dxa"/>
            <w:tcBorders>
              <w:top w:val="single" w:sz="4" w:space="0" w:color="auto"/>
              <w:left w:val="single" w:sz="4" w:space="0" w:color="auto"/>
              <w:bottom w:val="single" w:sz="4" w:space="0" w:color="auto"/>
              <w:right w:val="single" w:sz="4" w:space="0" w:color="auto"/>
            </w:tcBorders>
          </w:tcPr>
          <w:p w14:paraId="20C58B49" w14:textId="77777777" w:rsidR="00060E9A" w:rsidRPr="004466F8" w:rsidRDefault="00060E9A" w:rsidP="006A5AE4">
            <w:pPr>
              <w:rPr>
                <w:rFonts w:ascii="Arial" w:hAnsi="Arial" w:cs="Arial"/>
                <w:sz w:val="22"/>
                <w:szCs w:val="22"/>
              </w:rPr>
            </w:pPr>
          </w:p>
        </w:tc>
        <w:tc>
          <w:tcPr>
            <w:tcW w:w="1800" w:type="dxa"/>
            <w:tcBorders>
              <w:top w:val="single" w:sz="6" w:space="0" w:color="auto"/>
              <w:left w:val="single" w:sz="4" w:space="0" w:color="auto"/>
            </w:tcBorders>
          </w:tcPr>
          <w:p w14:paraId="557D4310" w14:textId="77777777" w:rsidR="00060E9A" w:rsidRPr="004466F8" w:rsidRDefault="00060E9A" w:rsidP="006A5AE4">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4182AAF5" w14:textId="77777777" w:rsidR="00060E9A" w:rsidRPr="004466F8" w:rsidRDefault="00060E9A"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4CE5534B" w14:textId="77777777" w:rsidR="00060E9A" w:rsidRPr="004466F8" w:rsidRDefault="00060E9A" w:rsidP="006A5AE4">
            <w:pPr>
              <w:rPr>
                <w:rFonts w:ascii="Arial" w:hAnsi="Arial" w:cs="Arial"/>
                <w:sz w:val="22"/>
                <w:szCs w:val="22"/>
              </w:rPr>
            </w:pPr>
          </w:p>
        </w:tc>
      </w:tr>
      <w:tr w:rsidR="000C733E" w:rsidRPr="004466F8" w14:paraId="67464870"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C449A45" w14:textId="3040E14D" w:rsidR="000C733E" w:rsidRPr="004466F8" w:rsidRDefault="000C733E" w:rsidP="006A5AE4">
            <w:pPr>
              <w:ind w:left="10"/>
              <w:jc w:val="center"/>
              <w:rPr>
                <w:rFonts w:ascii="Arial" w:hAnsi="Arial" w:cs="Arial"/>
                <w:sz w:val="22"/>
                <w:szCs w:val="22"/>
              </w:rPr>
            </w:pPr>
            <w:r w:rsidRPr="004466F8">
              <w:rPr>
                <w:rFonts w:ascii="Arial" w:hAnsi="Arial" w:cs="Arial"/>
                <w:sz w:val="22"/>
                <w:szCs w:val="22"/>
              </w:rPr>
              <w:t>E</w:t>
            </w:r>
            <w:r w:rsidR="00676F3D" w:rsidRPr="004466F8">
              <w:rPr>
                <w:rFonts w:ascii="Arial" w:hAnsi="Arial" w:cs="Arial"/>
                <w:sz w:val="22"/>
                <w:szCs w:val="22"/>
              </w:rPr>
              <w:t>O</w:t>
            </w:r>
            <w:r w:rsidRPr="004466F8">
              <w:rPr>
                <w:rFonts w:ascii="Arial" w:hAnsi="Arial" w:cs="Arial"/>
                <w:sz w:val="22"/>
                <w:szCs w:val="22"/>
              </w:rPr>
              <w:t>C Manager - Secondary</w:t>
            </w:r>
          </w:p>
        </w:tc>
        <w:tc>
          <w:tcPr>
            <w:tcW w:w="1620" w:type="dxa"/>
            <w:tcBorders>
              <w:top w:val="single" w:sz="4" w:space="0" w:color="auto"/>
              <w:left w:val="single" w:sz="4" w:space="0" w:color="auto"/>
              <w:bottom w:val="single" w:sz="4" w:space="0" w:color="auto"/>
              <w:right w:val="single" w:sz="4" w:space="0" w:color="auto"/>
            </w:tcBorders>
          </w:tcPr>
          <w:p w14:paraId="6EDF4140" w14:textId="77777777" w:rsidR="000C733E" w:rsidRPr="004466F8" w:rsidRDefault="000C733E" w:rsidP="006A5AE4">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05D71B94" w14:textId="77777777" w:rsidR="000C733E" w:rsidRPr="004466F8" w:rsidRDefault="000C733E" w:rsidP="006A5AE4">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2849C2D3" w14:textId="77777777" w:rsidR="000C733E" w:rsidRPr="004466F8"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0C3EC20" w14:textId="77777777" w:rsidR="000C733E" w:rsidRPr="004466F8" w:rsidRDefault="000C733E" w:rsidP="006A5AE4">
            <w:pPr>
              <w:rPr>
                <w:rFonts w:ascii="Arial" w:hAnsi="Arial" w:cs="Arial"/>
                <w:sz w:val="22"/>
                <w:szCs w:val="22"/>
              </w:rPr>
            </w:pPr>
          </w:p>
        </w:tc>
      </w:tr>
      <w:tr w:rsidR="000C733E" w:rsidRPr="004466F8" w14:paraId="52A66926"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0E55CF1A" w14:textId="3943632F" w:rsidR="000C733E" w:rsidRPr="004466F8" w:rsidRDefault="000C733E" w:rsidP="006A5AE4">
            <w:pPr>
              <w:ind w:left="10"/>
              <w:jc w:val="center"/>
              <w:rPr>
                <w:rFonts w:ascii="Arial" w:hAnsi="Arial" w:cs="Arial"/>
                <w:sz w:val="22"/>
                <w:szCs w:val="22"/>
              </w:rPr>
            </w:pPr>
            <w:r w:rsidRPr="004466F8">
              <w:rPr>
                <w:rFonts w:ascii="Arial" w:hAnsi="Arial" w:cs="Arial"/>
                <w:sz w:val="22"/>
                <w:szCs w:val="22"/>
              </w:rPr>
              <w:t>E</w:t>
            </w:r>
            <w:r w:rsidR="00676F3D" w:rsidRPr="004466F8">
              <w:rPr>
                <w:rFonts w:ascii="Arial" w:hAnsi="Arial" w:cs="Arial"/>
                <w:sz w:val="22"/>
                <w:szCs w:val="22"/>
              </w:rPr>
              <w:t>O</w:t>
            </w:r>
            <w:r w:rsidRPr="004466F8">
              <w:rPr>
                <w:rFonts w:ascii="Arial" w:hAnsi="Arial" w:cs="Arial"/>
                <w:sz w:val="22"/>
                <w:szCs w:val="22"/>
              </w:rPr>
              <w:t>C Manager - Tertiary</w:t>
            </w:r>
          </w:p>
        </w:tc>
        <w:tc>
          <w:tcPr>
            <w:tcW w:w="1620" w:type="dxa"/>
            <w:tcBorders>
              <w:top w:val="single" w:sz="4" w:space="0" w:color="auto"/>
              <w:left w:val="single" w:sz="4" w:space="0" w:color="auto"/>
              <w:bottom w:val="single" w:sz="4" w:space="0" w:color="auto"/>
              <w:right w:val="single" w:sz="4" w:space="0" w:color="auto"/>
            </w:tcBorders>
          </w:tcPr>
          <w:p w14:paraId="0CF6C6D4" w14:textId="77777777" w:rsidR="000C733E" w:rsidRPr="004466F8" w:rsidRDefault="000C733E" w:rsidP="006A5AE4">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2367733" w14:textId="77777777" w:rsidR="000C733E" w:rsidRPr="004466F8" w:rsidRDefault="000C733E" w:rsidP="006A5AE4">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2E87C49B" w14:textId="77777777" w:rsidR="000C733E" w:rsidRPr="004466F8"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298E497F" w14:textId="77777777" w:rsidR="000C733E" w:rsidRPr="004466F8" w:rsidRDefault="000C733E" w:rsidP="006A5AE4">
            <w:pPr>
              <w:rPr>
                <w:rFonts w:ascii="Arial" w:hAnsi="Arial" w:cs="Arial"/>
                <w:sz w:val="22"/>
                <w:szCs w:val="22"/>
              </w:rPr>
            </w:pPr>
          </w:p>
        </w:tc>
      </w:tr>
      <w:tr w:rsidR="000C733E" w:rsidRPr="004466F8" w14:paraId="7A5F9C56"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261FE174" w14:textId="2F112C74" w:rsidR="000C733E" w:rsidRPr="004466F8" w:rsidRDefault="000C733E" w:rsidP="006A5AE4">
            <w:pPr>
              <w:ind w:left="10"/>
              <w:jc w:val="center"/>
              <w:rPr>
                <w:rFonts w:ascii="Arial" w:hAnsi="Arial" w:cs="Arial"/>
                <w:sz w:val="22"/>
                <w:szCs w:val="22"/>
              </w:rPr>
            </w:pPr>
            <w:r w:rsidRPr="004466F8">
              <w:rPr>
                <w:rFonts w:ascii="Arial" w:hAnsi="Arial" w:cs="Arial"/>
                <w:sz w:val="22"/>
                <w:szCs w:val="22"/>
              </w:rPr>
              <w:t>Public Information - Primary</w:t>
            </w:r>
          </w:p>
        </w:tc>
        <w:tc>
          <w:tcPr>
            <w:tcW w:w="1620" w:type="dxa"/>
            <w:tcBorders>
              <w:top w:val="single" w:sz="4" w:space="0" w:color="auto"/>
              <w:left w:val="single" w:sz="4" w:space="0" w:color="auto"/>
              <w:bottom w:val="single" w:sz="4" w:space="0" w:color="auto"/>
              <w:right w:val="single" w:sz="4" w:space="0" w:color="auto"/>
            </w:tcBorders>
          </w:tcPr>
          <w:p w14:paraId="3018EFFD" w14:textId="77777777" w:rsidR="000C733E" w:rsidRPr="004466F8" w:rsidRDefault="000C733E" w:rsidP="006A5AE4">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7BB9660" w14:textId="77777777" w:rsidR="000C733E" w:rsidRPr="004466F8" w:rsidRDefault="000C733E" w:rsidP="006A5AE4">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284B613" w14:textId="77777777" w:rsidR="000C733E" w:rsidRPr="004466F8"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849982C" w14:textId="77777777" w:rsidR="000C733E" w:rsidRPr="004466F8" w:rsidRDefault="000C733E" w:rsidP="006A5AE4">
            <w:pPr>
              <w:rPr>
                <w:rFonts w:ascii="Arial" w:hAnsi="Arial" w:cs="Arial"/>
                <w:sz w:val="22"/>
                <w:szCs w:val="22"/>
              </w:rPr>
            </w:pPr>
          </w:p>
        </w:tc>
      </w:tr>
      <w:tr w:rsidR="000C733E" w:rsidRPr="004466F8" w14:paraId="067105B3"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40FD839B" w14:textId="17900A9F" w:rsidR="000C733E" w:rsidRPr="004466F8" w:rsidRDefault="000C733E" w:rsidP="006A5AE4">
            <w:pPr>
              <w:ind w:left="10"/>
              <w:jc w:val="center"/>
              <w:rPr>
                <w:rFonts w:ascii="Arial" w:hAnsi="Arial" w:cs="Arial"/>
                <w:sz w:val="22"/>
                <w:szCs w:val="22"/>
              </w:rPr>
            </w:pPr>
            <w:r w:rsidRPr="004466F8">
              <w:rPr>
                <w:rFonts w:ascii="Arial" w:hAnsi="Arial" w:cs="Arial"/>
                <w:sz w:val="22"/>
                <w:szCs w:val="22"/>
              </w:rPr>
              <w:t>Public Information - Secondary</w:t>
            </w:r>
          </w:p>
        </w:tc>
        <w:tc>
          <w:tcPr>
            <w:tcW w:w="1620" w:type="dxa"/>
            <w:tcBorders>
              <w:top w:val="single" w:sz="4" w:space="0" w:color="auto"/>
              <w:left w:val="single" w:sz="4" w:space="0" w:color="auto"/>
              <w:bottom w:val="single" w:sz="4" w:space="0" w:color="auto"/>
              <w:right w:val="single" w:sz="4" w:space="0" w:color="auto"/>
            </w:tcBorders>
          </w:tcPr>
          <w:p w14:paraId="58AEAE98" w14:textId="77777777" w:rsidR="000C733E" w:rsidRPr="004466F8" w:rsidRDefault="000C733E" w:rsidP="006A5AE4">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06CDC87" w14:textId="77777777" w:rsidR="000C733E" w:rsidRPr="004466F8" w:rsidRDefault="000C733E" w:rsidP="006A5AE4">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2B5502AF" w14:textId="77777777" w:rsidR="000C733E" w:rsidRPr="004466F8"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754ACAB" w14:textId="77777777" w:rsidR="000C733E" w:rsidRPr="004466F8" w:rsidRDefault="000C733E" w:rsidP="006A5AE4">
            <w:pPr>
              <w:rPr>
                <w:rFonts w:ascii="Arial" w:hAnsi="Arial" w:cs="Arial"/>
                <w:sz w:val="22"/>
                <w:szCs w:val="22"/>
              </w:rPr>
            </w:pPr>
          </w:p>
        </w:tc>
      </w:tr>
      <w:tr w:rsidR="00060E9A" w:rsidRPr="004466F8" w14:paraId="21F5188E"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20DA8BD0" w14:textId="1EB0CF8A" w:rsidR="00060E9A" w:rsidRPr="004466F8" w:rsidRDefault="00060E9A" w:rsidP="006A5AE4">
            <w:pPr>
              <w:ind w:left="10"/>
              <w:jc w:val="center"/>
              <w:rPr>
                <w:rFonts w:ascii="Arial" w:hAnsi="Arial" w:cs="Arial"/>
                <w:sz w:val="22"/>
                <w:szCs w:val="22"/>
              </w:rPr>
            </w:pPr>
            <w:r w:rsidRPr="004466F8">
              <w:rPr>
                <w:rFonts w:ascii="Arial" w:hAnsi="Arial" w:cs="Arial"/>
                <w:sz w:val="22"/>
                <w:szCs w:val="22"/>
              </w:rPr>
              <w:t>Public Information</w:t>
            </w:r>
            <w:r w:rsidR="000C733E" w:rsidRPr="004466F8">
              <w:rPr>
                <w:rFonts w:ascii="Arial" w:hAnsi="Arial" w:cs="Arial"/>
                <w:sz w:val="22"/>
                <w:szCs w:val="22"/>
              </w:rPr>
              <w:t xml:space="preserve"> - Tertiary</w:t>
            </w:r>
          </w:p>
        </w:tc>
        <w:tc>
          <w:tcPr>
            <w:tcW w:w="1620" w:type="dxa"/>
            <w:tcBorders>
              <w:top w:val="single" w:sz="4" w:space="0" w:color="auto"/>
              <w:left w:val="single" w:sz="4" w:space="0" w:color="auto"/>
              <w:bottom w:val="single" w:sz="4" w:space="0" w:color="auto"/>
              <w:right w:val="single" w:sz="4" w:space="0" w:color="auto"/>
            </w:tcBorders>
          </w:tcPr>
          <w:p w14:paraId="7B327B08" w14:textId="77777777" w:rsidR="00060E9A" w:rsidRPr="004466F8" w:rsidRDefault="00060E9A" w:rsidP="006A5AE4">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5AA6E541" w14:textId="77777777" w:rsidR="00060E9A" w:rsidRPr="004466F8" w:rsidRDefault="00060E9A" w:rsidP="006A5AE4">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4FB5D87C" w14:textId="77777777" w:rsidR="00060E9A" w:rsidRPr="004466F8" w:rsidRDefault="00060E9A"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E3F0024" w14:textId="77777777" w:rsidR="00060E9A" w:rsidRPr="004466F8" w:rsidRDefault="00060E9A" w:rsidP="006A5AE4">
            <w:pPr>
              <w:rPr>
                <w:rFonts w:ascii="Arial" w:hAnsi="Arial" w:cs="Arial"/>
                <w:sz w:val="22"/>
                <w:szCs w:val="22"/>
              </w:rPr>
            </w:pPr>
          </w:p>
        </w:tc>
      </w:tr>
      <w:tr w:rsidR="000C733E" w:rsidRPr="004466F8" w14:paraId="16486E35"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4B1899B8" w14:textId="07213691" w:rsidR="000C733E" w:rsidRPr="004466F8" w:rsidRDefault="000C733E" w:rsidP="006A5AE4">
            <w:pPr>
              <w:ind w:left="10"/>
              <w:jc w:val="center"/>
              <w:rPr>
                <w:rFonts w:ascii="Arial" w:hAnsi="Arial" w:cs="Arial"/>
                <w:sz w:val="22"/>
                <w:szCs w:val="22"/>
              </w:rPr>
            </w:pPr>
            <w:r w:rsidRPr="004466F8">
              <w:rPr>
                <w:rFonts w:ascii="Arial" w:hAnsi="Arial" w:cs="Arial"/>
                <w:sz w:val="22"/>
                <w:szCs w:val="22"/>
              </w:rPr>
              <w:t>External Liaison – Primary</w:t>
            </w:r>
          </w:p>
        </w:tc>
        <w:tc>
          <w:tcPr>
            <w:tcW w:w="1620" w:type="dxa"/>
            <w:tcBorders>
              <w:top w:val="single" w:sz="4" w:space="0" w:color="auto"/>
              <w:left w:val="single" w:sz="4" w:space="0" w:color="auto"/>
              <w:bottom w:val="single" w:sz="4" w:space="0" w:color="auto"/>
              <w:right w:val="single" w:sz="4" w:space="0" w:color="auto"/>
            </w:tcBorders>
          </w:tcPr>
          <w:p w14:paraId="09CE17B7" w14:textId="77777777" w:rsidR="000C733E" w:rsidRPr="004466F8" w:rsidRDefault="000C733E" w:rsidP="006A5AE4">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2708239" w14:textId="77777777" w:rsidR="000C733E" w:rsidRPr="004466F8" w:rsidRDefault="000C733E" w:rsidP="006A5AE4">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7140AE21" w14:textId="77777777" w:rsidR="000C733E" w:rsidRPr="004466F8"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596517A1" w14:textId="77777777" w:rsidR="000C733E" w:rsidRPr="004466F8" w:rsidRDefault="000C733E" w:rsidP="006A5AE4">
            <w:pPr>
              <w:rPr>
                <w:rFonts w:ascii="Arial" w:hAnsi="Arial" w:cs="Arial"/>
                <w:sz w:val="22"/>
                <w:szCs w:val="22"/>
              </w:rPr>
            </w:pPr>
          </w:p>
        </w:tc>
      </w:tr>
      <w:tr w:rsidR="000C733E" w:rsidRPr="004466F8" w14:paraId="051120EF"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3B89E40" w14:textId="25158D43" w:rsidR="000C733E" w:rsidRPr="004466F8" w:rsidRDefault="000C733E" w:rsidP="006A5AE4">
            <w:pPr>
              <w:ind w:left="10"/>
              <w:jc w:val="center"/>
              <w:rPr>
                <w:rFonts w:ascii="Arial" w:hAnsi="Arial" w:cs="Arial"/>
                <w:sz w:val="22"/>
                <w:szCs w:val="22"/>
              </w:rPr>
            </w:pPr>
            <w:r w:rsidRPr="004466F8">
              <w:rPr>
                <w:rFonts w:ascii="Arial" w:hAnsi="Arial" w:cs="Arial"/>
                <w:sz w:val="22"/>
                <w:szCs w:val="22"/>
              </w:rPr>
              <w:t>External Liaison – Secondary</w:t>
            </w:r>
          </w:p>
        </w:tc>
        <w:tc>
          <w:tcPr>
            <w:tcW w:w="1620" w:type="dxa"/>
            <w:tcBorders>
              <w:top w:val="single" w:sz="4" w:space="0" w:color="auto"/>
              <w:left w:val="single" w:sz="4" w:space="0" w:color="auto"/>
              <w:bottom w:val="single" w:sz="4" w:space="0" w:color="auto"/>
              <w:right w:val="single" w:sz="4" w:space="0" w:color="auto"/>
            </w:tcBorders>
          </w:tcPr>
          <w:p w14:paraId="0C9BE388" w14:textId="77777777" w:rsidR="000C733E" w:rsidRPr="004466F8" w:rsidRDefault="000C733E" w:rsidP="006A5AE4">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537489A2" w14:textId="77777777" w:rsidR="000C733E" w:rsidRPr="004466F8" w:rsidRDefault="000C733E" w:rsidP="006A5AE4">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38D0F2A7" w14:textId="77777777" w:rsidR="000C733E" w:rsidRPr="004466F8"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42F9D299" w14:textId="77777777" w:rsidR="000C733E" w:rsidRPr="004466F8" w:rsidRDefault="000C733E" w:rsidP="006A5AE4">
            <w:pPr>
              <w:rPr>
                <w:rFonts w:ascii="Arial" w:hAnsi="Arial" w:cs="Arial"/>
                <w:sz w:val="22"/>
                <w:szCs w:val="22"/>
              </w:rPr>
            </w:pPr>
          </w:p>
        </w:tc>
      </w:tr>
      <w:tr w:rsidR="000C733E" w:rsidRPr="004466F8" w14:paraId="2B88DBC5"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D293322" w14:textId="3FF34BE1" w:rsidR="000C733E" w:rsidRPr="004466F8" w:rsidRDefault="000C733E" w:rsidP="006A5AE4">
            <w:pPr>
              <w:ind w:left="10"/>
              <w:jc w:val="center"/>
              <w:rPr>
                <w:rFonts w:ascii="Arial" w:hAnsi="Arial" w:cs="Arial"/>
                <w:sz w:val="22"/>
                <w:szCs w:val="22"/>
              </w:rPr>
            </w:pPr>
            <w:r w:rsidRPr="004466F8">
              <w:rPr>
                <w:rFonts w:ascii="Arial" w:hAnsi="Arial" w:cs="Arial"/>
                <w:sz w:val="22"/>
                <w:szCs w:val="22"/>
              </w:rPr>
              <w:t>External Liaison - Tertiary</w:t>
            </w:r>
          </w:p>
        </w:tc>
        <w:tc>
          <w:tcPr>
            <w:tcW w:w="1620" w:type="dxa"/>
            <w:tcBorders>
              <w:top w:val="single" w:sz="4" w:space="0" w:color="auto"/>
              <w:left w:val="single" w:sz="4" w:space="0" w:color="auto"/>
              <w:bottom w:val="single" w:sz="4" w:space="0" w:color="auto"/>
              <w:right w:val="single" w:sz="4" w:space="0" w:color="auto"/>
            </w:tcBorders>
          </w:tcPr>
          <w:p w14:paraId="309B960A" w14:textId="77777777" w:rsidR="000C733E" w:rsidRPr="004466F8" w:rsidRDefault="000C733E" w:rsidP="006A5AE4">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5BD7CCAE" w14:textId="77777777" w:rsidR="000C733E" w:rsidRPr="004466F8" w:rsidRDefault="000C733E" w:rsidP="006A5AE4">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0D42142" w14:textId="77777777" w:rsidR="000C733E" w:rsidRPr="004466F8"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650C7F9F" w14:textId="77777777" w:rsidR="000C733E" w:rsidRPr="004466F8" w:rsidRDefault="000C733E" w:rsidP="006A5AE4">
            <w:pPr>
              <w:rPr>
                <w:rFonts w:ascii="Arial" w:hAnsi="Arial" w:cs="Arial"/>
                <w:sz w:val="22"/>
                <w:szCs w:val="22"/>
              </w:rPr>
            </w:pPr>
          </w:p>
        </w:tc>
      </w:tr>
      <w:tr w:rsidR="006E3545" w:rsidRPr="004466F8" w14:paraId="7B0CD7E4"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A44926C" w14:textId="24B53700"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Admin Support - Primary</w:t>
            </w:r>
          </w:p>
        </w:tc>
        <w:tc>
          <w:tcPr>
            <w:tcW w:w="1620" w:type="dxa"/>
            <w:tcBorders>
              <w:top w:val="single" w:sz="4" w:space="0" w:color="auto"/>
              <w:left w:val="single" w:sz="4" w:space="0" w:color="auto"/>
              <w:bottom w:val="single" w:sz="4" w:space="0" w:color="auto"/>
              <w:right w:val="single" w:sz="4" w:space="0" w:color="auto"/>
            </w:tcBorders>
          </w:tcPr>
          <w:p w14:paraId="33B22F66"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55D120C3"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52E2C855"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612C4982" w14:textId="77777777" w:rsidR="006E3545" w:rsidRPr="004466F8" w:rsidRDefault="006E3545" w:rsidP="006E3545">
            <w:pPr>
              <w:rPr>
                <w:rFonts w:ascii="Arial" w:hAnsi="Arial" w:cs="Arial"/>
                <w:sz w:val="22"/>
                <w:szCs w:val="22"/>
              </w:rPr>
            </w:pPr>
          </w:p>
        </w:tc>
      </w:tr>
      <w:tr w:rsidR="006E3545" w:rsidRPr="004466F8" w14:paraId="54C15F76"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5A48931" w14:textId="3C7C60D6"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Admin Support – Secondary</w:t>
            </w:r>
          </w:p>
        </w:tc>
        <w:tc>
          <w:tcPr>
            <w:tcW w:w="1620" w:type="dxa"/>
            <w:tcBorders>
              <w:top w:val="single" w:sz="4" w:space="0" w:color="auto"/>
              <w:left w:val="single" w:sz="4" w:space="0" w:color="auto"/>
              <w:bottom w:val="single" w:sz="4" w:space="0" w:color="auto"/>
              <w:right w:val="single" w:sz="4" w:space="0" w:color="auto"/>
            </w:tcBorders>
          </w:tcPr>
          <w:p w14:paraId="74300CD1"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2689CF7"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325AB76D"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5D3BA8A3" w14:textId="77777777" w:rsidR="006E3545" w:rsidRPr="004466F8" w:rsidRDefault="006E3545" w:rsidP="006E3545">
            <w:pPr>
              <w:rPr>
                <w:rFonts w:ascii="Arial" w:hAnsi="Arial" w:cs="Arial"/>
                <w:sz w:val="22"/>
                <w:szCs w:val="22"/>
              </w:rPr>
            </w:pPr>
          </w:p>
        </w:tc>
      </w:tr>
      <w:tr w:rsidR="006E3545" w:rsidRPr="004466F8" w14:paraId="07F58284"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19782170" w14:textId="0A4A6931"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Admin Support - Tertiary</w:t>
            </w:r>
          </w:p>
        </w:tc>
        <w:tc>
          <w:tcPr>
            <w:tcW w:w="1620" w:type="dxa"/>
            <w:tcBorders>
              <w:top w:val="single" w:sz="4" w:space="0" w:color="auto"/>
              <w:left w:val="single" w:sz="4" w:space="0" w:color="auto"/>
              <w:bottom w:val="single" w:sz="4" w:space="0" w:color="auto"/>
              <w:right w:val="single" w:sz="4" w:space="0" w:color="auto"/>
            </w:tcBorders>
          </w:tcPr>
          <w:p w14:paraId="30A78AEC"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26895348"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7D4CB8EF"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35FA97B" w14:textId="77777777" w:rsidR="006E3545" w:rsidRPr="004466F8" w:rsidRDefault="006E3545" w:rsidP="006E3545">
            <w:pPr>
              <w:rPr>
                <w:rFonts w:ascii="Arial" w:hAnsi="Arial" w:cs="Arial"/>
                <w:sz w:val="22"/>
                <w:szCs w:val="22"/>
              </w:rPr>
            </w:pPr>
          </w:p>
        </w:tc>
      </w:tr>
      <w:tr w:rsidR="006E3545" w:rsidRPr="004466F8" w14:paraId="624AD052"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526DF32" w14:textId="4E102426"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Threat Response – Primary</w:t>
            </w:r>
          </w:p>
        </w:tc>
        <w:tc>
          <w:tcPr>
            <w:tcW w:w="1620" w:type="dxa"/>
            <w:tcBorders>
              <w:top w:val="single" w:sz="4" w:space="0" w:color="auto"/>
              <w:left w:val="single" w:sz="4" w:space="0" w:color="auto"/>
              <w:bottom w:val="single" w:sz="4" w:space="0" w:color="auto"/>
              <w:right w:val="single" w:sz="4" w:space="0" w:color="auto"/>
            </w:tcBorders>
          </w:tcPr>
          <w:p w14:paraId="6F4D832A"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0BADD02E"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26183A2C"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A7C6C13" w14:textId="77777777" w:rsidR="006E3545" w:rsidRPr="004466F8" w:rsidRDefault="006E3545" w:rsidP="006E3545">
            <w:pPr>
              <w:rPr>
                <w:rFonts w:ascii="Arial" w:hAnsi="Arial" w:cs="Arial"/>
                <w:sz w:val="22"/>
                <w:szCs w:val="22"/>
              </w:rPr>
            </w:pPr>
          </w:p>
        </w:tc>
      </w:tr>
      <w:tr w:rsidR="006E3545" w:rsidRPr="004466F8" w14:paraId="68384A4B"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B26B533" w14:textId="5AA1910B"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Threat Response – Secondary</w:t>
            </w:r>
          </w:p>
        </w:tc>
        <w:tc>
          <w:tcPr>
            <w:tcW w:w="1620" w:type="dxa"/>
            <w:tcBorders>
              <w:top w:val="single" w:sz="4" w:space="0" w:color="auto"/>
              <w:left w:val="single" w:sz="4" w:space="0" w:color="auto"/>
              <w:bottom w:val="single" w:sz="4" w:space="0" w:color="auto"/>
              <w:right w:val="single" w:sz="4" w:space="0" w:color="auto"/>
            </w:tcBorders>
          </w:tcPr>
          <w:p w14:paraId="47025672"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3FBB2310"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93CF9E1"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34AD0C8" w14:textId="77777777" w:rsidR="006E3545" w:rsidRPr="004466F8" w:rsidRDefault="006E3545" w:rsidP="006E3545">
            <w:pPr>
              <w:rPr>
                <w:rFonts w:ascii="Arial" w:hAnsi="Arial" w:cs="Arial"/>
                <w:sz w:val="22"/>
                <w:szCs w:val="22"/>
              </w:rPr>
            </w:pPr>
          </w:p>
        </w:tc>
      </w:tr>
      <w:tr w:rsidR="006E3545" w:rsidRPr="004466F8" w14:paraId="0D6116AB"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36C33399" w14:textId="6A443041"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Threat Response - Tertiary</w:t>
            </w:r>
          </w:p>
        </w:tc>
        <w:tc>
          <w:tcPr>
            <w:tcW w:w="1620" w:type="dxa"/>
            <w:tcBorders>
              <w:top w:val="single" w:sz="4" w:space="0" w:color="auto"/>
              <w:left w:val="single" w:sz="4" w:space="0" w:color="auto"/>
              <w:bottom w:val="single" w:sz="4" w:space="0" w:color="auto"/>
              <w:right w:val="single" w:sz="4" w:space="0" w:color="auto"/>
            </w:tcBorders>
          </w:tcPr>
          <w:p w14:paraId="799F5277"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02B8FEC"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523D31C4"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0AB0EBD" w14:textId="77777777" w:rsidR="006E3545" w:rsidRPr="004466F8" w:rsidRDefault="006E3545" w:rsidP="006E3545">
            <w:pPr>
              <w:rPr>
                <w:rFonts w:ascii="Arial" w:hAnsi="Arial" w:cs="Arial"/>
                <w:sz w:val="22"/>
                <w:szCs w:val="22"/>
              </w:rPr>
            </w:pPr>
          </w:p>
        </w:tc>
      </w:tr>
      <w:tr w:rsidR="006E3545" w:rsidRPr="004466F8" w14:paraId="74D79292"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BED1005" w14:textId="56AB96A5"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Operational Response – Primary</w:t>
            </w:r>
          </w:p>
        </w:tc>
        <w:tc>
          <w:tcPr>
            <w:tcW w:w="1620" w:type="dxa"/>
            <w:tcBorders>
              <w:top w:val="single" w:sz="4" w:space="0" w:color="auto"/>
              <w:left w:val="single" w:sz="4" w:space="0" w:color="auto"/>
              <w:bottom w:val="single" w:sz="4" w:space="0" w:color="auto"/>
              <w:right w:val="single" w:sz="4" w:space="0" w:color="auto"/>
            </w:tcBorders>
          </w:tcPr>
          <w:p w14:paraId="008C8E13"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2B3324ED"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641C7083"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21543D2" w14:textId="77777777" w:rsidR="006E3545" w:rsidRPr="004466F8" w:rsidRDefault="006E3545" w:rsidP="006E3545">
            <w:pPr>
              <w:rPr>
                <w:rFonts w:ascii="Arial" w:hAnsi="Arial" w:cs="Arial"/>
                <w:sz w:val="22"/>
                <w:szCs w:val="22"/>
              </w:rPr>
            </w:pPr>
          </w:p>
        </w:tc>
      </w:tr>
      <w:tr w:rsidR="006E3545" w:rsidRPr="004466F8" w14:paraId="47AD4558"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0D1EEF97" w14:textId="75AA9D63"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Operational Response – Secondary</w:t>
            </w:r>
          </w:p>
        </w:tc>
        <w:tc>
          <w:tcPr>
            <w:tcW w:w="1620" w:type="dxa"/>
            <w:tcBorders>
              <w:top w:val="single" w:sz="4" w:space="0" w:color="auto"/>
              <w:left w:val="single" w:sz="4" w:space="0" w:color="auto"/>
              <w:bottom w:val="single" w:sz="4" w:space="0" w:color="auto"/>
              <w:right w:val="single" w:sz="4" w:space="0" w:color="auto"/>
            </w:tcBorders>
          </w:tcPr>
          <w:p w14:paraId="76DA33C4"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2C00E416"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393AD977"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21B569EC" w14:textId="77777777" w:rsidR="006E3545" w:rsidRPr="004466F8" w:rsidRDefault="006E3545" w:rsidP="006E3545">
            <w:pPr>
              <w:rPr>
                <w:rFonts w:ascii="Arial" w:hAnsi="Arial" w:cs="Arial"/>
                <w:sz w:val="22"/>
                <w:szCs w:val="22"/>
              </w:rPr>
            </w:pPr>
          </w:p>
        </w:tc>
      </w:tr>
      <w:tr w:rsidR="006E3545" w:rsidRPr="004466F8" w14:paraId="4A6F6C63"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0AF65D3" w14:textId="4BF03347"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Operation Response - Tertiary</w:t>
            </w:r>
          </w:p>
        </w:tc>
        <w:tc>
          <w:tcPr>
            <w:tcW w:w="1620" w:type="dxa"/>
            <w:tcBorders>
              <w:top w:val="single" w:sz="4" w:space="0" w:color="auto"/>
              <w:left w:val="single" w:sz="4" w:space="0" w:color="auto"/>
              <w:bottom w:val="single" w:sz="4" w:space="0" w:color="auto"/>
              <w:right w:val="single" w:sz="4" w:space="0" w:color="auto"/>
            </w:tcBorders>
          </w:tcPr>
          <w:p w14:paraId="43E24956"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5B24417B"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18F0F257"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6E8DA13C" w14:textId="77777777" w:rsidR="006E3545" w:rsidRPr="004466F8" w:rsidRDefault="006E3545" w:rsidP="006E3545">
            <w:pPr>
              <w:rPr>
                <w:rFonts w:ascii="Arial" w:hAnsi="Arial" w:cs="Arial"/>
                <w:sz w:val="22"/>
                <w:szCs w:val="22"/>
              </w:rPr>
            </w:pPr>
          </w:p>
        </w:tc>
      </w:tr>
      <w:tr w:rsidR="006E3545" w:rsidRPr="004466F8" w14:paraId="6D908903"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0E602086" w14:textId="60C89846"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Planning and Logistics – Primary</w:t>
            </w:r>
          </w:p>
        </w:tc>
        <w:tc>
          <w:tcPr>
            <w:tcW w:w="1620" w:type="dxa"/>
            <w:tcBorders>
              <w:top w:val="single" w:sz="4" w:space="0" w:color="auto"/>
              <w:left w:val="single" w:sz="4" w:space="0" w:color="auto"/>
              <w:bottom w:val="single" w:sz="4" w:space="0" w:color="auto"/>
              <w:right w:val="single" w:sz="6" w:space="0" w:color="auto"/>
            </w:tcBorders>
          </w:tcPr>
          <w:p w14:paraId="18CC80A9"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8708DE9"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11011E88"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72FCF6AF" w14:textId="77777777" w:rsidR="006E3545" w:rsidRPr="004466F8" w:rsidRDefault="006E3545" w:rsidP="006E3545">
            <w:pPr>
              <w:rPr>
                <w:rFonts w:ascii="Arial" w:hAnsi="Arial" w:cs="Arial"/>
                <w:sz w:val="22"/>
                <w:szCs w:val="22"/>
              </w:rPr>
            </w:pPr>
          </w:p>
        </w:tc>
      </w:tr>
      <w:tr w:rsidR="006E3545" w:rsidRPr="004466F8" w14:paraId="291C096F"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5CE53897" w14:textId="4B0CFE4B"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Planning and Logistics – Secondary</w:t>
            </w:r>
          </w:p>
        </w:tc>
        <w:tc>
          <w:tcPr>
            <w:tcW w:w="1620" w:type="dxa"/>
            <w:tcBorders>
              <w:top w:val="single" w:sz="4" w:space="0" w:color="auto"/>
              <w:left w:val="single" w:sz="4" w:space="0" w:color="auto"/>
              <w:bottom w:val="single" w:sz="4" w:space="0" w:color="auto"/>
              <w:right w:val="single" w:sz="6" w:space="0" w:color="auto"/>
            </w:tcBorders>
          </w:tcPr>
          <w:p w14:paraId="60B8E679"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06EA632"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1FEA97C5"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05CD1E9C" w14:textId="77777777" w:rsidR="006E3545" w:rsidRPr="004466F8" w:rsidRDefault="006E3545" w:rsidP="006E3545">
            <w:pPr>
              <w:rPr>
                <w:rFonts w:ascii="Arial" w:hAnsi="Arial" w:cs="Arial"/>
                <w:sz w:val="22"/>
                <w:szCs w:val="22"/>
              </w:rPr>
            </w:pPr>
          </w:p>
        </w:tc>
      </w:tr>
      <w:tr w:rsidR="006E3545" w:rsidRPr="004466F8" w14:paraId="0A7BCE1E"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52BBD142" w14:textId="6A559273"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Planning and Logistics - Tertiary</w:t>
            </w:r>
          </w:p>
        </w:tc>
        <w:tc>
          <w:tcPr>
            <w:tcW w:w="1620" w:type="dxa"/>
            <w:tcBorders>
              <w:top w:val="single" w:sz="4" w:space="0" w:color="auto"/>
              <w:left w:val="single" w:sz="4" w:space="0" w:color="auto"/>
              <w:bottom w:val="single" w:sz="4" w:space="0" w:color="auto"/>
              <w:right w:val="single" w:sz="6" w:space="0" w:color="auto"/>
            </w:tcBorders>
          </w:tcPr>
          <w:p w14:paraId="0A57AA5F"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02FA65F"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1F0E7CA1"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09CFF878" w14:textId="77777777" w:rsidR="006E3545" w:rsidRPr="004466F8" w:rsidRDefault="006E3545" w:rsidP="006E3545">
            <w:pPr>
              <w:rPr>
                <w:rFonts w:ascii="Arial" w:hAnsi="Arial" w:cs="Arial"/>
                <w:sz w:val="22"/>
                <w:szCs w:val="22"/>
              </w:rPr>
            </w:pPr>
          </w:p>
        </w:tc>
      </w:tr>
      <w:tr w:rsidR="006E3545" w:rsidRPr="004466F8" w14:paraId="3CFA3A7A"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12634D6" w14:textId="4A6999B3"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Finance – Primary</w:t>
            </w:r>
          </w:p>
        </w:tc>
        <w:tc>
          <w:tcPr>
            <w:tcW w:w="1620" w:type="dxa"/>
            <w:tcBorders>
              <w:top w:val="single" w:sz="4" w:space="0" w:color="auto"/>
              <w:left w:val="single" w:sz="4" w:space="0" w:color="auto"/>
              <w:bottom w:val="single" w:sz="4" w:space="0" w:color="auto"/>
              <w:right w:val="single" w:sz="6" w:space="0" w:color="auto"/>
            </w:tcBorders>
          </w:tcPr>
          <w:p w14:paraId="11C5F1C0"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1D81DD3"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0AFD2802"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2CF48E0C" w14:textId="77777777" w:rsidR="006E3545" w:rsidRPr="004466F8" w:rsidRDefault="006E3545" w:rsidP="006E3545">
            <w:pPr>
              <w:rPr>
                <w:rFonts w:ascii="Arial" w:hAnsi="Arial" w:cs="Arial"/>
                <w:sz w:val="22"/>
                <w:szCs w:val="22"/>
              </w:rPr>
            </w:pPr>
          </w:p>
        </w:tc>
      </w:tr>
      <w:tr w:rsidR="006E3545" w:rsidRPr="004466F8" w14:paraId="3B147F91"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6A2252C" w14:textId="4E8D5211" w:rsidR="006E3545" w:rsidRPr="004466F8" w:rsidRDefault="006E3545" w:rsidP="006E3545">
            <w:pPr>
              <w:ind w:left="10"/>
              <w:jc w:val="center"/>
              <w:rPr>
                <w:rFonts w:ascii="Arial" w:hAnsi="Arial" w:cs="Arial"/>
                <w:sz w:val="22"/>
                <w:szCs w:val="22"/>
              </w:rPr>
            </w:pPr>
            <w:r w:rsidRPr="004466F8">
              <w:rPr>
                <w:rFonts w:ascii="Arial" w:hAnsi="Arial" w:cs="Arial"/>
                <w:sz w:val="22"/>
                <w:szCs w:val="22"/>
              </w:rPr>
              <w:lastRenderedPageBreak/>
              <w:t>Finance – Secondary</w:t>
            </w:r>
          </w:p>
        </w:tc>
        <w:tc>
          <w:tcPr>
            <w:tcW w:w="1620" w:type="dxa"/>
            <w:tcBorders>
              <w:top w:val="single" w:sz="4" w:space="0" w:color="auto"/>
              <w:left w:val="single" w:sz="4" w:space="0" w:color="auto"/>
              <w:bottom w:val="single" w:sz="4" w:space="0" w:color="auto"/>
              <w:right w:val="single" w:sz="6" w:space="0" w:color="auto"/>
            </w:tcBorders>
          </w:tcPr>
          <w:p w14:paraId="7578F46E"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C460BEF"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66449FEC"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71B8013D" w14:textId="77777777" w:rsidR="006E3545" w:rsidRPr="004466F8" w:rsidRDefault="006E3545" w:rsidP="006E3545">
            <w:pPr>
              <w:rPr>
                <w:rFonts w:ascii="Arial" w:hAnsi="Arial" w:cs="Arial"/>
                <w:sz w:val="22"/>
                <w:szCs w:val="22"/>
              </w:rPr>
            </w:pPr>
          </w:p>
        </w:tc>
      </w:tr>
      <w:tr w:rsidR="006E3545" w:rsidRPr="004466F8" w14:paraId="3E2C139B"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FD494DB" w14:textId="4D4400DF"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Finance - Tertiary</w:t>
            </w:r>
          </w:p>
        </w:tc>
        <w:tc>
          <w:tcPr>
            <w:tcW w:w="1620" w:type="dxa"/>
            <w:tcBorders>
              <w:top w:val="single" w:sz="4" w:space="0" w:color="auto"/>
              <w:left w:val="single" w:sz="4" w:space="0" w:color="auto"/>
              <w:bottom w:val="single" w:sz="4" w:space="0" w:color="auto"/>
              <w:right w:val="single" w:sz="6" w:space="0" w:color="auto"/>
            </w:tcBorders>
          </w:tcPr>
          <w:p w14:paraId="495F9277"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282B146"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1AD7C6AA"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62ED2187" w14:textId="77777777" w:rsidR="006E3545" w:rsidRPr="004466F8" w:rsidRDefault="006E3545" w:rsidP="006E3545">
            <w:pPr>
              <w:rPr>
                <w:rFonts w:ascii="Arial" w:hAnsi="Arial" w:cs="Arial"/>
                <w:sz w:val="22"/>
                <w:szCs w:val="22"/>
              </w:rPr>
            </w:pPr>
          </w:p>
        </w:tc>
      </w:tr>
      <w:tr w:rsidR="006E3545" w:rsidRPr="004466F8" w14:paraId="29F29070"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08AA3BC6" w14:textId="35F90E6D"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Legal – Primary</w:t>
            </w:r>
          </w:p>
        </w:tc>
        <w:tc>
          <w:tcPr>
            <w:tcW w:w="1620" w:type="dxa"/>
            <w:tcBorders>
              <w:top w:val="single" w:sz="4" w:space="0" w:color="auto"/>
              <w:left w:val="single" w:sz="4" w:space="0" w:color="auto"/>
              <w:bottom w:val="single" w:sz="4" w:space="0" w:color="auto"/>
              <w:right w:val="single" w:sz="6" w:space="0" w:color="auto"/>
            </w:tcBorders>
          </w:tcPr>
          <w:p w14:paraId="05C3BF59"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41907773"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5E434081"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550E8AE0" w14:textId="77777777" w:rsidR="006E3545" w:rsidRPr="004466F8" w:rsidRDefault="006E3545" w:rsidP="006E3545">
            <w:pPr>
              <w:rPr>
                <w:rFonts w:ascii="Arial" w:hAnsi="Arial" w:cs="Arial"/>
                <w:sz w:val="22"/>
                <w:szCs w:val="22"/>
              </w:rPr>
            </w:pPr>
          </w:p>
        </w:tc>
      </w:tr>
      <w:tr w:rsidR="006E3545" w:rsidRPr="004466F8" w14:paraId="354EC956"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599BE317" w14:textId="5C9605B2"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Legal – Secondary</w:t>
            </w:r>
          </w:p>
        </w:tc>
        <w:tc>
          <w:tcPr>
            <w:tcW w:w="1620" w:type="dxa"/>
            <w:tcBorders>
              <w:top w:val="single" w:sz="4" w:space="0" w:color="auto"/>
              <w:left w:val="single" w:sz="4" w:space="0" w:color="auto"/>
              <w:bottom w:val="single" w:sz="4" w:space="0" w:color="auto"/>
              <w:right w:val="single" w:sz="6" w:space="0" w:color="auto"/>
            </w:tcBorders>
          </w:tcPr>
          <w:p w14:paraId="4C63D15B"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2C636E65"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7D8EE677"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6E2C51E6" w14:textId="77777777" w:rsidR="006E3545" w:rsidRPr="004466F8" w:rsidRDefault="006E3545" w:rsidP="006E3545">
            <w:pPr>
              <w:rPr>
                <w:rFonts w:ascii="Arial" w:hAnsi="Arial" w:cs="Arial"/>
                <w:sz w:val="22"/>
                <w:szCs w:val="22"/>
              </w:rPr>
            </w:pPr>
          </w:p>
        </w:tc>
      </w:tr>
      <w:tr w:rsidR="006E3545" w:rsidRPr="004466F8" w14:paraId="7DEFAADD"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3BF8F9CD" w14:textId="4210A652"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Legal - Tertiary</w:t>
            </w:r>
          </w:p>
        </w:tc>
        <w:tc>
          <w:tcPr>
            <w:tcW w:w="1620" w:type="dxa"/>
            <w:tcBorders>
              <w:top w:val="single" w:sz="4" w:space="0" w:color="auto"/>
              <w:left w:val="single" w:sz="4" w:space="0" w:color="auto"/>
              <w:bottom w:val="single" w:sz="4" w:space="0" w:color="auto"/>
              <w:right w:val="single" w:sz="6" w:space="0" w:color="auto"/>
            </w:tcBorders>
          </w:tcPr>
          <w:p w14:paraId="5993F4CE"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1C2359AE"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13342FB2"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54167E14" w14:textId="77777777" w:rsidR="006E3545" w:rsidRPr="004466F8" w:rsidRDefault="006E3545" w:rsidP="006E3545">
            <w:pPr>
              <w:rPr>
                <w:rFonts w:ascii="Arial" w:hAnsi="Arial" w:cs="Arial"/>
                <w:sz w:val="22"/>
                <w:szCs w:val="22"/>
              </w:rPr>
            </w:pPr>
          </w:p>
        </w:tc>
      </w:tr>
      <w:tr w:rsidR="006E3545" w:rsidRPr="004466F8" w14:paraId="526C773F"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271C973B" w14:textId="6E7B4F78"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IT Resources – Primary</w:t>
            </w:r>
          </w:p>
        </w:tc>
        <w:tc>
          <w:tcPr>
            <w:tcW w:w="1620" w:type="dxa"/>
            <w:tcBorders>
              <w:top w:val="single" w:sz="4" w:space="0" w:color="auto"/>
              <w:left w:val="single" w:sz="4" w:space="0" w:color="auto"/>
              <w:bottom w:val="single" w:sz="4" w:space="0" w:color="auto"/>
              <w:right w:val="single" w:sz="6" w:space="0" w:color="auto"/>
            </w:tcBorders>
          </w:tcPr>
          <w:p w14:paraId="0EE2829C"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22B95BC9"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3C0301F1"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5A6E3ECF" w14:textId="77777777" w:rsidR="006E3545" w:rsidRPr="004466F8" w:rsidRDefault="006E3545" w:rsidP="006E3545">
            <w:pPr>
              <w:rPr>
                <w:rFonts w:ascii="Arial" w:hAnsi="Arial" w:cs="Arial"/>
                <w:sz w:val="22"/>
                <w:szCs w:val="22"/>
              </w:rPr>
            </w:pPr>
          </w:p>
        </w:tc>
      </w:tr>
      <w:tr w:rsidR="006E3545" w:rsidRPr="004466F8" w14:paraId="156582C3"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262782E1" w14:textId="1EEDEED6"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IT Resources – Secondary</w:t>
            </w:r>
          </w:p>
        </w:tc>
        <w:tc>
          <w:tcPr>
            <w:tcW w:w="1620" w:type="dxa"/>
            <w:tcBorders>
              <w:top w:val="single" w:sz="4" w:space="0" w:color="auto"/>
              <w:left w:val="single" w:sz="4" w:space="0" w:color="auto"/>
              <w:bottom w:val="single" w:sz="4" w:space="0" w:color="auto"/>
              <w:right w:val="single" w:sz="6" w:space="0" w:color="auto"/>
            </w:tcBorders>
          </w:tcPr>
          <w:p w14:paraId="54D4C728"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01E92612"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68664087"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35C65988" w14:textId="77777777" w:rsidR="006E3545" w:rsidRPr="004466F8" w:rsidRDefault="006E3545" w:rsidP="006E3545">
            <w:pPr>
              <w:rPr>
                <w:rFonts w:ascii="Arial" w:hAnsi="Arial" w:cs="Arial"/>
                <w:sz w:val="22"/>
                <w:szCs w:val="22"/>
              </w:rPr>
            </w:pPr>
          </w:p>
        </w:tc>
      </w:tr>
      <w:tr w:rsidR="006E3545" w:rsidRPr="004466F8" w14:paraId="4A76CB77"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E7AEC2C" w14:textId="17B89FCD"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IT Resources - Tertiary</w:t>
            </w:r>
          </w:p>
        </w:tc>
        <w:tc>
          <w:tcPr>
            <w:tcW w:w="1620" w:type="dxa"/>
            <w:tcBorders>
              <w:top w:val="single" w:sz="4" w:space="0" w:color="auto"/>
              <w:left w:val="single" w:sz="4" w:space="0" w:color="auto"/>
              <w:bottom w:val="single" w:sz="4" w:space="0" w:color="auto"/>
              <w:right w:val="single" w:sz="6" w:space="0" w:color="auto"/>
            </w:tcBorders>
          </w:tcPr>
          <w:p w14:paraId="7CC358FB"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D397EE8"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51C66F82"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44B0B75A" w14:textId="77777777" w:rsidR="006E3545" w:rsidRPr="004466F8" w:rsidRDefault="006E3545" w:rsidP="006E3545">
            <w:pPr>
              <w:rPr>
                <w:rFonts w:ascii="Arial" w:hAnsi="Arial" w:cs="Arial"/>
                <w:sz w:val="22"/>
                <w:szCs w:val="22"/>
              </w:rPr>
            </w:pPr>
          </w:p>
        </w:tc>
      </w:tr>
      <w:tr w:rsidR="006E3545" w:rsidRPr="004466F8" w14:paraId="3669ACEB"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949FD64" w14:textId="4CA88CC3"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Cyber Resources – Primary</w:t>
            </w:r>
          </w:p>
        </w:tc>
        <w:tc>
          <w:tcPr>
            <w:tcW w:w="1620" w:type="dxa"/>
            <w:tcBorders>
              <w:top w:val="single" w:sz="4" w:space="0" w:color="auto"/>
              <w:left w:val="single" w:sz="4" w:space="0" w:color="auto"/>
              <w:bottom w:val="single" w:sz="4" w:space="0" w:color="auto"/>
              <w:right w:val="single" w:sz="6" w:space="0" w:color="auto"/>
            </w:tcBorders>
          </w:tcPr>
          <w:p w14:paraId="268AD712"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7699D30"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69C0177F"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095253E8" w14:textId="77777777" w:rsidR="006E3545" w:rsidRPr="004466F8" w:rsidRDefault="006E3545" w:rsidP="006E3545">
            <w:pPr>
              <w:rPr>
                <w:rFonts w:ascii="Arial" w:hAnsi="Arial" w:cs="Arial"/>
                <w:sz w:val="22"/>
                <w:szCs w:val="22"/>
              </w:rPr>
            </w:pPr>
          </w:p>
        </w:tc>
      </w:tr>
      <w:tr w:rsidR="006E3545" w:rsidRPr="004466F8" w14:paraId="3E3D0662"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0F1B91B6" w14:textId="761F768D"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Cyber Resources – Secondary</w:t>
            </w:r>
          </w:p>
        </w:tc>
        <w:tc>
          <w:tcPr>
            <w:tcW w:w="1620" w:type="dxa"/>
            <w:tcBorders>
              <w:top w:val="single" w:sz="4" w:space="0" w:color="auto"/>
              <w:left w:val="single" w:sz="4" w:space="0" w:color="auto"/>
              <w:bottom w:val="single" w:sz="4" w:space="0" w:color="auto"/>
              <w:right w:val="single" w:sz="6" w:space="0" w:color="auto"/>
            </w:tcBorders>
          </w:tcPr>
          <w:p w14:paraId="2FB19A88"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4B821BB6"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596DF9D2"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6B15CBEC" w14:textId="77777777" w:rsidR="006E3545" w:rsidRPr="004466F8" w:rsidRDefault="006E3545" w:rsidP="006E3545">
            <w:pPr>
              <w:rPr>
                <w:rFonts w:ascii="Arial" w:hAnsi="Arial" w:cs="Arial"/>
                <w:sz w:val="22"/>
                <w:szCs w:val="22"/>
              </w:rPr>
            </w:pPr>
          </w:p>
        </w:tc>
      </w:tr>
      <w:tr w:rsidR="006E3545" w:rsidRPr="004466F8" w14:paraId="54A8FF5C"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12490231" w14:textId="7B20B2AE"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Cyber Resources - Tertiary</w:t>
            </w:r>
          </w:p>
        </w:tc>
        <w:tc>
          <w:tcPr>
            <w:tcW w:w="1620" w:type="dxa"/>
            <w:tcBorders>
              <w:top w:val="single" w:sz="4" w:space="0" w:color="auto"/>
              <w:left w:val="single" w:sz="4" w:space="0" w:color="auto"/>
              <w:bottom w:val="single" w:sz="4" w:space="0" w:color="auto"/>
              <w:right w:val="single" w:sz="6" w:space="0" w:color="auto"/>
            </w:tcBorders>
          </w:tcPr>
          <w:p w14:paraId="15E5CDBF"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2C12D7DA"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69EF9A43"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27FDF4E7" w14:textId="77777777" w:rsidR="006E3545" w:rsidRPr="004466F8" w:rsidRDefault="006E3545" w:rsidP="006E3545">
            <w:pPr>
              <w:rPr>
                <w:rFonts w:ascii="Arial" w:hAnsi="Arial" w:cs="Arial"/>
                <w:sz w:val="22"/>
                <w:szCs w:val="22"/>
              </w:rPr>
            </w:pPr>
          </w:p>
        </w:tc>
      </w:tr>
      <w:tr w:rsidR="006E3545" w:rsidRPr="004466F8" w14:paraId="1FF3AD30"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3FB87118" w14:textId="65671EE3"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Law Enforcement – Primary</w:t>
            </w:r>
          </w:p>
        </w:tc>
        <w:tc>
          <w:tcPr>
            <w:tcW w:w="1620" w:type="dxa"/>
            <w:tcBorders>
              <w:top w:val="single" w:sz="4" w:space="0" w:color="auto"/>
              <w:left w:val="single" w:sz="4" w:space="0" w:color="auto"/>
              <w:bottom w:val="single" w:sz="4" w:space="0" w:color="auto"/>
              <w:right w:val="single" w:sz="6" w:space="0" w:color="auto"/>
            </w:tcBorders>
          </w:tcPr>
          <w:p w14:paraId="21D76B67"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0402568"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17E80291"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3AB72AD9" w14:textId="77777777" w:rsidR="006E3545" w:rsidRPr="004466F8" w:rsidRDefault="006E3545" w:rsidP="006E3545">
            <w:pPr>
              <w:rPr>
                <w:rFonts w:ascii="Arial" w:hAnsi="Arial" w:cs="Arial"/>
                <w:sz w:val="22"/>
                <w:szCs w:val="22"/>
              </w:rPr>
            </w:pPr>
          </w:p>
        </w:tc>
      </w:tr>
      <w:tr w:rsidR="006E3545" w:rsidRPr="004466F8" w14:paraId="7F581C98"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247C28F" w14:textId="7EB2FBF3"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Law Enforcement – Secondary</w:t>
            </w:r>
          </w:p>
        </w:tc>
        <w:tc>
          <w:tcPr>
            <w:tcW w:w="1620" w:type="dxa"/>
            <w:tcBorders>
              <w:top w:val="single" w:sz="4" w:space="0" w:color="auto"/>
              <w:left w:val="single" w:sz="4" w:space="0" w:color="auto"/>
              <w:bottom w:val="single" w:sz="4" w:space="0" w:color="auto"/>
              <w:right w:val="single" w:sz="6" w:space="0" w:color="auto"/>
            </w:tcBorders>
          </w:tcPr>
          <w:p w14:paraId="75FFC3A9"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00210D2"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1A4C2DD2"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7786898F" w14:textId="77777777" w:rsidR="006E3545" w:rsidRPr="004466F8" w:rsidRDefault="006E3545" w:rsidP="006E3545">
            <w:pPr>
              <w:rPr>
                <w:rFonts w:ascii="Arial" w:hAnsi="Arial" w:cs="Arial"/>
                <w:sz w:val="22"/>
                <w:szCs w:val="22"/>
              </w:rPr>
            </w:pPr>
          </w:p>
        </w:tc>
      </w:tr>
      <w:tr w:rsidR="006E3545" w:rsidRPr="004466F8" w14:paraId="298E8410"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2594429" w14:textId="64D075CE" w:rsidR="006E3545" w:rsidRPr="004466F8" w:rsidRDefault="006E3545" w:rsidP="006E3545">
            <w:pPr>
              <w:ind w:left="10"/>
              <w:jc w:val="center"/>
              <w:rPr>
                <w:rFonts w:ascii="Arial" w:hAnsi="Arial" w:cs="Arial"/>
                <w:sz w:val="22"/>
                <w:szCs w:val="22"/>
              </w:rPr>
            </w:pPr>
            <w:r w:rsidRPr="004466F8">
              <w:rPr>
                <w:rFonts w:ascii="Arial" w:hAnsi="Arial" w:cs="Arial"/>
                <w:sz w:val="22"/>
                <w:szCs w:val="22"/>
              </w:rPr>
              <w:t>Law Enforcement - Tertiary</w:t>
            </w:r>
          </w:p>
        </w:tc>
        <w:tc>
          <w:tcPr>
            <w:tcW w:w="1620" w:type="dxa"/>
            <w:tcBorders>
              <w:top w:val="single" w:sz="4" w:space="0" w:color="auto"/>
              <w:left w:val="single" w:sz="4" w:space="0" w:color="auto"/>
              <w:bottom w:val="single" w:sz="4" w:space="0" w:color="auto"/>
              <w:right w:val="single" w:sz="6" w:space="0" w:color="auto"/>
            </w:tcBorders>
          </w:tcPr>
          <w:p w14:paraId="6598CDA1"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21599B1"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01B5ECFA"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3B50E5D9" w14:textId="77777777" w:rsidR="006E3545" w:rsidRPr="004466F8" w:rsidRDefault="006E3545" w:rsidP="006E3545">
            <w:pPr>
              <w:rPr>
                <w:rFonts w:ascii="Arial" w:hAnsi="Arial" w:cs="Arial"/>
                <w:sz w:val="22"/>
                <w:szCs w:val="22"/>
              </w:rPr>
            </w:pPr>
          </w:p>
        </w:tc>
      </w:tr>
      <w:tr w:rsidR="006E3545" w:rsidRPr="004466F8" w14:paraId="122B2DCD"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5ECC336A" w14:textId="446FF5C0" w:rsidR="006E3545" w:rsidRPr="004466F8" w:rsidRDefault="00693BD1" w:rsidP="006E3545">
            <w:pPr>
              <w:ind w:left="10"/>
              <w:jc w:val="center"/>
              <w:rPr>
                <w:rFonts w:ascii="Arial" w:hAnsi="Arial" w:cs="Arial"/>
                <w:sz w:val="22"/>
                <w:szCs w:val="22"/>
              </w:rPr>
            </w:pPr>
            <w:r w:rsidRPr="004466F8">
              <w:rPr>
                <w:rFonts w:ascii="Arial" w:hAnsi="Arial" w:cs="Arial"/>
                <w:sz w:val="22"/>
                <w:szCs w:val="22"/>
              </w:rPr>
              <w:t>&lt;&lt;Indiana City&gt;&gt;</w:t>
            </w:r>
            <w:r w:rsidR="006E3545" w:rsidRPr="004466F8">
              <w:rPr>
                <w:rFonts w:ascii="Arial" w:hAnsi="Arial" w:cs="Arial"/>
                <w:sz w:val="22"/>
                <w:szCs w:val="22"/>
              </w:rPr>
              <w:t xml:space="preserve"> Departments – Primary</w:t>
            </w:r>
          </w:p>
        </w:tc>
        <w:tc>
          <w:tcPr>
            <w:tcW w:w="1620" w:type="dxa"/>
            <w:tcBorders>
              <w:top w:val="single" w:sz="4" w:space="0" w:color="auto"/>
              <w:left w:val="single" w:sz="4" w:space="0" w:color="auto"/>
              <w:bottom w:val="single" w:sz="4" w:space="0" w:color="auto"/>
              <w:right w:val="single" w:sz="6" w:space="0" w:color="auto"/>
            </w:tcBorders>
          </w:tcPr>
          <w:p w14:paraId="5ADD45AB"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5C69AFE"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5F34F55D"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0DB5CAA1" w14:textId="77777777" w:rsidR="006E3545" w:rsidRPr="004466F8" w:rsidRDefault="006E3545" w:rsidP="006E3545">
            <w:pPr>
              <w:rPr>
                <w:rFonts w:ascii="Arial" w:hAnsi="Arial" w:cs="Arial"/>
                <w:sz w:val="22"/>
                <w:szCs w:val="22"/>
              </w:rPr>
            </w:pPr>
          </w:p>
        </w:tc>
      </w:tr>
      <w:tr w:rsidR="006E3545" w:rsidRPr="004466F8" w14:paraId="03612C89"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1D88C480" w14:textId="561D4D18" w:rsidR="006E3545" w:rsidRPr="004466F8" w:rsidRDefault="00693BD1" w:rsidP="006E3545">
            <w:pPr>
              <w:ind w:left="10"/>
              <w:jc w:val="center"/>
              <w:rPr>
                <w:rFonts w:ascii="Arial" w:hAnsi="Arial" w:cs="Arial"/>
                <w:sz w:val="22"/>
                <w:szCs w:val="22"/>
              </w:rPr>
            </w:pPr>
            <w:r w:rsidRPr="004466F8">
              <w:rPr>
                <w:rFonts w:ascii="Arial" w:hAnsi="Arial" w:cs="Arial"/>
                <w:sz w:val="22"/>
                <w:szCs w:val="22"/>
              </w:rPr>
              <w:t>&lt;&lt;Indiana City&gt;&gt;</w:t>
            </w:r>
            <w:r w:rsidR="006E3545" w:rsidRPr="004466F8">
              <w:rPr>
                <w:rFonts w:ascii="Arial" w:hAnsi="Arial" w:cs="Arial"/>
                <w:sz w:val="22"/>
                <w:szCs w:val="22"/>
              </w:rPr>
              <w:t xml:space="preserve"> Departments – Secondary</w:t>
            </w:r>
          </w:p>
        </w:tc>
        <w:tc>
          <w:tcPr>
            <w:tcW w:w="1620" w:type="dxa"/>
            <w:tcBorders>
              <w:top w:val="single" w:sz="4" w:space="0" w:color="auto"/>
              <w:left w:val="single" w:sz="4" w:space="0" w:color="auto"/>
              <w:bottom w:val="single" w:sz="4" w:space="0" w:color="auto"/>
              <w:right w:val="single" w:sz="6" w:space="0" w:color="auto"/>
            </w:tcBorders>
          </w:tcPr>
          <w:p w14:paraId="22E730BA"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1A451B53"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68360B21"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7C55D1DE" w14:textId="77777777" w:rsidR="006E3545" w:rsidRPr="004466F8" w:rsidRDefault="006E3545" w:rsidP="006E3545">
            <w:pPr>
              <w:rPr>
                <w:rFonts w:ascii="Arial" w:hAnsi="Arial" w:cs="Arial"/>
                <w:sz w:val="22"/>
                <w:szCs w:val="22"/>
              </w:rPr>
            </w:pPr>
          </w:p>
        </w:tc>
      </w:tr>
      <w:tr w:rsidR="006E3545" w:rsidRPr="004466F8" w14:paraId="145B2CAE"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5B6D1634" w14:textId="159F7F12" w:rsidR="006E3545" w:rsidRPr="004466F8" w:rsidRDefault="00693BD1" w:rsidP="006E3545">
            <w:pPr>
              <w:ind w:left="10"/>
              <w:jc w:val="center"/>
              <w:rPr>
                <w:rFonts w:ascii="Arial" w:hAnsi="Arial" w:cs="Arial"/>
                <w:sz w:val="22"/>
                <w:szCs w:val="22"/>
              </w:rPr>
            </w:pPr>
            <w:r w:rsidRPr="004466F8">
              <w:rPr>
                <w:rFonts w:ascii="Arial" w:hAnsi="Arial" w:cs="Arial"/>
                <w:sz w:val="22"/>
                <w:szCs w:val="22"/>
              </w:rPr>
              <w:t>&lt;&lt;Indiana City&gt;&gt;</w:t>
            </w:r>
            <w:r w:rsidR="006E3545" w:rsidRPr="004466F8">
              <w:rPr>
                <w:rFonts w:ascii="Arial" w:hAnsi="Arial" w:cs="Arial"/>
                <w:sz w:val="22"/>
                <w:szCs w:val="22"/>
              </w:rPr>
              <w:t xml:space="preserve"> Departments - Tertiary</w:t>
            </w:r>
          </w:p>
        </w:tc>
        <w:tc>
          <w:tcPr>
            <w:tcW w:w="1620" w:type="dxa"/>
            <w:tcBorders>
              <w:top w:val="single" w:sz="4" w:space="0" w:color="auto"/>
              <w:left w:val="single" w:sz="4" w:space="0" w:color="auto"/>
              <w:bottom w:val="single" w:sz="4" w:space="0" w:color="auto"/>
              <w:right w:val="single" w:sz="6" w:space="0" w:color="auto"/>
            </w:tcBorders>
          </w:tcPr>
          <w:p w14:paraId="02F9B22B" w14:textId="77777777" w:rsidR="006E3545" w:rsidRPr="004466F8"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4034D6F7" w14:textId="77777777" w:rsidR="006E3545" w:rsidRPr="004466F8"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4627962D" w14:textId="77777777" w:rsidR="006E3545" w:rsidRPr="004466F8"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77B92206" w14:textId="77777777" w:rsidR="006E3545" w:rsidRPr="004466F8" w:rsidRDefault="006E3545" w:rsidP="006E3545">
            <w:pPr>
              <w:rPr>
                <w:rFonts w:ascii="Arial" w:hAnsi="Arial" w:cs="Arial"/>
                <w:sz w:val="22"/>
                <w:szCs w:val="22"/>
              </w:rPr>
            </w:pPr>
          </w:p>
        </w:tc>
      </w:tr>
      <w:tr w:rsidR="00C9226D" w:rsidRPr="004466F8" w14:paraId="3BD588C8"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2D6FEEDB" w14:textId="57D21971" w:rsidR="00C9226D" w:rsidRPr="004466F8" w:rsidRDefault="00C9226D" w:rsidP="006E3545">
            <w:pPr>
              <w:ind w:left="10"/>
              <w:jc w:val="center"/>
              <w:rPr>
                <w:rFonts w:ascii="Arial" w:hAnsi="Arial" w:cs="Arial"/>
                <w:sz w:val="22"/>
                <w:szCs w:val="22"/>
              </w:rPr>
            </w:pPr>
            <w:r w:rsidRPr="004466F8">
              <w:rPr>
                <w:rFonts w:ascii="Arial" w:hAnsi="Arial" w:cs="Arial"/>
                <w:sz w:val="22"/>
                <w:szCs w:val="22"/>
              </w:rPr>
              <w:t>Situational Awareness – Primary</w:t>
            </w:r>
          </w:p>
        </w:tc>
        <w:tc>
          <w:tcPr>
            <w:tcW w:w="1620" w:type="dxa"/>
            <w:tcBorders>
              <w:top w:val="single" w:sz="4" w:space="0" w:color="auto"/>
              <w:left w:val="single" w:sz="4" w:space="0" w:color="auto"/>
              <w:bottom w:val="single" w:sz="4" w:space="0" w:color="auto"/>
              <w:right w:val="single" w:sz="6" w:space="0" w:color="auto"/>
            </w:tcBorders>
          </w:tcPr>
          <w:p w14:paraId="3A2B23CC" w14:textId="77777777" w:rsidR="00C9226D" w:rsidRPr="004466F8" w:rsidRDefault="00C9226D"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24091397" w14:textId="77777777" w:rsidR="00C9226D" w:rsidRPr="004466F8" w:rsidRDefault="00C9226D"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0B415077" w14:textId="77777777" w:rsidR="00C9226D" w:rsidRPr="004466F8" w:rsidRDefault="00C9226D"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63B89914" w14:textId="77777777" w:rsidR="00C9226D" w:rsidRPr="004466F8" w:rsidRDefault="00C9226D" w:rsidP="006E3545">
            <w:pPr>
              <w:rPr>
                <w:rFonts w:ascii="Arial" w:hAnsi="Arial" w:cs="Arial"/>
                <w:sz w:val="22"/>
                <w:szCs w:val="22"/>
              </w:rPr>
            </w:pPr>
          </w:p>
        </w:tc>
      </w:tr>
      <w:tr w:rsidR="00C9226D" w:rsidRPr="004466F8" w14:paraId="4E02EFDE"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09ED2572" w14:textId="59646CC2" w:rsidR="00C9226D" w:rsidRPr="004466F8" w:rsidRDefault="00C9226D" w:rsidP="006E3545">
            <w:pPr>
              <w:ind w:left="10"/>
              <w:jc w:val="center"/>
              <w:rPr>
                <w:rFonts w:ascii="Arial" w:hAnsi="Arial" w:cs="Arial"/>
                <w:sz w:val="22"/>
                <w:szCs w:val="22"/>
              </w:rPr>
            </w:pPr>
            <w:r w:rsidRPr="004466F8">
              <w:rPr>
                <w:rFonts w:ascii="Arial" w:hAnsi="Arial" w:cs="Arial"/>
                <w:sz w:val="22"/>
                <w:szCs w:val="22"/>
              </w:rPr>
              <w:t>Situational Awareness – Secondary</w:t>
            </w:r>
          </w:p>
        </w:tc>
        <w:tc>
          <w:tcPr>
            <w:tcW w:w="1620" w:type="dxa"/>
            <w:tcBorders>
              <w:top w:val="single" w:sz="4" w:space="0" w:color="auto"/>
              <w:left w:val="single" w:sz="4" w:space="0" w:color="auto"/>
              <w:bottom w:val="single" w:sz="4" w:space="0" w:color="auto"/>
              <w:right w:val="single" w:sz="6" w:space="0" w:color="auto"/>
            </w:tcBorders>
          </w:tcPr>
          <w:p w14:paraId="69C23026" w14:textId="77777777" w:rsidR="00C9226D" w:rsidRPr="004466F8" w:rsidRDefault="00C9226D"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59BE0250" w14:textId="77777777" w:rsidR="00C9226D" w:rsidRPr="004466F8" w:rsidRDefault="00C9226D"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696B8F1A" w14:textId="77777777" w:rsidR="00C9226D" w:rsidRPr="004466F8" w:rsidRDefault="00C9226D"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5E5DC2B1" w14:textId="77777777" w:rsidR="00C9226D" w:rsidRPr="004466F8" w:rsidRDefault="00C9226D" w:rsidP="006E3545">
            <w:pPr>
              <w:rPr>
                <w:rFonts w:ascii="Arial" w:hAnsi="Arial" w:cs="Arial"/>
                <w:sz w:val="22"/>
                <w:szCs w:val="22"/>
              </w:rPr>
            </w:pPr>
          </w:p>
        </w:tc>
      </w:tr>
      <w:tr w:rsidR="00C9226D" w:rsidRPr="004466F8" w14:paraId="0D8D428F"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1B9033E" w14:textId="7299A031" w:rsidR="00C9226D" w:rsidRPr="004466F8" w:rsidRDefault="00C9226D" w:rsidP="006E3545">
            <w:pPr>
              <w:ind w:left="10"/>
              <w:jc w:val="center"/>
              <w:rPr>
                <w:rFonts w:ascii="Arial" w:hAnsi="Arial" w:cs="Arial"/>
                <w:sz w:val="22"/>
                <w:szCs w:val="22"/>
              </w:rPr>
            </w:pPr>
            <w:r w:rsidRPr="004466F8">
              <w:rPr>
                <w:rFonts w:ascii="Arial" w:hAnsi="Arial" w:cs="Arial"/>
                <w:sz w:val="22"/>
                <w:szCs w:val="22"/>
              </w:rPr>
              <w:t>Situational Awareness – Tertiary</w:t>
            </w:r>
          </w:p>
        </w:tc>
        <w:tc>
          <w:tcPr>
            <w:tcW w:w="1620" w:type="dxa"/>
            <w:tcBorders>
              <w:top w:val="single" w:sz="4" w:space="0" w:color="auto"/>
              <w:left w:val="single" w:sz="4" w:space="0" w:color="auto"/>
              <w:bottom w:val="single" w:sz="4" w:space="0" w:color="auto"/>
              <w:right w:val="single" w:sz="6" w:space="0" w:color="auto"/>
            </w:tcBorders>
          </w:tcPr>
          <w:p w14:paraId="11BE5B6F" w14:textId="77777777" w:rsidR="00C9226D" w:rsidRPr="004466F8" w:rsidRDefault="00C9226D"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4EC6791B" w14:textId="77777777" w:rsidR="00C9226D" w:rsidRPr="004466F8" w:rsidRDefault="00C9226D"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2F20DB19" w14:textId="77777777" w:rsidR="00C9226D" w:rsidRPr="004466F8" w:rsidRDefault="00C9226D"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1A822334" w14:textId="77777777" w:rsidR="00C9226D" w:rsidRPr="004466F8" w:rsidRDefault="00C9226D" w:rsidP="006E3545">
            <w:pPr>
              <w:rPr>
                <w:rFonts w:ascii="Arial" w:hAnsi="Arial" w:cs="Arial"/>
                <w:sz w:val="22"/>
                <w:szCs w:val="22"/>
              </w:rPr>
            </w:pPr>
          </w:p>
        </w:tc>
      </w:tr>
      <w:tr w:rsidR="00C9226D" w:rsidRPr="004466F8" w14:paraId="1FDCC1C7"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D6009CF" w14:textId="07D8528D" w:rsidR="00C9226D" w:rsidRPr="004466F8" w:rsidRDefault="00C9226D" w:rsidP="006E3545">
            <w:pPr>
              <w:ind w:left="10"/>
              <w:jc w:val="center"/>
              <w:rPr>
                <w:rFonts w:ascii="Arial" w:hAnsi="Arial" w:cs="Arial"/>
                <w:sz w:val="22"/>
                <w:szCs w:val="22"/>
              </w:rPr>
            </w:pPr>
            <w:r w:rsidRPr="004466F8">
              <w:rPr>
                <w:rFonts w:ascii="Arial" w:hAnsi="Arial" w:cs="Arial"/>
                <w:sz w:val="22"/>
                <w:szCs w:val="22"/>
              </w:rPr>
              <w:t>Human Resources – Primary</w:t>
            </w:r>
          </w:p>
        </w:tc>
        <w:tc>
          <w:tcPr>
            <w:tcW w:w="1620" w:type="dxa"/>
            <w:tcBorders>
              <w:top w:val="single" w:sz="4" w:space="0" w:color="auto"/>
              <w:left w:val="single" w:sz="4" w:space="0" w:color="auto"/>
              <w:bottom w:val="single" w:sz="4" w:space="0" w:color="auto"/>
              <w:right w:val="single" w:sz="6" w:space="0" w:color="auto"/>
            </w:tcBorders>
          </w:tcPr>
          <w:p w14:paraId="686549F3" w14:textId="77777777" w:rsidR="00C9226D" w:rsidRPr="004466F8" w:rsidRDefault="00C9226D"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10D2E3F2" w14:textId="77777777" w:rsidR="00C9226D" w:rsidRPr="004466F8" w:rsidRDefault="00C9226D"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057F6747" w14:textId="77777777" w:rsidR="00C9226D" w:rsidRPr="004466F8" w:rsidRDefault="00C9226D"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03A9B04A" w14:textId="77777777" w:rsidR="00C9226D" w:rsidRPr="004466F8" w:rsidRDefault="00C9226D" w:rsidP="006E3545">
            <w:pPr>
              <w:rPr>
                <w:rFonts w:ascii="Arial" w:hAnsi="Arial" w:cs="Arial"/>
                <w:sz w:val="22"/>
                <w:szCs w:val="22"/>
              </w:rPr>
            </w:pPr>
          </w:p>
        </w:tc>
      </w:tr>
      <w:tr w:rsidR="00C9226D" w:rsidRPr="004466F8" w14:paraId="5A9E4A85"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302C04A" w14:textId="2BD85A96" w:rsidR="00C9226D" w:rsidRPr="004466F8" w:rsidRDefault="00C9226D" w:rsidP="006E3545">
            <w:pPr>
              <w:ind w:left="10"/>
              <w:jc w:val="center"/>
              <w:rPr>
                <w:rFonts w:ascii="Arial" w:hAnsi="Arial" w:cs="Arial"/>
                <w:sz w:val="22"/>
                <w:szCs w:val="22"/>
              </w:rPr>
            </w:pPr>
            <w:r w:rsidRPr="004466F8">
              <w:rPr>
                <w:rFonts w:ascii="Arial" w:hAnsi="Arial" w:cs="Arial"/>
                <w:sz w:val="22"/>
                <w:szCs w:val="22"/>
              </w:rPr>
              <w:t>Human Resources – Secondary</w:t>
            </w:r>
          </w:p>
        </w:tc>
        <w:tc>
          <w:tcPr>
            <w:tcW w:w="1620" w:type="dxa"/>
            <w:tcBorders>
              <w:top w:val="single" w:sz="4" w:space="0" w:color="auto"/>
              <w:left w:val="single" w:sz="4" w:space="0" w:color="auto"/>
              <w:bottom w:val="single" w:sz="4" w:space="0" w:color="auto"/>
              <w:right w:val="single" w:sz="6" w:space="0" w:color="auto"/>
            </w:tcBorders>
          </w:tcPr>
          <w:p w14:paraId="4B97BE49" w14:textId="77777777" w:rsidR="00C9226D" w:rsidRPr="004466F8" w:rsidRDefault="00C9226D"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176BC379" w14:textId="77777777" w:rsidR="00C9226D" w:rsidRPr="004466F8" w:rsidRDefault="00C9226D"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1C36C157" w14:textId="77777777" w:rsidR="00C9226D" w:rsidRPr="004466F8" w:rsidRDefault="00C9226D"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7BA3EBE9" w14:textId="77777777" w:rsidR="00C9226D" w:rsidRPr="004466F8" w:rsidRDefault="00C9226D" w:rsidP="006E3545">
            <w:pPr>
              <w:rPr>
                <w:rFonts w:ascii="Arial" w:hAnsi="Arial" w:cs="Arial"/>
                <w:sz w:val="22"/>
                <w:szCs w:val="22"/>
              </w:rPr>
            </w:pPr>
          </w:p>
        </w:tc>
      </w:tr>
      <w:tr w:rsidR="00C9226D" w:rsidRPr="004466F8" w14:paraId="3EC04FD4"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059DBA58" w14:textId="270A4CB9" w:rsidR="00C9226D" w:rsidRPr="004466F8" w:rsidRDefault="00C9226D" w:rsidP="006E3545">
            <w:pPr>
              <w:ind w:left="10"/>
              <w:jc w:val="center"/>
              <w:rPr>
                <w:rFonts w:ascii="Arial" w:hAnsi="Arial" w:cs="Arial"/>
                <w:sz w:val="22"/>
                <w:szCs w:val="22"/>
              </w:rPr>
            </w:pPr>
            <w:r w:rsidRPr="004466F8">
              <w:rPr>
                <w:rFonts w:ascii="Arial" w:hAnsi="Arial" w:cs="Arial"/>
                <w:sz w:val="22"/>
                <w:szCs w:val="22"/>
              </w:rPr>
              <w:t>Human Resources - Tertiary</w:t>
            </w:r>
          </w:p>
        </w:tc>
        <w:tc>
          <w:tcPr>
            <w:tcW w:w="1620" w:type="dxa"/>
            <w:tcBorders>
              <w:top w:val="single" w:sz="4" w:space="0" w:color="auto"/>
              <w:left w:val="single" w:sz="4" w:space="0" w:color="auto"/>
              <w:bottom w:val="single" w:sz="4" w:space="0" w:color="auto"/>
              <w:right w:val="single" w:sz="6" w:space="0" w:color="auto"/>
            </w:tcBorders>
          </w:tcPr>
          <w:p w14:paraId="0F027646" w14:textId="77777777" w:rsidR="00C9226D" w:rsidRPr="004466F8" w:rsidRDefault="00C9226D"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C8006A9" w14:textId="77777777" w:rsidR="00C9226D" w:rsidRPr="004466F8" w:rsidRDefault="00C9226D"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068C7A2F" w14:textId="77777777" w:rsidR="00C9226D" w:rsidRPr="004466F8" w:rsidRDefault="00C9226D"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5638090E" w14:textId="77777777" w:rsidR="00C9226D" w:rsidRPr="004466F8" w:rsidRDefault="00C9226D" w:rsidP="006E3545">
            <w:pPr>
              <w:rPr>
                <w:rFonts w:ascii="Arial" w:hAnsi="Arial" w:cs="Arial"/>
                <w:sz w:val="22"/>
                <w:szCs w:val="22"/>
              </w:rPr>
            </w:pPr>
          </w:p>
        </w:tc>
      </w:tr>
    </w:tbl>
    <w:p w14:paraId="30552365" w14:textId="77777777" w:rsidR="000C05B6" w:rsidRPr="004466F8" w:rsidRDefault="000C05B6">
      <w:pPr>
        <w:rPr>
          <w:rFonts w:ascii="Arial" w:hAnsi="Arial" w:cs="Arial"/>
          <w:sz w:val="22"/>
          <w:szCs w:val="22"/>
        </w:rPr>
      </w:pPr>
      <w:r w:rsidRPr="004466F8">
        <w:rPr>
          <w:rFonts w:ascii="Arial" w:hAnsi="Arial" w:cs="Arial"/>
          <w:b/>
          <w:bCs/>
          <w:sz w:val="22"/>
          <w:szCs w:val="22"/>
        </w:rPr>
        <w:br w:type="page"/>
      </w:r>
    </w:p>
    <w:p w14:paraId="594A5307" w14:textId="77777777" w:rsidR="00085925" w:rsidRPr="004466F8" w:rsidRDefault="00085925" w:rsidP="00541D55">
      <w:pPr>
        <w:pStyle w:val="Heading1"/>
        <w:rPr>
          <w:rFonts w:ascii="Arial" w:hAnsi="Arial" w:cs="Arial"/>
          <w:sz w:val="22"/>
          <w:szCs w:val="22"/>
        </w:rPr>
      </w:pPr>
      <w:bookmarkStart w:id="69" w:name="_Toc149051252"/>
      <w:r w:rsidRPr="004466F8">
        <w:rPr>
          <w:rFonts w:ascii="Arial" w:hAnsi="Arial" w:cs="Arial"/>
          <w:sz w:val="22"/>
          <w:szCs w:val="22"/>
        </w:rPr>
        <w:lastRenderedPageBreak/>
        <w:t>Internal Notification Parties</w:t>
      </w:r>
      <w:bookmarkEnd w:id="69"/>
    </w:p>
    <w:tbl>
      <w:tblPr>
        <w:tblW w:w="10567" w:type="dxa"/>
        <w:tblInd w:w="-510" w:type="dxa"/>
        <w:tblLayout w:type="fixed"/>
        <w:tblCellMar>
          <w:left w:w="120" w:type="dxa"/>
          <w:right w:w="120" w:type="dxa"/>
        </w:tblCellMar>
        <w:tblLook w:val="0000" w:firstRow="0" w:lastRow="0" w:firstColumn="0" w:lastColumn="0" w:noHBand="0" w:noVBand="0"/>
      </w:tblPr>
      <w:tblGrid>
        <w:gridCol w:w="2827"/>
        <w:gridCol w:w="1620"/>
        <w:gridCol w:w="1800"/>
        <w:gridCol w:w="1710"/>
        <w:gridCol w:w="2610"/>
      </w:tblGrid>
      <w:tr w:rsidR="00085925" w:rsidRPr="004466F8" w14:paraId="01A2F8A3" w14:textId="77777777" w:rsidTr="00EE1B49">
        <w:trPr>
          <w:cantSplit/>
        </w:trPr>
        <w:tc>
          <w:tcPr>
            <w:tcW w:w="10567" w:type="dxa"/>
            <w:gridSpan w:val="5"/>
            <w:tcBorders>
              <w:top w:val="single" w:sz="6" w:space="0" w:color="auto"/>
              <w:left w:val="double" w:sz="6" w:space="0" w:color="auto"/>
              <w:right w:val="double" w:sz="6" w:space="0" w:color="auto"/>
            </w:tcBorders>
            <w:shd w:val="clear" w:color="auto" w:fill="E0E0E0"/>
          </w:tcPr>
          <w:p w14:paraId="5E4469FD" w14:textId="55DF9078" w:rsidR="00085925" w:rsidRPr="004466F8" w:rsidRDefault="00085925" w:rsidP="00EE1B49">
            <w:pPr>
              <w:jc w:val="center"/>
              <w:rPr>
                <w:rFonts w:ascii="Arial" w:hAnsi="Arial" w:cs="Arial"/>
                <w:b/>
                <w:sz w:val="22"/>
                <w:szCs w:val="22"/>
              </w:rPr>
            </w:pPr>
            <w:r w:rsidRPr="004466F8">
              <w:rPr>
                <w:rFonts w:ascii="Arial" w:hAnsi="Arial" w:cs="Arial"/>
                <w:b/>
                <w:sz w:val="22"/>
                <w:szCs w:val="22"/>
              </w:rPr>
              <w:t>Internal Parties</w:t>
            </w:r>
          </w:p>
        </w:tc>
      </w:tr>
      <w:tr w:rsidR="00085925" w:rsidRPr="004466F8" w14:paraId="0362D2D8" w14:textId="77777777" w:rsidTr="00EE1B49">
        <w:trPr>
          <w:cantSplit/>
        </w:trPr>
        <w:tc>
          <w:tcPr>
            <w:tcW w:w="2827" w:type="dxa"/>
            <w:tcBorders>
              <w:top w:val="single" w:sz="6" w:space="0" w:color="auto"/>
              <w:left w:val="double" w:sz="4" w:space="0" w:color="auto"/>
              <w:bottom w:val="single" w:sz="6" w:space="0" w:color="auto"/>
              <w:right w:val="single" w:sz="4" w:space="0" w:color="auto"/>
            </w:tcBorders>
            <w:shd w:val="clear" w:color="auto" w:fill="E0E0E0"/>
            <w:vAlign w:val="center"/>
          </w:tcPr>
          <w:p w14:paraId="64294401" w14:textId="286BF6FC" w:rsidR="00085925" w:rsidRPr="004466F8" w:rsidRDefault="00760944" w:rsidP="00EE1B49">
            <w:pPr>
              <w:ind w:left="10"/>
              <w:jc w:val="center"/>
              <w:rPr>
                <w:rFonts w:ascii="Arial" w:hAnsi="Arial" w:cs="Arial"/>
                <w:b/>
                <w:sz w:val="22"/>
                <w:szCs w:val="22"/>
              </w:rPr>
            </w:pPr>
            <w:r>
              <w:rPr>
                <w:rFonts w:ascii="Arial" w:hAnsi="Arial" w:cs="Arial"/>
                <w:b/>
                <w:sz w:val="22"/>
                <w:szCs w:val="22"/>
              </w:rPr>
              <w:t>Department</w:t>
            </w:r>
          </w:p>
        </w:tc>
        <w:tc>
          <w:tcPr>
            <w:tcW w:w="1620" w:type="dxa"/>
            <w:tcBorders>
              <w:top w:val="single" w:sz="4" w:space="0" w:color="auto"/>
              <w:left w:val="single" w:sz="4" w:space="0" w:color="auto"/>
              <w:bottom w:val="single" w:sz="4" w:space="0" w:color="auto"/>
              <w:right w:val="single" w:sz="4" w:space="0" w:color="auto"/>
            </w:tcBorders>
            <w:shd w:val="clear" w:color="auto" w:fill="E0E0E0"/>
            <w:vAlign w:val="center"/>
          </w:tcPr>
          <w:p w14:paraId="1E22BC73" w14:textId="77777777" w:rsidR="00085925" w:rsidRPr="004466F8" w:rsidRDefault="00085925" w:rsidP="00EE1B49">
            <w:pPr>
              <w:ind w:left="460"/>
              <w:rPr>
                <w:rFonts w:ascii="Arial" w:hAnsi="Arial" w:cs="Arial"/>
                <w:b/>
                <w:sz w:val="22"/>
                <w:szCs w:val="22"/>
              </w:rPr>
            </w:pPr>
            <w:r w:rsidRPr="004466F8">
              <w:rPr>
                <w:rFonts w:ascii="Arial" w:hAnsi="Arial" w:cs="Arial"/>
                <w:b/>
                <w:sz w:val="22"/>
                <w:szCs w:val="22"/>
              </w:rPr>
              <w:t>Contact Name</w:t>
            </w:r>
          </w:p>
        </w:tc>
        <w:tc>
          <w:tcPr>
            <w:tcW w:w="1800" w:type="dxa"/>
            <w:tcBorders>
              <w:top w:val="single" w:sz="6" w:space="0" w:color="auto"/>
              <w:left w:val="single" w:sz="4" w:space="0" w:color="auto"/>
              <w:bottom w:val="single" w:sz="6" w:space="0" w:color="auto"/>
            </w:tcBorders>
            <w:shd w:val="clear" w:color="auto" w:fill="E0E0E0"/>
            <w:vAlign w:val="center"/>
          </w:tcPr>
          <w:p w14:paraId="35A43DCD" w14:textId="77777777" w:rsidR="00085925" w:rsidRPr="004466F8" w:rsidRDefault="00085925" w:rsidP="00EE1B49">
            <w:pPr>
              <w:ind w:left="240"/>
              <w:rPr>
                <w:rFonts w:ascii="Arial" w:hAnsi="Arial" w:cs="Arial"/>
                <w:b/>
                <w:sz w:val="22"/>
                <w:szCs w:val="22"/>
              </w:rPr>
            </w:pPr>
            <w:r w:rsidRPr="004466F8">
              <w:rPr>
                <w:rFonts w:ascii="Arial" w:hAnsi="Arial" w:cs="Arial"/>
                <w:b/>
                <w:sz w:val="22"/>
                <w:szCs w:val="22"/>
              </w:rPr>
              <w:t>Office Phone</w:t>
            </w:r>
          </w:p>
        </w:tc>
        <w:tc>
          <w:tcPr>
            <w:tcW w:w="1710" w:type="dxa"/>
            <w:tcBorders>
              <w:top w:val="single" w:sz="6" w:space="0" w:color="auto"/>
              <w:left w:val="single" w:sz="6" w:space="0" w:color="auto"/>
              <w:bottom w:val="single" w:sz="6" w:space="0" w:color="auto"/>
              <w:right w:val="single" w:sz="4" w:space="0" w:color="auto"/>
            </w:tcBorders>
            <w:shd w:val="clear" w:color="auto" w:fill="E0E0E0"/>
            <w:vAlign w:val="center"/>
          </w:tcPr>
          <w:p w14:paraId="78E3B9E3" w14:textId="77777777" w:rsidR="00085925" w:rsidRPr="004466F8" w:rsidRDefault="00085925" w:rsidP="00EE1B49">
            <w:pPr>
              <w:ind w:left="150"/>
              <w:jc w:val="center"/>
              <w:rPr>
                <w:rFonts w:ascii="Arial" w:hAnsi="Arial" w:cs="Arial"/>
                <w:b/>
                <w:sz w:val="22"/>
                <w:szCs w:val="22"/>
              </w:rPr>
            </w:pPr>
            <w:r w:rsidRPr="004466F8">
              <w:rPr>
                <w:rFonts w:ascii="Arial" w:hAnsi="Arial" w:cs="Arial"/>
                <w:b/>
                <w:sz w:val="22"/>
                <w:szCs w:val="22"/>
              </w:rPr>
              <w:t>Cell Phone</w:t>
            </w:r>
          </w:p>
        </w:tc>
        <w:tc>
          <w:tcPr>
            <w:tcW w:w="2610" w:type="dxa"/>
            <w:tcBorders>
              <w:top w:val="single" w:sz="4" w:space="0" w:color="auto"/>
              <w:left w:val="single" w:sz="4" w:space="0" w:color="auto"/>
              <w:bottom w:val="single" w:sz="6" w:space="0" w:color="auto"/>
              <w:right w:val="double" w:sz="4" w:space="0" w:color="auto"/>
            </w:tcBorders>
            <w:shd w:val="clear" w:color="auto" w:fill="E0E0E0"/>
            <w:vAlign w:val="center"/>
          </w:tcPr>
          <w:p w14:paraId="535F2031" w14:textId="58DDD92D" w:rsidR="00085925" w:rsidRPr="004466F8" w:rsidRDefault="00AB467A" w:rsidP="00EE1B49">
            <w:pPr>
              <w:ind w:left="-120"/>
              <w:jc w:val="center"/>
              <w:rPr>
                <w:rFonts w:ascii="Arial" w:hAnsi="Arial" w:cs="Arial"/>
                <w:b/>
                <w:sz w:val="22"/>
                <w:szCs w:val="22"/>
              </w:rPr>
            </w:pPr>
            <w:r w:rsidRPr="004466F8">
              <w:rPr>
                <w:rFonts w:ascii="Arial" w:hAnsi="Arial" w:cs="Arial"/>
                <w:b/>
                <w:sz w:val="22"/>
                <w:szCs w:val="22"/>
              </w:rPr>
              <w:t>email</w:t>
            </w:r>
          </w:p>
        </w:tc>
      </w:tr>
      <w:tr w:rsidR="00085925" w:rsidRPr="004466F8" w14:paraId="6CAA76E4"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013F502F"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4F3D8E3"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tcBorders>
          </w:tcPr>
          <w:p w14:paraId="49D4770C"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76E7F307"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B63546C" w14:textId="77777777" w:rsidR="00085925" w:rsidRPr="004466F8" w:rsidRDefault="00085925" w:rsidP="00EE1B49">
            <w:pPr>
              <w:rPr>
                <w:rFonts w:ascii="Arial" w:hAnsi="Arial" w:cs="Arial"/>
                <w:sz w:val="22"/>
                <w:szCs w:val="22"/>
              </w:rPr>
            </w:pPr>
          </w:p>
        </w:tc>
      </w:tr>
      <w:tr w:rsidR="00085925" w:rsidRPr="004466F8" w14:paraId="79FB1161"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62A009DA"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30A6E828"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tcBorders>
          </w:tcPr>
          <w:p w14:paraId="0E2518F5"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403B1AFD"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687274A" w14:textId="77777777" w:rsidR="00085925" w:rsidRPr="004466F8" w:rsidRDefault="00085925" w:rsidP="00EE1B49">
            <w:pPr>
              <w:rPr>
                <w:rFonts w:ascii="Arial" w:hAnsi="Arial" w:cs="Arial"/>
                <w:sz w:val="22"/>
                <w:szCs w:val="22"/>
              </w:rPr>
            </w:pPr>
          </w:p>
        </w:tc>
      </w:tr>
      <w:tr w:rsidR="00085925" w:rsidRPr="004466F8" w14:paraId="15CC7800"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2FD6ABBA"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5986D137"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tcBorders>
          </w:tcPr>
          <w:p w14:paraId="2415123C"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576946CF"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CCE6A2F" w14:textId="77777777" w:rsidR="00085925" w:rsidRPr="004466F8" w:rsidRDefault="00085925" w:rsidP="00EE1B49">
            <w:pPr>
              <w:rPr>
                <w:rFonts w:ascii="Arial" w:hAnsi="Arial" w:cs="Arial"/>
                <w:sz w:val="22"/>
                <w:szCs w:val="22"/>
              </w:rPr>
            </w:pPr>
          </w:p>
        </w:tc>
      </w:tr>
      <w:tr w:rsidR="00085925" w:rsidRPr="004466F8" w14:paraId="2521051D"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60245344"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6C9B4B8A"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tcBorders>
          </w:tcPr>
          <w:p w14:paraId="1CADE64B"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56689A25"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5EE618D" w14:textId="77777777" w:rsidR="00085925" w:rsidRPr="004466F8" w:rsidRDefault="00085925" w:rsidP="00EE1B49">
            <w:pPr>
              <w:rPr>
                <w:rFonts w:ascii="Arial" w:hAnsi="Arial" w:cs="Arial"/>
                <w:sz w:val="22"/>
                <w:szCs w:val="22"/>
              </w:rPr>
            </w:pPr>
          </w:p>
        </w:tc>
      </w:tr>
      <w:tr w:rsidR="00085925" w:rsidRPr="004466F8" w14:paraId="3E1C68FB"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7ECDE76C"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3C341BC9"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361ACA1B"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3CC850B7"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6BCD4D53" w14:textId="77777777" w:rsidR="00085925" w:rsidRPr="004466F8" w:rsidRDefault="00085925" w:rsidP="00EE1B49">
            <w:pPr>
              <w:rPr>
                <w:rFonts w:ascii="Arial" w:hAnsi="Arial" w:cs="Arial"/>
                <w:sz w:val="22"/>
                <w:szCs w:val="22"/>
              </w:rPr>
            </w:pPr>
          </w:p>
        </w:tc>
      </w:tr>
      <w:tr w:rsidR="00085925" w:rsidRPr="004466F8" w14:paraId="2B12815D"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62F43A60"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4E7062DF"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88DD15D"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3A5BA26"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7E303B9" w14:textId="77777777" w:rsidR="00085925" w:rsidRPr="004466F8" w:rsidRDefault="00085925" w:rsidP="00EE1B49">
            <w:pPr>
              <w:rPr>
                <w:rFonts w:ascii="Arial" w:hAnsi="Arial" w:cs="Arial"/>
                <w:sz w:val="22"/>
                <w:szCs w:val="22"/>
              </w:rPr>
            </w:pPr>
          </w:p>
        </w:tc>
      </w:tr>
      <w:tr w:rsidR="00085925" w:rsidRPr="004466F8" w14:paraId="6207CF8C"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7FF98640"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22A051AB"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B69CFBB"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25532522"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1C447EC" w14:textId="77777777" w:rsidR="00085925" w:rsidRPr="004466F8" w:rsidRDefault="00085925" w:rsidP="00EE1B49">
            <w:pPr>
              <w:rPr>
                <w:rFonts w:ascii="Arial" w:hAnsi="Arial" w:cs="Arial"/>
                <w:sz w:val="22"/>
                <w:szCs w:val="22"/>
              </w:rPr>
            </w:pPr>
          </w:p>
        </w:tc>
      </w:tr>
      <w:tr w:rsidR="00085925" w:rsidRPr="004466F8" w14:paraId="43C0D5B3"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60B20B25"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296280C1"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2F23EAF"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625B9FDB"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0107E0E" w14:textId="77777777" w:rsidR="00085925" w:rsidRPr="004466F8" w:rsidRDefault="00085925" w:rsidP="00EE1B49">
            <w:pPr>
              <w:rPr>
                <w:rFonts w:ascii="Arial" w:hAnsi="Arial" w:cs="Arial"/>
                <w:sz w:val="22"/>
                <w:szCs w:val="22"/>
              </w:rPr>
            </w:pPr>
          </w:p>
        </w:tc>
      </w:tr>
      <w:tr w:rsidR="00085925" w:rsidRPr="004466F8" w14:paraId="368D259C"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57D2FC2F"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54216DD7"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217FB7FC"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3BC20115"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CB067DC" w14:textId="77777777" w:rsidR="00085925" w:rsidRPr="004466F8" w:rsidRDefault="00085925" w:rsidP="00EE1B49">
            <w:pPr>
              <w:rPr>
                <w:rFonts w:ascii="Arial" w:hAnsi="Arial" w:cs="Arial"/>
                <w:sz w:val="22"/>
                <w:szCs w:val="22"/>
              </w:rPr>
            </w:pPr>
          </w:p>
        </w:tc>
      </w:tr>
      <w:tr w:rsidR="00085925" w:rsidRPr="004466F8" w14:paraId="1488C153"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5FE89E79"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A1468C3"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C03F4C0"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3ED169F4"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2DA8764" w14:textId="77777777" w:rsidR="00085925" w:rsidRPr="004466F8" w:rsidRDefault="00085925" w:rsidP="00EE1B49">
            <w:pPr>
              <w:rPr>
                <w:rFonts w:ascii="Arial" w:hAnsi="Arial" w:cs="Arial"/>
                <w:sz w:val="22"/>
                <w:szCs w:val="22"/>
              </w:rPr>
            </w:pPr>
          </w:p>
        </w:tc>
      </w:tr>
      <w:tr w:rsidR="00085925" w:rsidRPr="004466F8" w14:paraId="40EA3A15"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5D6D5742"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46B9621B"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50F58B8F"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76F7E069"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E6918D4" w14:textId="77777777" w:rsidR="00085925" w:rsidRPr="004466F8" w:rsidRDefault="00085925" w:rsidP="00EE1B49">
            <w:pPr>
              <w:rPr>
                <w:rFonts w:ascii="Arial" w:hAnsi="Arial" w:cs="Arial"/>
                <w:sz w:val="22"/>
                <w:szCs w:val="22"/>
              </w:rPr>
            </w:pPr>
          </w:p>
        </w:tc>
      </w:tr>
      <w:tr w:rsidR="00085925" w:rsidRPr="004466F8" w14:paraId="5F80F26A"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74C312E3"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AB897CE"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16A4B818"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483726BE"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6D61F71" w14:textId="77777777" w:rsidR="00085925" w:rsidRPr="004466F8" w:rsidRDefault="00085925" w:rsidP="00EE1B49">
            <w:pPr>
              <w:rPr>
                <w:rFonts w:ascii="Arial" w:hAnsi="Arial" w:cs="Arial"/>
                <w:sz w:val="22"/>
                <w:szCs w:val="22"/>
              </w:rPr>
            </w:pPr>
          </w:p>
        </w:tc>
      </w:tr>
      <w:tr w:rsidR="00085925" w:rsidRPr="004466F8" w14:paraId="308DF717"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70E0A778"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5859410"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208E1231"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55C9654"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4BFFD4A7" w14:textId="77777777" w:rsidR="00085925" w:rsidRPr="004466F8" w:rsidRDefault="00085925" w:rsidP="00EE1B49">
            <w:pPr>
              <w:rPr>
                <w:rFonts w:ascii="Arial" w:hAnsi="Arial" w:cs="Arial"/>
                <w:sz w:val="22"/>
                <w:szCs w:val="22"/>
              </w:rPr>
            </w:pPr>
          </w:p>
        </w:tc>
      </w:tr>
      <w:tr w:rsidR="00085925" w:rsidRPr="004466F8" w14:paraId="3EFC1F3F"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514D00D3"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122585D5"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48BF46D"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482CCE57"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9F4CA26" w14:textId="77777777" w:rsidR="00085925" w:rsidRPr="004466F8" w:rsidRDefault="00085925" w:rsidP="00EE1B49">
            <w:pPr>
              <w:rPr>
                <w:rFonts w:ascii="Arial" w:hAnsi="Arial" w:cs="Arial"/>
                <w:sz w:val="22"/>
                <w:szCs w:val="22"/>
              </w:rPr>
            </w:pPr>
          </w:p>
        </w:tc>
      </w:tr>
      <w:tr w:rsidR="00085925" w:rsidRPr="004466F8" w14:paraId="7494C046"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69478F12"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948A7E9"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35E97F1"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EF7F3F6"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5956DE23" w14:textId="77777777" w:rsidR="00085925" w:rsidRPr="004466F8" w:rsidRDefault="00085925" w:rsidP="00EE1B49">
            <w:pPr>
              <w:rPr>
                <w:rFonts w:ascii="Arial" w:hAnsi="Arial" w:cs="Arial"/>
                <w:sz w:val="22"/>
                <w:szCs w:val="22"/>
              </w:rPr>
            </w:pPr>
          </w:p>
        </w:tc>
      </w:tr>
      <w:tr w:rsidR="00085925" w:rsidRPr="004466F8" w14:paraId="26711F09"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09A13C49"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099283EE"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54DBF8E8"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15E8C602"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E00F985" w14:textId="77777777" w:rsidR="00085925" w:rsidRPr="004466F8" w:rsidRDefault="00085925" w:rsidP="00EE1B49">
            <w:pPr>
              <w:rPr>
                <w:rFonts w:ascii="Arial" w:hAnsi="Arial" w:cs="Arial"/>
                <w:sz w:val="22"/>
                <w:szCs w:val="22"/>
              </w:rPr>
            </w:pPr>
          </w:p>
        </w:tc>
      </w:tr>
      <w:tr w:rsidR="00085925" w:rsidRPr="004466F8" w14:paraId="4DC4C30F"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5CC06D31"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5D29D13B"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284CBBDF"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22D02205"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25B5E2A6" w14:textId="77777777" w:rsidR="00085925" w:rsidRPr="004466F8" w:rsidRDefault="00085925" w:rsidP="00EE1B49">
            <w:pPr>
              <w:rPr>
                <w:rFonts w:ascii="Arial" w:hAnsi="Arial" w:cs="Arial"/>
                <w:sz w:val="22"/>
                <w:szCs w:val="22"/>
              </w:rPr>
            </w:pPr>
          </w:p>
        </w:tc>
      </w:tr>
      <w:tr w:rsidR="00085925" w:rsidRPr="004466F8" w14:paraId="4527ACA5"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107BFE9A"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FE31FDA"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749DA18"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774093C5"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371F098" w14:textId="77777777" w:rsidR="00085925" w:rsidRPr="004466F8" w:rsidRDefault="00085925" w:rsidP="00EE1B49">
            <w:pPr>
              <w:rPr>
                <w:rFonts w:ascii="Arial" w:hAnsi="Arial" w:cs="Arial"/>
                <w:sz w:val="22"/>
                <w:szCs w:val="22"/>
              </w:rPr>
            </w:pPr>
          </w:p>
        </w:tc>
      </w:tr>
      <w:tr w:rsidR="00085925" w:rsidRPr="004466F8" w14:paraId="2DF8D7A5"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1E16FCFA"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2F3BDC9"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0BC4C65A"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16FA279D"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5CE7F5D" w14:textId="77777777" w:rsidR="00085925" w:rsidRPr="004466F8" w:rsidRDefault="00085925" w:rsidP="00EE1B49">
            <w:pPr>
              <w:rPr>
                <w:rFonts w:ascii="Arial" w:hAnsi="Arial" w:cs="Arial"/>
                <w:sz w:val="22"/>
                <w:szCs w:val="22"/>
              </w:rPr>
            </w:pPr>
          </w:p>
        </w:tc>
      </w:tr>
      <w:tr w:rsidR="00085925" w:rsidRPr="004466F8" w14:paraId="39D1F8A0"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3E75AC02"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4354A51D"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214F21F4"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73D64E00"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F7B5753" w14:textId="77777777" w:rsidR="00085925" w:rsidRPr="004466F8" w:rsidRDefault="00085925" w:rsidP="00EE1B49">
            <w:pPr>
              <w:rPr>
                <w:rFonts w:ascii="Arial" w:hAnsi="Arial" w:cs="Arial"/>
                <w:sz w:val="22"/>
                <w:szCs w:val="22"/>
              </w:rPr>
            </w:pPr>
          </w:p>
        </w:tc>
      </w:tr>
      <w:tr w:rsidR="00085925" w:rsidRPr="004466F8" w14:paraId="7AF9B06C"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473BD423" w14:textId="77777777" w:rsidR="00085925" w:rsidRPr="004466F8"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5D461D87" w14:textId="77777777" w:rsidR="00085925" w:rsidRPr="004466F8"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65E7A393" w14:textId="77777777" w:rsidR="00085925" w:rsidRPr="004466F8"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27B2EF3" w14:textId="77777777" w:rsidR="00085925" w:rsidRPr="004466F8"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4AC4CD02" w14:textId="77777777" w:rsidR="00085925" w:rsidRPr="004466F8" w:rsidRDefault="00085925" w:rsidP="00EE1B49">
            <w:pPr>
              <w:rPr>
                <w:rFonts w:ascii="Arial" w:hAnsi="Arial" w:cs="Arial"/>
                <w:sz w:val="22"/>
                <w:szCs w:val="22"/>
              </w:rPr>
            </w:pPr>
          </w:p>
        </w:tc>
      </w:tr>
    </w:tbl>
    <w:p w14:paraId="669ADE06" w14:textId="68F25F5E" w:rsidR="00085925" w:rsidRPr="004466F8" w:rsidRDefault="00085925" w:rsidP="00085925">
      <w:pPr>
        <w:rPr>
          <w:rFonts w:ascii="Arial" w:hAnsi="Arial" w:cs="Arial"/>
          <w:sz w:val="22"/>
          <w:szCs w:val="22"/>
        </w:rPr>
      </w:pPr>
    </w:p>
    <w:p w14:paraId="72D82438" w14:textId="2F407368" w:rsidR="00085925" w:rsidRPr="004466F8" w:rsidRDefault="00085925" w:rsidP="00085925">
      <w:pPr>
        <w:rPr>
          <w:rFonts w:ascii="Arial" w:hAnsi="Arial" w:cs="Arial"/>
          <w:sz w:val="22"/>
          <w:szCs w:val="22"/>
        </w:rPr>
      </w:pPr>
      <w:r w:rsidRPr="004466F8">
        <w:rPr>
          <w:rFonts w:ascii="Arial" w:hAnsi="Arial" w:cs="Arial"/>
          <w:sz w:val="22"/>
          <w:szCs w:val="22"/>
        </w:rPr>
        <w:br w:type="page"/>
      </w:r>
    </w:p>
    <w:p w14:paraId="53E89957" w14:textId="514A4C40" w:rsidR="000C05B6" w:rsidRPr="004466F8" w:rsidRDefault="000C05B6" w:rsidP="00541D55">
      <w:pPr>
        <w:pStyle w:val="Heading1"/>
        <w:rPr>
          <w:rFonts w:ascii="Arial" w:hAnsi="Arial" w:cs="Arial"/>
          <w:sz w:val="22"/>
          <w:szCs w:val="22"/>
        </w:rPr>
      </w:pPr>
      <w:bookmarkStart w:id="70" w:name="_Toc149051253"/>
      <w:r w:rsidRPr="004466F8">
        <w:rPr>
          <w:rFonts w:ascii="Arial" w:hAnsi="Arial" w:cs="Arial"/>
          <w:sz w:val="22"/>
          <w:szCs w:val="22"/>
        </w:rPr>
        <w:lastRenderedPageBreak/>
        <w:t xml:space="preserve">External </w:t>
      </w:r>
      <w:r w:rsidR="008D407C" w:rsidRPr="004466F8">
        <w:rPr>
          <w:rFonts w:ascii="Arial" w:hAnsi="Arial" w:cs="Arial"/>
          <w:sz w:val="22"/>
          <w:szCs w:val="22"/>
        </w:rPr>
        <w:t xml:space="preserve">Notification </w:t>
      </w:r>
      <w:r w:rsidRPr="004466F8">
        <w:rPr>
          <w:rFonts w:ascii="Arial" w:hAnsi="Arial" w:cs="Arial"/>
          <w:sz w:val="22"/>
          <w:szCs w:val="22"/>
        </w:rPr>
        <w:t>Parties</w:t>
      </w:r>
      <w:bookmarkEnd w:id="70"/>
    </w:p>
    <w:p w14:paraId="1D4F894E" w14:textId="77777777" w:rsidR="000C05B6" w:rsidRPr="004466F8" w:rsidRDefault="000C05B6" w:rsidP="000C05B6">
      <w:pPr>
        <w:rPr>
          <w:rFonts w:ascii="Arial" w:hAnsi="Arial" w:cs="Arial"/>
          <w:sz w:val="22"/>
          <w:szCs w:val="22"/>
        </w:rPr>
      </w:pPr>
    </w:p>
    <w:tbl>
      <w:tblPr>
        <w:tblW w:w="10567" w:type="dxa"/>
        <w:tblInd w:w="-510" w:type="dxa"/>
        <w:tblLayout w:type="fixed"/>
        <w:tblCellMar>
          <w:left w:w="120" w:type="dxa"/>
          <w:right w:w="120" w:type="dxa"/>
        </w:tblCellMar>
        <w:tblLook w:val="0000" w:firstRow="0" w:lastRow="0" w:firstColumn="0" w:lastColumn="0" w:noHBand="0" w:noVBand="0"/>
      </w:tblPr>
      <w:tblGrid>
        <w:gridCol w:w="2827"/>
        <w:gridCol w:w="1620"/>
        <w:gridCol w:w="1800"/>
        <w:gridCol w:w="1710"/>
        <w:gridCol w:w="2610"/>
      </w:tblGrid>
      <w:tr w:rsidR="000C05B6" w:rsidRPr="004466F8" w14:paraId="081759C9" w14:textId="77777777" w:rsidTr="00187BFB">
        <w:trPr>
          <w:cantSplit/>
        </w:trPr>
        <w:tc>
          <w:tcPr>
            <w:tcW w:w="10567" w:type="dxa"/>
            <w:gridSpan w:val="5"/>
            <w:tcBorders>
              <w:top w:val="single" w:sz="6" w:space="0" w:color="auto"/>
              <w:left w:val="double" w:sz="6" w:space="0" w:color="auto"/>
              <w:right w:val="double" w:sz="6" w:space="0" w:color="auto"/>
            </w:tcBorders>
            <w:shd w:val="clear" w:color="auto" w:fill="E0E0E0"/>
          </w:tcPr>
          <w:p w14:paraId="0F5341FE" w14:textId="0BB36704" w:rsidR="000C05B6" w:rsidRPr="004466F8" w:rsidRDefault="000C05B6" w:rsidP="00187BFB">
            <w:pPr>
              <w:jc w:val="center"/>
              <w:rPr>
                <w:rFonts w:ascii="Arial" w:hAnsi="Arial" w:cs="Arial"/>
                <w:b/>
                <w:sz w:val="22"/>
                <w:szCs w:val="22"/>
              </w:rPr>
            </w:pPr>
            <w:r w:rsidRPr="004466F8">
              <w:rPr>
                <w:rFonts w:ascii="Arial" w:hAnsi="Arial" w:cs="Arial"/>
                <w:b/>
                <w:sz w:val="22"/>
                <w:szCs w:val="22"/>
              </w:rPr>
              <w:t>External Parties – Vendors, Consultants</w:t>
            </w:r>
          </w:p>
        </w:tc>
      </w:tr>
      <w:tr w:rsidR="000C05B6" w:rsidRPr="004466F8" w14:paraId="405EA911" w14:textId="77777777" w:rsidTr="00187BFB">
        <w:trPr>
          <w:cantSplit/>
        </w:trPr>
        <w:tc>
          <w:tcPr>
            <w:tcW w:w="2827" w:type="dxa"/>
            <w:tcBorders>
              <w:top w:val="single" w:sz="6" w:space="0" w:color="auto"/>
              <w:left w:val="double" w:sz="4" w:space="0" w:color="auto"/>
              <w:bottom w:val="single" w:sz="6" w:space="0" w:color="auto"/>
              <w:right w:val="single" w:sz="4" w:space="0" w:color="auto"/>
            </w:tcBorders>
            <w:shd w:val="clear" w:color="auto" w:fill="E0E0E0"/>
            <w:vAlign w:val="center"/>
          </w:tcPr>
          <w:p w14:paraId="02DC2374" w14:textId="03B44A67" w:rsidR="000C05B6" w:rsidRPr="004466F8" w:rsidRDefault="000C05B6" w:rsidP="00187BFB">
            <w:pPr>
              <w:ind w:left="10"/>
              <w:jc w:val="center"/>
              <w:rPr>
                <w:rFonts w:ascii="Arial" w:hAnsi="Arial" w:cs="Arial"/>
                <w:b/>
                <w:sz w:val="22"/>
                <w:szCs w:val="22"/>
              </w:rPr>
            </w:pPr>
            <w:r w:rsidRPr="004466F8">
              <w:rPr>
                <w:rFonts w:ascii="Arial" w:hAnsi="Arial" w:cs="Arial"/>
                <w:b/>
                <w:sz w:val="22"/>
                <w:szCs w:val="22"/>
              </w:rPr>
              <w:t>External Party</w:t>
            </w:r>
          </w:p>
        </w:tc>
        <w:tc>
          <w:tcPr>
            <w:tcW w:w="1620" w:type="dxa"/>
            <w:tcBorders>
              <w:top w:val="single" w:sz="4" w:space="0" w:color="auto"/>
              <w:left w:val="single" w:sz="4" w:space="0" w:color="auto"/>
              <w:bottom w:val="single" w:sz="4" w:space="0" w:color="auto"/>
              <w:right w:val="single" w:sz="4" w:space="0" w:color="auto"/>
            </w:tcBorders>
            <w:shd w:val="clear" w:color="auto" w:fill="E0E0E0"/>
            <w:vAlign w:val="center"/>
          </w:tcPr>
          <w:p w14:paraId="5248CBCB" w14:textId="72022F2F" w:rsidR="000C05B6" w:rsidRPr="004466F8" w:rsidRDefault="000C05B6" w:rsidP="00187BFB">
            <w:pPr>
              <w:ind w:left="460"/>
              <w:rPr>
                <w:rFonts w:ascii="Arial" w:hAnsi="Arial" w:cs="Arial"/>
                <w:b/>
                <w:sz w:val="22"/>
                <w:szCs w:val="22"/>
              </w:rPr>
            </w:pPr>
            <w:r w:rsidRPr="004466F8">
              <w:rPr>
                <w:rFonts w:ascii="Arial" w:hAnsi="Arial" w:cs="Arial"/>
                <w:b/>
                <w:sz w:val="22"/>
                <w:szCs w:val="22"/>
              </w:rPr>
              <w:t>Contact Name</w:t>
            </w:r>
          </w:p>
        </w:tc>
        <w:tc>
          <w:tcPr>
            <w:tcW w:w="1800" w:type="dxa"/>
            <w:tcBorders>
              <w:top w:val="single" w:sz="6" w:space="0" w:color="auto"/>
              <w:left w:val="single" w:sz="4" w:space="0" w:color="auto"/>
              <w:bottom w:val="single" w:sz="6" w:space="0" w:color="auto"/>
            </w:tcBorders>
            <w:shd w:val="clear" w:color="auto" w:fill="E0E0E0"/>
            <w:vAlign w:val="center"/>
          </w:tcPr>
          <w:p w14:paraId="4DBEFC7F" w14:textId="77777777" w:rsidR="000C05B6" w:rsidRPr="004466F8" w:rsidRDefault="000C05B6" w:rsidP="00187BFB">
            <w:pPr>
              <w:ind w:left="240"/>
              <w:rPr>
                <w:rFonts w:ascii="Arial" w:hAnsi="Arial" w:cs="Arial"/>
                <w:b/>
                <w:sz w:val="22"/>
                <w:szCs w:val="22"/>
              </w:rPr>
            </w:pPr>
            <w:r w:rsidRPr="004466F8">
              <w:rPr>
                <w:rFonts w:ascii="Arial" w:hAnsi="Arial" w:cs="Arial"/>
                <w:b/>
                <w:sz w:val="22"/>
                <w:szCs w:val="22"/>
              </w:rPr>
              <w:t>Office Phone</w:t>
            </w:r>
          </w:p>
        </w:tc>
        <w:tc>
          <w:tcPr>
            <w:tcW w:w="1710" w:type="dxa"/>
            <w:tcBorders>
              <w:top w:val="single" w:sz="6" w:space="0" w:color="auto"/>
              <w:left w:val="single" w:sz="6" w:space="0" w:color="auto"/>
              <w:bottom w:val="single" w:sz="6" w:space="0" w:color="auto"/>
              <w:right w:val="single" w:sz="4" w:space="0" w:color="auto"/>
            </w:tcBorders>
            <w:shd w:val="clear" w:color="auto" w:fill="E0E0E0"/>
            <w:vAlign w:val="center"/>
          </w:tcPr>
          <w:p w14:paraId="32E96523" w14:textId="77777777" w:rsidR="000C05B6" w:rsidRPr="004466F8" w:rsidRDefault="000C05B6" w:rsidP="00187BFB">
            <w:pPr>
              <w:ind w:left="150"/>
              <w:jc w:val="center"/>
              <w:rPr>
                <w:rFonts w:ascii="Arial" w:hAnsi="Arial" w:cs="Arial"/>
                <w:b/>
                <w:sz w:val="22"/>
                <w:szCs w:val="22"/>
              </w:rPr>
            </w:pPr>
            <w:r w:rsidRPr="004466F8">
              <w:rPr>
                <w:rFonts w:ascii="Arial" w:hAnsi="Arial" w:cs="Arial"/>
                <w:b/>
                <w:sz w:val="22"/>
                <w:szCs w:val="22"/>
              </w:rPr>
              <w:t>Cell Phone</w:t>
            </w:r>
          </w:p>
        </w:tc>
        <w:tc>
          <w:tcPr>
            <w:tcW w:w="2610" w:type="dxa"/>
            <w:tcBorders>
              <w:top w:val="single" w:sz="4" w:space="0" w:color="auto"/>
              <w:left w:val="single" w:sz="4" w:space="0" w:color="auto"/>
              <w:bottom w:val="single" w:sz="6" w:space="0" w:color="auto"/>
              <w:right w:val="double" w:sz="4" w:space="0" w:color="auto"/>
            </w:tcBorders>
            <w:shd w:val="clear" w:color="auto" w:fill="E0E0E0"/>
            <w:vAlign w:val="center"/>
          </w:tcPr>
          <w:p w14:paraId="3ED9B0C1" w14:textId="4F9CA251" w:rsidR="000C05B6" w:rsidRPr="004466F8" w:rsidRDefault="00AB467A" w:rsidP="00187BFB">
            <w:pPr>
              <w:ind w:left="-120"/>
              <w:jc w:val="center"/>
              <w:rPr>
                <w:rFonts w:ascii="Arial" w:hAnsi="Arial" w:cs="Arial"/>
                <w:b/>
                <w:sz w:val="22"/>
                <w:szCs w:val="22"/>
              </w:rPr>
            </w:pPr>
            <w:r w:rsidRPr="004466F8">
              <w:rPr>
                <w:rFonts w:ascii="Arial" w:hAnsi="Arial" w:cs="Arial"/>
                <w:b/>
                <w:sz w:val="22"/>
                <w:szCs w:val="22"/>
              </w:rPr>
              <w:t>email</w:t>
            </w:r>
          </w:p>
        </w:tc>
      </w:tr>
      <w:tr w:rsidR="000C05B6" w:rsidRPr="004466F8" w14:paraId="2EBBF2A9"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0A88B98F" w14:textId="58D903C0"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3A436842"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tcBorders>
          </w:tcPr>
          <w:p w14:paraId="4703867D"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6D4B536E"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DCCA3FC" w14:textId="77777777" w:rsidR="000C05B6" w:rsidRPr="004466F8" w:rsidRDefault="000C05B6" w:rsidP="00187BFB">
            <w:pPr>
              <w:rPr>
                <w:rFonts w:ascii="Arial" w:hAnsi="Arial" w:cs="Arial"/>
                <w:sz w:val="22"/>
                <w:szCs w:val="22"/>
              </w:rPr>
            </w:pPr>
          </w:p>
        </w:tc>
      </w:tr>
      <w:tr w:rsidR="000C05B6" w:rsidRPr="004466F8" w14:paraId="1FE857A1"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7B58F776" w14:textId="1871C953"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1F1A614E"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tcBorders>
          </w:tcPr>
          <w:p w14:paraId="5213B57E"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5926798A"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4118A03" w14:textId="77777777" w:rsidR="000C05B6" w:rsidRPr="004466F8" w:rsidRDefault="000C05B6" w:rsidP="00187BFB">
            <w:pPr>
              <w:rPr>
                <w:rFonts w:ascii="Arial" w:hAnsi="Arial" w:cs="Arial"/>
                <w:sz w:val="22"/>
                <w:szCs w:val="22"/>
              </w:rPr>
            </w:pPr>
          </w:p>
        </w:tc>
      </w:tr>
      <w:tr w:rsidR="000C05B6" w:rsidRPr="004466F8" w14:paraId="555E3757"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2F767A5B" w14:textId="60453032"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6F40B7BE"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tcBorders>
          </w:tcPr>
          <w:p w14:paraId="20D5E731"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4912FD52"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88D074E" w14:textId="77777777" w:rsidR="000C05B6" w:rsidRPr="004466F8" w:rsidRDefault="000C05B6" w:rsidP="00187BFB">
            <w:pPr>
              <w:rPr>
                <w:rFonts w:ascii="Arial" w:hAnsi="Arial" w:cs="Arial"/>
                <w:sz w:val="22"/>
                <w:szCs w:val="22"/>
              </w:rPr>
            </w:pPr>
          </w:p>
        </w:tc>
      </w:tr>
      <w:tr w:rsidR="000C05B6" w:rsidRPr="004466F8" w14:paraId="433B9CDF"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1A7DF620" w14:textId="5956CD19"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6D57E437"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tcBorders>
          </w:tcPr>
          <w:p w14:paraId="5FDB13D4"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7294A3F9"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4B63803E" w14:textId="77777777" w:rsidR="000C05B6" w:rsidRPr="004466F8" w:rsidRDefault="000C05B6" w:rsidP="00187BFB">
            <w:pPr>
              <w:rPr>
                <w:rFonts w:ascii="Arial" w:hAnsi="Arial" w:cs="Arial"/>
                <w:sz w:val="22"/>
                <w:szCs w:val="22"/>
              </w:rPr>
            </w:pPr>
          </w:p>
        </w:tc>
      </w:tr>
      <w:tr w:rsidR="000C05B6" w:rsidRPr="004466F8" w14:paraId="1E6795E2"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60FDE263" w14:textId="7207173D"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06E2E5D5"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997C524"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5E72C8B9"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48B4875" w14:textId="77777777" w:rsidR="000C05B6" w:rsidRPr="004466F8" w:rsidRDefault="000C05B6" w:rsidP="00187BFB">
            <w:pPr>
              <w:rPr>
                <w:rFonts w:ascii="Arial" w:hAnsi="Arial" w:cs="Arial"/>
                <w:sz w:val="22"/>
                <w:szCs w:val="22"/>
              </w:rPr>
            </w:pPr>
          </w:p>
        </w:tc>
      </w:tr>
      <w:tr w:rsidR="000C05B6" w:rsidRPr="004466F8" w14:paraId="05374F6D"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06EDCFCE" w14:textId="1513733A"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6C49B6FF"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62FE586F"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529387A5"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0C79F4F" w14:textId="77777777" w:rsidR="000C05B6" w:rsidRPr="004466F8" w:rsidRDefault="000C05B6" w:rsidP="00187BFB">
            <w:pPr>
              <w:rPr>
                <w:rFonts w:ascii="Arial" w:hAnsi="Arial" w:cs="Arial"/>
                <w:sz w:val="22"/>
                <w:szCs w:val="22"/>
              </w:rPr>
            </w:pPr>
          </w:p>
        </w:tc>
      </w:tr>
      <w:tr w:rsidR="000C05B6" w:rsidRPr="004466F8" w14:paraId="4FCC952B"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35EEC524" w14:textId="2638397C"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240DD26D"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14E59BE"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75D5A610"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20509E10" w14:textId="77777777" w:rsidR="000C05B6" w:rsidRPr="004466F8" w:rsidRDefault="000C05B6" w:rsidP="00187BFB">
            <w:pPr>
              <w:rPr>
                <w:rFonts w:ascii="Arial" w:hAnsi="Arial" w:cs="Arial"/>
                <w:sz w:val="22"/>
                <w:szCs w:val="22"/>
              </w:rPr>
            </w:pPr>
          </w:p>
        </w:tc>
      </w:tr>
      <w:tr w:rsidR="000C05B6" w:rsidRPr="004466F8" w14:paraId="1EA113C7"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768365CA" w14:textId="5602137A"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29E4E80D"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DA70354"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1B3787BB"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C5EDF16" w14:textId="77777777" w:rsidR="000C05B6" w:rsidRPr="004466F8" w:rsidRDefault="000C05B6" w:rsidP="00187BFB">
            <w:pPr>
              <w:rPr>
                <w:rFonts w:ascii="Arial" w:hAnsi="Arial" w:cs="Arial"/>
                <w:sz w:val="22"/>
                <w:szCs w:val="22"/>
              </w:rPr>
            </w:pPr>
          </w:p>
        </w:tc>
      </w:tr>
      <w:tr w:rsidR="000C05B6" w:rsidRPr="004466F8" w14:paraId="61E59388"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24808965" w14:textId="28B20976"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223A1D5"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5C0466C8"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2FE7F0FB"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0149D5B" w14:textId="77777777" w:rsidR="000C05B6" w:rsidRPr="004466F8" w:rsidRDefault="000C05B6" w:rsidP="00187BFB">
            <w:pPr>
              <w:rPr>
                <w:rFonts w:ascii="Arial" w:hAnsi="Arial" w:cs="Arial"/>
                <w:sz w:val="22"/>
                <w:szCs w:val="22"/>
              </w:rPr>
            </w:pPr>
          </w:p>
        </w:tc>
      </w:tr>
      <w:tr w:rsidR="000C05B6" w:rsidRPr="004466F8" w14:paraId="47F6247C"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3F59C2C4" w14:textId="5121BB0C"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191A46E"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B5DF7E2"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5EFB96E8"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4D91B38" w14:textId="77777777" w:rsidR="000C05B6" w:rsidRPr="004466F8" w:rsidRDefault="000C05B6" w:rsidP="00187BFB">
            <w:pPr>
              <w:rPr>
                <w:rFonts w:ascii="Arial" w:hAnsi="Arial" w:cs="Arial"/>
                <w:sz w:val="22"/>
                <w:szCs w:val="22"/>
              </w:rPr>
            </w:pPr>
          </w:p>
        </w:tc>
      </w:tr>
      <w:tr w:rsidR="000C05B6" w:rsidRPr="004466F8" w14:paraId="01FD77B0"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48E28DAD" w14:textId="1611AAA1"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3661FD84"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6847785C"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18E13F3C"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443A429" w14:textId="77777777" w:rsidR="000C05B6" w:rsidRPr="004466F8" w:rsidRDefault="000C05B6" w:rsidP="00187BFB">
            <w:pPr>
              <w:rPr>
                <w:rFonts w:ascii="Arial" w:hAnsi="Arial" w:cs="Arial"/>
                <w:sz w:val="22"/>
                <w:szCs w:val="22"/>
              </w:rPr>
            </w:pPr>
          </w:p>
        </w:tc>
      </w:tr>
      <w:tr w:rsidR="000C05B6" w:rsidRPr="004466F8" w14:paraId="5808A34C"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73E556A7" w14:textId="3ECBB236"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403A3BF5"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151AF727"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46886224"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929EA26" w14:textId="77777777" w:rsidR="000C05B6" w:rsidRPr="004466F8" w:rsidRDefault="000C05B6" w:rsidP="00187BFB">
            <w:pPr>
              <w:rPr>
                <w:rFonts w:ascii="Arial" w:hAnsi="Arial" w:cs="Arial"/>
                <w:sz w:val="22"/>
                <w:szCs w:val="22"/>
              </w:rPr>
            </w:pPr>
          </w:p>
        </w:tc>
      </w:tr>
      <w:tr w:rsidR="000C05B6" w:rsidRPr="004466F8" w14:paraId="3CE4DA13"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5E6D7F3D" w14:textId="2780A5A6"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29B71ED4"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126726B"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6B00770B"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BE3CAB9" w14:textId="77777777" w:rsidR="000C05B6" w:rsidRPr="004466F8" w:rsidRDefault="000C05B6" w:rsidP="00187BFB">
            <w:pPr>
              <w:rPr>
                <w:rFonts w:ascii="Arial" w:hAnsi="Arial" w:cs="Arial"/>
                <w:sz w:val="22"/>
                <w:szCs w:val="22"/>
              </w:rPr>
            </w:pPr>
          </w:p>
        </w:tc>
      </w:tr>
      <w:tr w:rsidR="000C05B6" w:rsidRPr="004466F8" w14:paraId="6F567EF6"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328ECD97" w14:textId="0D5F9797"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2B71E6A9"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BAA9BD7"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6B2954A7"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2BA18ACC" w14:textId="77777777" w:rsidR="000C05B6" w:rsidRPr="004466F8" w:rsidRDefault="000C05B6" w:rsidP="00187BFB">
            <w:pPr>
              <w:rPr>
                <w:rFonts w:ascii="Arial" w:hAnsi="Arial" w:cs="Arial"/>
                <w:sz w:val="22"/>
                <w:szCs w:val="22"/>
              </w:rPr>
            </w:pPr>
          </w:p>
        </w:tc>
      </w:tr>
      <w:tr w:rsidR="000C05B6" w:rsidRPr="004466F8" w14:paraId="26E9C4B2"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64518ED0" w14:textId="27473DDE"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27E0ADB0"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173F088"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7DF8912"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259A2E2A" w14:textId="77777777" w:rsidR="000C05B6" w:rsidRPr="004466F8" w:rsidRDefault="000C05B6" w:rsidP="00187BFB">
            <w:pPr>
              <w:rPr>
                <w:rFonts w:ascii="Arial" w:hAnsi="Arial" w:cs="Arial"/>
                <w:sz w:val="22"/>
                <w:szCs w:val="22"/>
              </w:rPr>
            </w:pPr>
          </w:p>
        </w:tc>
      </w:tr>
      <w:tr w:rsidR="000C05B6" w:rsidRPr="004466F8" w14:paraId="0006EFEA"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712BA66B" w14:textId="731D4875"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329C5B32"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33635E9D"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6317186"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1DCD5E8" w14:textId="77777777" w:rsidR="000C05B6" w:rsidRPr="004466F8" w:rsidRDefault="000C05B6" w:rsidP="00187BFB">
            <w:pPr>
              <w:rPr>
                <w:rFonts w:ascii="Arial" w:hAnsi="Arial" w:cs="Arial"/>
                <w:sz w:val="22"/>
                <w:szCs w:val="22"/>
              </w:rPr>
            </w:pPr>
          </w:p>
        </w:tc>
      </w:tr>
      <w:tr w:rsidR="000C05B6" w:rsidRPr="004466F8" w14:paraId="59B2C7D2"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252E9430" w14:textId="4571B667"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06F7C76A"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6AA9E3AE"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12907091"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4A3B22CC" w14:textId="77777777" w:rsidR="000C05B6" w:rsidRPr="004466F8" w:rsidRDefault="000C05B6" w:rsidP="00187BFB">
            <w:pPr>
              <w:rPr>
                <w:rFonts w:ascii="Arial" w:hAnsi="Arial" w:cs="Arial"/>
                <w:sz w:val="22"/>
                <w:szCs w:val="22"/>
              </w:rPr>
            </w:pPr>
          </w:p>
        </w:tc>
      </w:tr>
      <w:tr w:rsidR="000C05B6" w:rsidRPr="004466F8" w14:paraId="1DA9FABB"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3AA8A9B7" w14:textId="366F57AC"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383B6EE"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1F0DC66B"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6E81B762"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1651381" w14:textId="77777777" w:rsidR="000C05B6" w:rsidRPr="004466F8" w:rsidRDefault="000C05B6" w:rsidP="00187BFB">
            <w:pPr>
              <w:rPr>
                <w:rFonts w:ascii="Arial" w:hAnsi="Arial" w:cs="Arial"/>
                <w:sz w:val="22"/>
                <w:szCs w:val="22"/>
              </w:rPr>
            </w:pPr>
          </w:p>
        </w:tc>
      </w:tr>
      <w:tr w:rsidR="000C05B6" w:rsidRPr="004466F8" w14:paraId="26B51D6B"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1D049AA0" w14:textId="68833B8C"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54AC9E10"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D38BB44"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47513FF"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A8CCD85" w14:textId="77777777" w:rsidR="000C05B6" w:rsidRPr="004466F8" w:rsidRDefault="000C05B6" w:rsidP="00187BFB">
            <w:pPr>
              <w:rPr>
                <w:rFonts w:ascii="Arial" w:hAnsi="Arial" w:cs="Arial"/>
                <w:sz w:val="22"/>
                <w:szCs w:val="22"/>
              </w:rPr>
            </w:pPr>
          </w:p>
        </w:tc>
      </w:tr>
      <w:tr w:rsidR="000C05B6" w:rsidRPr="004466F8" w14:paraId="0ADB455F"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0D364AE5" w14:textId="0D905071"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6E3EF6E"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216550AA"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46D44D6B"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59AADC88" w14:textId="77777777" w:rsidR="000C05B6" w:rsidRPr="004466F8" w:rsidRDefault="000C05B6" w:rsidP="00187BFB">
            <w:pPr>
              <w:rPr>
                <w:rFonts w:ascii="Arial" w:hAnsi="Arial" w:cs="Arial"/>
                <w:sz w:val="22"/>
                <w:szCs w:val="22"/>
              </w:rPr>
            </w:pPr>
          </w:p>
        </w:tc>
      </w:tr>
      <w:tr w:rsidR="000C05B6" w:rsidRPr="004466F8" w14:paraId="296DCB7E"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1900F992" w14:textId="746AA5B6" w:rsidR="000C05B6" w:rsidRPr="004466F8"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55732862" w14:textId="77777777" w:rsidR="000C05B6" w:rsidRPr="004466F8"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3DE12958" w14:textId="77777777" w:rsidR="000C05B6" w:rsidRPr="004466F8"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1FBE479" w14:textId="77777777" w:rsidR="000C05B6" w:rsidRPr="004466F8"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7789EB8" w14:textId="77777777" w:rsidR="000C05B6" w:rsidRPr="004466F8" w:rsidRDefault="000C05B6" w:rsidP="00187BFB">
            <w:pPr>
              <w:rPr>
                <w:rFonts w:ascii="Arial" w:hAnsi="Arial" w:cs="Arial"/>
                <w:sz w:val="22"/>
                <w:szCs w:val="22"/>
              </w:rPr>
            </w:pPr>
          </w:p>
        </w:tc>
      </w:tr>
    </w:tbl>
    <w:p w14:paraId="68F7D118" w14:textId="6236C85A" w:rsidR="00395071" w:rsidRPr="004466F8" w:rsidRDefault="00395071">
      <w:pPr>
        <w:rPr>
          <w:rFonts w:ascii="Arial" w:hAnsi="Arial" w:cs="Arial"/>
          <w:sz w:val="22"/>
          <w:szCs w:val="22"/>
        </w:rPr>
      </w:pPr>
    </w:p>
    <w:p w14:paraId="127A6895" w14:textId="7D0AD0F3" w:rsidR="00374D73" w:rsidRPr="004466F8" w:rsidRDefault="00374D73">
      <w:pPr>
        <w:spacing w:after="160" w:line="259" w:lineRule="auto"/>
        <w:rPr>
          <w:rFonts w:ascii="Arial" w:hAnsi="Arial" w:cs="Arial"/>
          <w:sz w:val="22"/>
          <w:szCs w:val="22"/>
        </w:rPr>
      </w:pPr>
      <w:r w:rsidRPr="004466F8">
        <w:rPr>
          <w:rFonts w:ascii="Arial" w:hAnsi="Arial" w:cs="Arial"/>
          <w:sz w:val="22"/>
          <w:szCs w:val="22"/>
        </w:rPr>
        <w:br w:type="page"/>
      </w:r>
    </w:p>
    <w:p w14:paraId="102BCA9A" w14:textId="77777777" w:rsidR="00EC00B5" w:rsidRPr="004466F8" w:rsidRDefault="00EC00B5" w:rsidP="00EC00B5">
      <w:pPr>
        <w:pStyle w:val="BodyText2"/>
        <w:rPr>
          <w:sz w:val="22"/>
          <w:szCs w:val="22"/>
        </w:rPr>
      </w:pPr>
    </w:p>
    <w:p w14:paraId="197100FB" w14:textId="55458752" w:rsidR="00AB467A" w:rsidRPr="004466F8" w:rsidRDefault="004466F8" w:rsidP="00AB467A">
      <w:pPr>
        <w:pStyle w:val="Heading1"/>
        <w:rPr>
          <w:rFonts w:ascii="Arial" w:hAnsi="Arial" w:cs="Arial"/>
          <w:sz w:val="22"/>
          <w:szCs w:val="22"/>
        </w:rPr>
      </w:pPr>
      <w:r>
        <w:rPr>
          <w:rFonts w:ascii="Arial" w:hAnsi="Arial" w:cs="Arial"/>
          <w:sz w:val="22"/>
          <w:szCs w:val="22"/>
        </w:rPr>
        <w:t xml:space="preserve"> </w:t>
      </w:r>
      <w:bookmarkStart w:id="71" w:name="_Toc101530822"/>
      <w:bookmarkStart w:id="72" w:name="_Toc149051254"/>
      <w:r w:rsidR="00AB467A" w:rsidRPr="004466F8">
        <w:rPr>
          <w:rFonts w:ascii="Arial" w:hAnsi="Arial" w:cs="Arial"/>
          <w:sz w:val="22"/>
          <w:szCs w:val="22"/>
        </w:rPr>
        <w:t>Operational Planning Process</w:t>
      </w:r>
      <w:bookmarkEnd w:id="71"/>
      <w:bookmarkEnd w:id="72"/>
      <w:r w:rsidR="00AB467A" w:rsidRPr="004466F8">
        <w:rPr>
          <w:rFonts w:ascii="Arial" w:hAnsi="Arial" w:cs="Arial"/>
          <w:sz w:val="22"/>
          <w:szCs w:val="22"/>
        </w:rPr>
        <w:t xml:space="preserve"> </w:t>
      </w:r>
    </w:p>
    <w:p w14:paraId="7B082A77" w14:textId="4061EF71" w:rsidR="00EC00B5" w:rsidRPr="004466F8" w:rsidRDefault="00EC00B5" w:rsidP="00EC00B5">
      <w:pPr>
        <w:pStyle w:val="BodyText2"/>
        <w:ind w:left="360"/>
        <w:rPr>
          <w:sz w:val="22"/>
          <w:szCs w:val="22"/>
        </w:rPr>
      </w:pPr>
      <w:r w:rsidRPr="004466F8">
        <w:rPr>
          <w:sz w:val="22"/>
          <w:szCs w:val="22"/>
        </w:rPr>
        <w:t>It was recognized early in the development of the ICS that the critical factor of adequate planning for incident operations was often overlooked or not given enough emphasis.</w:t>
      </w:r>
      <w:r w:rsidR="004466F8">
        <w:rPr>
          <w:sz w:val="22"/>
          <w:szCs w:val="22"/>
        </w:rPr>
        <w:t xml:space="preserve"> </w:t>
      </w:r>
      <w:r w:rsidRPr="004466F8">
        <w:rPr>
          <w:sz w:val="22"/>
          <w:szCs w:val="22"/>
        </w:rPr>
        <w:t>This resulted in poor use of resources, inappropriate strategies and tactics, safety problems, higher incident costs, and lower effectiveness.</w:t>
      </w:r>
    </w:p>
    <w:p w14:paraId="0352241A" w14:textId="77777777" w:rsidR="00EC00B5" w:rsidRPr="004466F8" w:rsidRDefault="00EC00B5" w:rsidP="00EC00B5">
      <w:pPr>
        <w:pStyle w:val="BodyText2"/>
        <w:ind w:left="360"/>
        <w:rPr>
          <w:sz w:val="22"/>
          <w:szCs w:val="22"/>
        </w:rPr>
      </w:pPr>
    </w:p>
    <w:p w14:paraId="013F9925" w14:textId="45217808" w:rsidR="00EC00B5" w:rsidRPr="004466F8" w:rsidRDefault="00EC00B5" w:rsidP="00EC00B5">
      <w:pPr>
        <w:pStyle w:val="BodyText2"/>
        <w:ind w:left="360"/>
        <w:rPr>
          <w:sz w:val="22"/>
          <w:szCs w:val="22"/>
        </w:rPr>
      </w:pPr>
      <w:r w:rsidRPr="004466F8">
        <w:rPr>
          <w:sz w:val="22"/>
          <w:szCs w:val="22"/>
        </w:rPr>
        <w:t>Those involved in the original ICS development felt that there was a need to develop a simple but thorough process for planning that could be utilized for both smaller, short-term incidents and events, and for longer, more complex incident planning.</w:t>
      </w:r>
      <w:r w:rsidR="004466F8">
        <w:rPr>
          <w:sz w:val="22"/>
          <w:szCs w:val="22"/>
        </w:rPr>
        <w:t xml:space="preserve"> </w:t>
      </w:r>
      <w:r w:rsidRPr="004466F8">
        <w:rPr>
          <w:sz w:val="22"/>
          <w:szCs w:val="22"/>
        </w:rPr>
        <w:t>The planning process may begin with the scheduling of a planned event, the identification of a credible threat, or the initial response to an actual or impending event.</w:t>
      </w:r>
      <w:r w:rsidR="004466F8">
        <w:rPr>
          <w:sz w:val="22"/>
          <w:szCs w:val="22"/>
        </w:rPr>
        <w:t xml:space="preserve"> </w:t>
      </w:r>
      <w:r w:rsidRPr="004466F8">
        <w:rPr>
          <w:sz w:val="22"/>
          <w:szCs w:val="22"/>
        </w:rPr>
        <w:t>The process continues with the implementation of the formalized steps and staffing required to develop a written Incident Action Plan (IAP).</w:t>
      </w:r>
    </w:p>
    <w:p w14:paraId="7FE2CD8C" w14:textId="77777777" w:rsidR="00EC00B5" w:rsidRPr="004466F8" w:rsidRDefault="00EC00B5" w:rsidP="00EC00B5">
      <w:pPr>
        <w:pStyle w:val="BodyText2"/>
        <w:ind w:left="360"/>
        <w:rPr>
          <w:sz w:val="22"/>
          <w:szCs w:val="22"/>
        </w:rPr>
      </w:pPr>
    </w:p>
    <w:p w14:paraId="3AF47209" w14:textId="03679E45" w:rsidR="00EC00B5" w:rsidRPr="004466F8" w:rsidRDefault="00EC00B5" w:rsidP="00EC00B5">
      <w:pPr>
        <w:pStyle w:val="BodyText2"/>
        <w:ind w:left="360"/>
        <w:rPr>
          <w:sz w:val="22"/>
          <w:szCs w:val="22"/>
        </w:rPr>
      </w:pPr>
      <w:r w:rsidRPr="004466F8">
        <w:rPr>
          <w:sz w:val="22"/>
          <w:szCs w:val="22"/>
        </w:rPr>
        <w:t>The primary phases of the planning process are essentially the same for the Incident Commander who develops the initial plan, for the Incident Commander and Operations Section Chief revising the initial plan for extended operations, and for the incident management team developing a formal IAP, each following a similar process.</w:t>
      </w:r>
      <w:r w:rsidR="004466F8">
        <w:rPr>
          <w:sz w:val="22"/>
          <w:szCs w:val="22"/>
        </w:rPr>
        <w:t xml:space="preserve"> </w:t>
      </w:r>
      <w:r w:rsidRPr="004466F8">
        <w:rPr>
          <w:sz w:val="22"/>
          <w:szCs w:val="22"/>
        </w:rPr>
        <w:t>During the initial stages of incident management, planners must develop a simple plan that can be communicated through concise verbal briefings.</w:t>
      </w:r>
      <w:r w:rsidR="004466F8">
        <w:rPr>
          <w:sz w:val="22"/>
          <w:szCs w:val="22"/>
        </w:rPr>
        <w:t xml:space="preserve"> </w:t>
      </w:r>
      <w:r w:rsidRPr="004466F8">
        <w:rPr>
          <w:sz w:val="22"/>
          <w:szCs w:val="22"/>
        </w:rPr>
        <w:t>Frequently, this plan must be developed very quickly and with incomplete situation information.</w:t>
      </w:r>
      <w:r w:rsidR="004466F8">
        <w:rPr>
          <w:sz w:val="22"/>
          <w:szCs w:val="22"/>
        </w:rPr>
        <w:t xml:space="preserve"> </w:t>
      </w:r>
      <w:r w:rsidRPr="004466F8">
        <w:rPr>
          <w:sz w:val="22"/>
          <w:szCs w:val="22"/>
        </w:rPr>
        <w:t>As the incident management effort evolves over time, additional lead time, staff, information systems, and technologies enable more detailed planning and cataloging of events and “lessons learned.”</w:t>
      </w:r>
    </w:p>
    <w:p w14:paraId="4EC7856E" w14:textId="77777777" w:rsidR="00EC00B5" w:rsidRPr="004466F8" w:rsidRDefault="00EC00B5" w:rsidP="00EC00B5">
      <w:pPr>
        <w:pStyle w:val="BodyText2"/>
        <w:ind w:left="360"/>
        <w:rPr>
          <w:sz w:val="22"/>
          <w:szCs w:val="22"/>
        </w:rPr>
      </w:pPr>
    </w:p>
    <w:p w14:paraId="5756B5B6" w14:textId="6CB82DC2" w:rsidR="00EC00B5" w:rsidRPr="004466F8" w:rsidRDefault="00EC00B5" w:rsidP="00EC00B5">
      <w:pPr>
        <w:pStyle w:val="BodyText2"/>
        <w:ind w:left="360"/>
        <w:rPr>
          <w:sz w:val="22"/>
          <w:szCs w:val="22"/>
        </w:rPr>
      </w:pPr>
      <w:r w:rsidRPr="004466F8">
        <w:rPr>
          <w:sz w:val="22"/>
          <w:szCs w:val="22"/>
        </w:rPr>
        <w:t>Planning involves:</w:t>
      </w:r>
      <w:r w:rsidR="004466F8">
        <w:rPr>
          <w:sz w:val="22"/>
          <w:szCs w:val="22"/>
        </w:rPr>
        <w:t xml:space="preserve"> </w:t>
      </w:r>
    </w:p>
    <w:p w14:paraId="3485DE69" w14:textId="77777777" w:rsidR="00EC00B5" w:rsidRPr="004466F8" w:rsidRDefault="00EC00B5" w:rsidP="00EC00B5">
      <w:pPr>
        <w:pStyle w:val="BodyText2"/>
        <w:ind w:left="360"/>
        <w:rPr>
          <w:sz w:val="22"/>
          <w:szCs w:val="22"/>
        </w:rPr>
      </w:pPr>
    </w:p>
    <w:p w14:paraId="0EB22D13" w14:textId="77777777" w:rsidR="00EC00B5" w:rsidRPr="004466F8" w:rsidRDefault="00EC00B5" w:rsidP="00EC00B5">
      <w:pPr>
        <w:pStyle w:val="BodyText2"/>
        <w:numPr>
          <w:ilvl w:val="0"/>
          <w:numId w:val="33"/>
        </w:numPr>
        <w:tabs>
          <w:tab w:val="clear" w:pos="360"/>
          <w:tab w:val="num" w:pos="720"/>
        </w:tabs>
        <w:ind w:left="720"/>
        <w:rPr>
          <w:sz w:val="22"/>
          <w:szCs w:val="22"/>
        </w:rPr>
      </w:pPr>
      <w:r w:rsidRPr="004466F8">
        <w:rPr>
          <w:sz w:val="22"/>
          <w:szCs w:val="22"/>
        </w:rPr>
        <w:t>Evaluating the situation.</w:t>
      </w:r>
    </w:p>
    <w:p w14:paraId="6477FDF4" w14:textId="77777777" w:rsidR="00EC00B5" w:rsidRPr="004466F8" w:rsidRDefault="00EC00B5" w:rsidP="00EC00B5">
      <w:pPr>
        <w:pStyle w:val="BodyText2"/>
        <w:numPr>
          <w:ilvl w:val="0"/>
          <w:numId w:val="33"/>
        </w:numPr>
        <w:tabs>
          <w:tab w:val="clear" w:pos="360"/>
          <w:tab w:val="num" w:pos="720"/>
        </w:tabs>
        <w:ind w:left="720"/>
        <w:rPr>
          <w:sz w:val="22"/>
          <w:szCs w:val="22"/>
        </w:rPr>
      </w:pPr>
      <w:r w:rsidRPr="004466F8">
        <w:rPr>
          <w:sz w:val="22"/>
          <w:szCs w:val="22"/>
        </w:rPr>
        <w:t>Developing incident objectives.</w:t>
      </w:r>
    </w:p>
    <w:p w14:paraId="6A56617D" w14:textId="77777777" w:rsidR="00EC00B5" w:rsidRPr="004466F8" w:rsidRDefault="00EC00B5" w:rsidP="00EC00B5">
      <w:pPr>
        <w:pStyle w:val="BodyText2"/>
        <w:numPr>
          <w:ilvl w:val="0"/>
          <w:numId w:val="33"/>
        </w:numPr>
        <w:tabs>
          <w:tab w:val="clear" w:pos="360"/>
          <w:tab w:val="num" w:pos="720"/>
        </w:tabs>
        <w:ind w:left="720"/>
        <w:rPr>
          <w:sz w:val="22"/>
          <w:szCs w:val="22"/>
        </w:rPr>
      </w:pPr>
      <w:r w:rsidRPr="004466F8">
        <w:rPr>
          <w:sz w:val="22"/>
          <w:szCs w:val="22"/>
        </w:rPr>
        <w:t>Selecting a strategy.</w:t>
      </w:r>
    </w:p>
    <w:p w14:paraId="0EE6EF2D" w14:textId="77777777" w:rsidR="00EC00B5" w:rsidRPr="004466F8" w:rsidRDefault="00EC00B5" w:rsidP="00EC00B5">
      <w:pPr>
        <w:pStyle w:val="BodyText2"/>
        <w:numPr>
          <w:ilvl w:val="0"/>
          <w:numId w:val="33"/>
        </w:numPr>
        <w:tabs>
          <w:tab w:val="clear" w:pos="360"/>
          <w:tab w:val="num" w:pos="720"/>
        </w:tabs>
        <w:ind w:left="720"/>
        <w:rPr>
          <w:sz w:val="22"/>
          <w:szCs w:val="22"/>
        </w:rPr>
      </w:pPr>
      <w:r w:rsidRPr="004466F8">
        <w:rPr>
          <w:sz w:val="22"/>
          <w:szCs w:val="22"/>
        </w:rPr>
        <w:t xml:space="preserve">Deciding which resources should be used to achieve the objectives in the safest, most </w:t>
      </w:r>
      <w:proofErr w:type="gramStart"/>
      <w:r w:rsidRPr="004466F8">
        <w:rPr>
          <w:sz w:val="22"/>
          <w:szCs w:val="22"/>
        </w:rPr>
        <w:t>efficient</w:t>
      </w:r>
      <w:proofErr w:type="gramEnd"/>
      <w:r w:rsidRPr="004466F8">
        <w:rPr>
          <w:sz w:val="22"/>
          <w:szCs w:val="22"/>
        </w:rPr>
        <w:t xml:space="preserve"> and cost-effective manner.</w:t>
      </w:r>
    </w:p>
    <w:p w14:paraId="4C724100" w14:textId="77777777" w:rsidR="00EC00B5" w:rsidRPr="004466F8" w:rsidRDefault="00EC00B5" w:rsidP="00EC00B5">
      <w:pPr>
        <w:rPr>
          <w:rFonts w:ascii="Arial" w:hAnsi="Arial" w:cs="Arial"/>
          <w:sz w:val="22"/>
          <w:szCs w:val="22"/>
        </w:rPr>
      </w:pPr>
      <w:r w:rsidRPr="004466F8">
        <w:rPr>
          <w:rFonts w:ascii="Arial" w:hAnsi="Arial" w:cs="Arial"/>
          <w:sz w:val="22"/>
          <w:szCs w:val="22"/>
        </w:rPr>
        <w:br w:type="page"/>
      </w:r>
    </w:p>
    <w:p w14:paraId="56348AEB" w14:textId="77777777" w:rsidR="00EC00B5" w:rsidRPr="004466F8" w:rsidRDefault="00EC00B5" w:rsidP="00EC00B5">
      <w:pPr>
        <w:pStyle w:val="BodyText2"/>
        <w:rPr>
          <w:sz w:val="22"/>
          <w:szCs w:val="22"/>
        </w:rPr>
      </w:pPr>
    </w:p>
    <w:p w14:paraId="38C2451E" w14:textId="77777777" w:rsidR="00EC00B5" w:rsidRPr="004466F8" w:rsidRDefault="00EC00B5" w:rsidP="00EC00B5">
      <w:pPr>
        <w:pStyle w:val="BodyText2"/>
        <w:rPr>
          <w:sz w:val="22"/>
          <w:szCs w:val="22"/>
        </w:rPr>
      </w:pPr>
    </w:p>
    <w:p w14:paraId="0FE27162" w14:textId="77777777" w:rsidR="00EC00B5" w:rsidRPr="004466F8" w:rsidRDefault="00EC00B5" w:rsidP="00EC00B5">
      <w:pPr>
        <w:pStyle w:val="BodyText2"/>
        <w:rPr>
          <w:sz w:val="22"/>
          <w:szCs w:val="22"/>
        </w:rPr>
      </w:pPr>
    </w:p>
    <w:p w14:paraId="7D247C23" w14:textId="77777777" w:rsidR="00EC00B5" w:rsidRPr="004466F8" w:rsidRDefault="00EC00B5" w:rsidP="00EC00B5">
      <w:pPr>
        <w:pStyle w:val="BodyText2"/>
        <w:rPr>
          <w:sz w:val="22"/>
          <w:szCs w:val="22"/>
        </w:rPr>
      </w:pPr>
      <w:r w:rsidRPr="004466F8">
        <w:rPr>
          <w:noProof/>
          <w:sz w:val="22"/>
          <w:szCs w:val="22"/>
        </w:rPr>
        <w:drawing>
          <wp:anchor distT="0" distB="0" distL="114300" distR="114300" simplePos="0" relativeHeight="251659264" behindDoc="0" locked="0" layoutInCell="1" allowOverlap="1" wp14:anchorId="1E5FD87D" wp14:editId="5E00F725">
            <wp:simplePos x="0" y="0"/>
            <wp:positionH relativeFrom="column">
              <wp:posOffset>0</wp:posOffset>
            </wp:positionH>
            <wp:positionV relativeFrom="paragraph">
              <wp:posOffset>0</wp:posOffset>
            </wp:positionV>
            <wp:extent cx="5480050" cy="3371215"/>
            <wp:effectExtent l="0" t="0" r="0" b="0"/>
            <wp:wrapTopAndBottom/>
            <wp:docPr id="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80050" cy="337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B4C1D" w14:textId="77777777" w:rsidR="00EC00B5" w:rsidRPr="004466F8" w:rsidRDefault="00EC00B5" w:rsidP="00EC00B5">
      <w:pPr>
        <w:pStyle w:val="BodyText2"/>
        <w:jc w:val="center"/>
        <w:rPr>
          <w:sz w:val="22"/>
          <w:szCs w:val="22"/>
        </w:rPr>
      </w:pPr>
    </w:p>
    <w:p w14:paraId="5B63E90C" w14:textId="15259C66" w:rsidR="00EC00B5" w:rsidRPr="004466F8" w:rsidRDefault="00EC00B5" w:rsidP="00EC00B5">
      <w:pPr>
        <w:pStyle w:val="BodyText2"/>
        <w:ind w:left="360"/>
        <w:rPr>
          <w:sz w:val="22"/>
          <w:szCs w:val="22"/>
        </w:rPr>
      </w:pPr>
      <w:r w:rsidRPr="004466F8">
        <w:rPr>
          <w:sz w:val="22"/>
          <w:szCs w:val="22"/>
        </w:rPr>
        <w:t>Caption:</w:t>
      </w:r>
      <w:r w:rsidR="004466F8">
        <w:rPr>
          <w:sz w:val="22"/>
          <w:szCs w:val="22"/>
        </w:rPr>
        <w:t xml:space="preserve"> </w:t>
      </w:r>
      <w:r w:rsidRPr="004466F8">
        <w:rPr>
          <w:sz w:val="22"/>
          <w:szCs w:val="22"/>
        </w:rPr>
        <w:t>Organizational chart showing that Command develops the overall incident objectives and strategy, approves resource orders and demobilization, and approves the IAP by signature.</w:t>
      </w:r>
      <w:r w:rsidR="004466F8">
        <w:rPr>
          <w:sz w:val="22"/>
          <w:szCs w:val="22"/>
        </w:rPr>
        <w:t xml:space="preserve"> </w:t>
      </w:r>
      <w:r w:rsidRPr="004466F8">
        <w:rPr>
          <w:sz w:val="22"/>
          <w:szCs w:val="22"/>
        </w:rPr>
        <w:t>Operations assists with developing strategy, and identifies, assigns, and supervises the resources needed to accomplish the incident objectives.</w:t>
      </w:r>
      <w:r w:rsidR="004466F8">
        <w:rPr>
          <w:sz w:val="22"/>
          <w:szCs w:val="22"/>
        </w:rPr>
        <w:t xml:space="preserve"> </w:t>
      </w:r>
      <w:r w:rsidRPr="004466F8">
        <w:rPr>
          <w:sz w:val="22"/>
          <w:szCs w:val="22"/>
        </w:rPr>
        <w:t>Planning provides status reports, manages the planning process, and produces the IAP.</w:t>
      </w:r>
      <w:r w:rsidR="004466F8">
        <w:rPr>
          <w:sz w:val="22"/>
          <w:szCs w:val="22"/>
        </w:rPr>
        <w:t xml:space="preserve"> </w:t>
      </w:r>
      <w:r w:rsidRPr="004466F8">
        <w:rPr>
          <w:sz w:val="22"/>
          <w:szCs w:val="22"/>
        </w:rPr>
        <w:t>Logistics orders resources and develops the Transportation, Communications, and Medical Plans.</w:t>
      </w:r>
      <w:r w:rsidR="004466F8">
        <w:rPr>
          <w:sz w:val="22"/>
          <w:szCs w:val="22"/>
        </w:rPr>
        <w:t xml:space="preserve"> </w:t>
      </w:r>
      <w:r w:rsidRPr="004466F8">
        <w:rPr>
          <w:sz w:val="22"/>
          <w:szCs w:val="22"/>
        </w:rPr>
        <w:t>Finance/Administration develops cost analyses, ensures that the IAP is within the financial limits established by the Incident Commander, develops contracts, and pays for the resources.</w:t>
      </w:r>
    </w:p>
    <w:p w14:paraId="22F05C95" w14:textId="77777777" w:rsidR="00EC00B5" w:rsidRPr="004466F8" w:rsidRDefault="00EC00B5" w:rsidP="00EC00B5">
      <w:pPr>
        <w:rPr>
          <w:rFonts w:ascii="Arial" w:hAnsi="Arial" w:cs="Arial"/>
          <w:sz w:val="22"/>
          <w:szCs w:val="22"/>
        </w:rPr>
      </w:pPr>
      <w:r w:rsidRPr="004466F8">
        <w:rPr>
          <w:rFonts w:ascii="Arial" w:hAnsi="Arial" w:cs="Arial"/>
          <w:sz w:val="22"/>
          <w:szCs w:val="22"/>
        </w:rPr>
        <w:br w:type="page"/>
      </w:r>
    </w:p>
    <w:p w14:paraId="7A1C9731" w14:textId="77777777" w:rsidR="00EC00B5" w:rsidRPr="004466F8" w:rsidRDefault="00EC00B5" w:rsidP="00EC00B5">
      <w:pPr>
        <w:pStyle w:val="BodyText2"/>
        <w:rPr>
          <w:sz w:val="22"/>
          <w:szCs w:val="22"/>
        </w:rPr>
      </w:pPr>
    </w:p>
    <w:p w14:paraId="35E1358D" w14:textId="77777777" w:rsidR="00EC00B5" w:rsidRPr="004466F8" w:rsidRDefault="00EC00B5" w:rsidP="00EC00B5">
      <w:pPr>
        <w:pStyle w:val="BodyText2"/>
        <w:ind w:left="360"/>
        <w:rPr>
          <w:b/>
          <w:sz w:val="22"/>
          <w:szCs w:val="22"/>
        </w:rPr>
      </w:pPr>
      <w:r w:rsidRPr="004466F8">
        <w:rPr>
          <w:b/>
          <w:sz w:val="22"/>
          <w:szCs w:val="22"/>
        </w:rPr>
        <w:t>The Planning “P”</w:t>
      </w:r>
    </w:p>
    <w:p w14:paraId="1BD03AB7" w14:textId="77777777" w:rsidR="00EC00B5" w:rsidRPr="004466F8" w:rsidRDefault="00EC00B5" w:rsidP="00EC00B5">
      <w:pPr>
        <w:jc w:val="center"/>
        <w:rPr>
          <w:rFonts w:ascii="Arial" w:hAnsi="Arial" w:cs="Arial"/>
          <w:sz w:val="22"/>
          <w:szCs w:val="22"/>
        </w:rPr>
      </w:pPr>
      <w:r w:rsidRPr="004466F8">
        <w:rPr>
          <w:rFonts w:ascii="Arial" w:hAnsi="Arial" w:cs="Arial"/>
          <w:noProof/>
          <w:sz w:val="22"/>
          <w:szCs w:val="22"/>
        </w:rPr>
        <w:drawing>
          <wp:inline distT="0" distB="0" distL="0" distR="0" wp14:anchorId="66162812" wp14:editId="02710296">
            <wp:extent cx="3486150" cy="5334000"/>
            <wp:effectExtent l="0" t="0" r="0" b="0"/>
            <wp:docPr id="1" name="Picture 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86150" cy="5334000"/>
                    </a:xfrm>
                    <a:prstGeom prst="rect">
                      <a:avLst/>
                    </a:prstGeom>
                    <a:noFill/>
                    <a:ln>
                      <a:noFill/>
                    </a:ln>
                  </pic:spPr>
                </pic:pic>
              </a:graphicData>
            </a:graphic>
          </wp:inline>
        </w:drawing>
      </w:r>
    </w:p>
    <w:tbl>
      <w:tblPr>
        <w:tblW w:w="9329" w:type="dxa"/>
        <w:jc w:val="center"/>
        <w:tblLook w:val="01E0" w:firstRow="1" w:lastRow="1" w:firstColumn="1" w:lastColumn="1" w:noHBand="0" w:noVBand="0"/>
      </w:tblPr>
      <w:tblGrid>
        <w:gridCol w:w="9329"/>
      </w:tblGrid>
      <w:tr w:rsidR="00EC00B5" w:rsidRPr="004466F8" w14:paraId="47A81367" w14:textId="77777777" w:rsidTr="00B77570">
        <w:trPr>
          <w:jc w:val="center"/>
        </w:trPr>
        <w:tc>
          <w:tcPr>
            <w:tcW w:w="9329" w:type="dxa"/>
          </w:tcPr>
          <w:p w14:paraId="1E6945D1" w14:textId="77777777" w:rsidR="00EC00B5" w:rsidRPr="004466F8" w:rsidRDefault="00EC00B5" w:rsidP="00B77570">
            <w:pPr>
              <w:autoSpaceDE w:val="0"/>
              <w:autoSpaceDN w:val="0"/>
              <w:adjustRightInd w:val="0"/>
              <w:jc w:val="center"/>
              <w:rPr>
                <w:rFonts w:ascii="Arial" w:hAnsi="Arial" w:cs="Arial"/>
                <w:sz w:val="22"/>
                <w:szCs w:val="22"/>
              </w:rPr>
            </w:pPr>
          </w:p>
        </w:tc>
      </w:tr>
    </w:tbl>
    <w:p w14:paraId="15FD4444" w14:textId="458EE849" w:rsidR="00EC00B5" w:rsidRPr="004466F8" w:rsidRDefault="00EC00B5" w:rsidP="00EC00B5">
      <w:pPr>
        <w:numPr>
          <w:ilvl w:val="0"/>
          <w:numId w:val="34"/>
        </w:numPr>
        <w:rPr>
          <w:rFonts w:ascii="Arial" w:hAnsi="Arial" w:cs="Arial"/>
          <w:sz w:val="22"/>
          <w:szCs w:val="22"/>
        </w:rPr>
      </w:pPr>
      <w:r w:rsidRPr="004466F8">
        <w:rPr>
          <w:rFonts w:ascii="Arial" w:hAnsi="Arial" w:cs="Arial"/>
          <w:sz w:val="22"/>
          <w:szCs w:val="22"/>
        </w:rPr>
        <w:t>The Planning “P” is a guide to the process and steps involved in planning for an incident.</w:t>
      </w:r>
      <w:r w:rsidR="004466F8">
        <w:rPr>
          <w:rFonts w:ascii="Arial" w:hAnsi="Arial" w:cs="Arial"/>
          <w:sz w:val="22"/>
          <w:szCs w:val="22"/>
        </w:rPr>
        <w:t xml:space="preserve"> </w:t>
      </w:r>
      <w:r w:rsidRPr="004466F8">
        <w:rPr>
          <w:rFonts w:ascii="Arial" w:hAnsi="Arial" w:cs="Arial"/>
          <w:sz w:val="22"/>
          <w:szCs w:val="22"/>
        </w:rPr>
        <w:t>The leg of the “P” describes the initial response period:</w:t>
      </w:r>
      <w:r w:rsidR="004466F8">
        <w:rPr>
          <w:rFonts w:ascii="Arial" w:hAnsi="Arial" w:cs="Arial"/>
          <w:sz w:val="22"/>
          <w:szCs w:val="22"/>
        </w:rPr>
        <w:t xml:space="preserve"> </w:t>
      </w:r>
      <w:r w:rsidRPr="004466F8">
        <w:rPr>
          <w:rFonts w:ascii="Arial" w:hAnsi="Arial" w:cs="Arial"/>
          <w:sz w:val="22"/>
          <w:szCs w:val="22"/>
        </w:rPr>
        <w:t>Once the incident/event begins, the steps are Notifications, Initial Response &amp; Assessment, Incident Briefing Using ICS 201, and Initial Incident Command (IC)/Unified Command (UC) Meeting.</w:t>
      </w:r>
    </w:p>
    <w:p w14:paraId="3030A31F" w14:textId="750DB9CA" w:rsidR="00EC00B5" w:rsidRPr="004466F8" w:rsidRDefault="00EC00B5" w:rsidP="00EC00B5">
      <w:pPr>
        <w:numPr>
          <w:ilvl w:val="0"/>
          <w:numId w:val="34"/>
        </w:numPr>
        <w:rPr>
          <w:rFonts w:ascii="Arial" w:hAnsi="Arial" w:cs="Arial"/>
          <w:sz w:val="22"/>
          <w:szCs w:val="22"/>
        </w:rPr>
      </w:pPr>
      <w:r w:rsidRPr="004466F8">
        <w:rPr>
          <w:rFonts w:ascii="Arial" w:hAnsi="Arial" w:cs="Arial"/>
          <w:sz w:val="22"/>
          <w:szCs w:val="22"/>
        </w:rPr>
        <w:t>At the top of the leg of the “P” is the beginning of the first operational planning period cycle.</w:t>
      </w:r>
      <w:r w:rsidR="004466F8">
        <w:rPr>
          <w:rFonts w:ascii="Arial" w:hAnsi="Arial" w:cs="Arial"/>
          <w:sz w:val="22"/>
          <w:szCs w:val="22"/>
        </w:rPr>
        <w:t xml:space="preserve"> </w:t>
      </w:r>
      <w:r w:rsidRPr="004466F8">
        <w:rPr>
          <w:rFonts w:ascii="Arial" w:hAnsi="Arial" w:cs="Arial"/>
          <w:sz w:val="22"/>
          <w:szCs w:val="22"/>
        </w:rPr>
        <w:t xml:space="preserve">In this circular sequence, the steps are IC/UC Develop/Update Objectives Meeting, Command and General Staff Meeting, </w:t>
      </w:r>
      <w:proofErr w:type="gramStart"/>
      <w:r w:rsidRPr="004466F8">
        <w:rPr>
          <w:rFonts w:ascii="Arial" w:hAnsi="Arial" w:cs="Arial"/>
          <w:sz w:val="22"/>
          <w:szCs w:val="22"/>
        </w:rPr>
        <w:t>Preparing</w:t>
      </w:r>
      <w:proofErr w:type="gramEnd"/>
      <w:r w:rsidRPr="004466F8">
        <w:rPr>
          <w:rFonts w:ascii="Arial" w:hAnsi="Arial" w:cs="Arial"/>
          <w:sz w:val="22"/>
          <w:szCs w:val="22"/>
        </w:rPr>
        <w:t xml:space="preserve"> for the Tactics Meeting, Tactics Meeting, Preparing for the Planning Meeting, Planning Meeting, IAP Prep &amp; Approval, and Operations Briefing.</w:t>
      </w:r>
      <w:r w:rsidR="004466F8">
        <w:rPr>
          <w:rFonts w:ascii="Arial" w:hAnsi="Arial" w:cs="Arial"/>
          <w:sz w:val="22"/>
          <w:szCs w:val="22"/>
        </w:rPr>
        <w:t xml:space="preserve"> </w:t>
      </w:r>
    </w:p>
    <w:p w14:paraId="54EE9B80" w14:textId="76A85BE8" w:rsidR="00EC00B5" w:rsidRPr="004466F8" w:rsidRDefault="00EC00B5" w:rsidP="00EC00B5">
      <w:pPr>
        <w:numPr>
          <w:ilvl w:val="0"/>
          <w:numId w:val="34"/>
        </w:numPr>
        <w:rPr>
          <w:rFonts w:ascii="Arial" w:hAnsi="Arial" w:cs="Arial"/>
          <w:sz w:val="22"/>
          <w:szCs w:val="22"/>
        </w:rPr>
      </w:pPr>
      <w:r w:rsidRPr="004466F8">
        <w:rPr>
          <w:rFonts w:ascii="Arial" w:hAnsi="Arial" w:cs="Arial"/>
          <w:sz w:val="22"/>
          <w:szCs w:val="22"/>
        </w:rPr>
        <w:t>At this point a new operational period begins.</w:t>
      </w:r>
      <w:r w:rsidR="004466F8">
        <w:rPr>
          <w:rFonts w:ascii="Arial" w:hAnsi="Arial" w:cs="Arial"/>
          <w:sz w:val="22"/>
          <w:szCs w:val="22"/>
        </w:rPr>
        <w:t xml:space="preserve"> </w:t>
      </w:r>
      <w:r w:rsidRPr="004466F8">
        <w:rPr>
          <w:rFonts w:ascii="Arial" w:hAnsi="Arial" w:cs="Arial"/>
          <w:sz w:val="22"/>
          <w:szCs w:val="22"/>
        </w:rPr>
        <w:t>The next step is Execute Plan &amp; Assess Progress, after which the cycle begins again.</w:t>
      </w:r>
    </w:p>
    <w:p w14:paraId="60D06307" w14:textId="77777777" w:rsidR="00EC00B5" w:rsidRPr="004466F8" w:rsidRDefault="00EC00B5" w:rsidP="00EC00B5">
      <w:pPr>
        <w:pStyle w:val="BodyText2"/>
        <w:ind w:left="360"/>
        <w:rPr>
          <w:sz w:val="22"/>
          <w:szCs w:val="22"/>
        </w:rPr>
      </w:pPr>
    </w:p>
    <w:p w14:paraId="3573E21A" w14:textId="77777777" w:rsidR="00EC00B5" w:rsidRPr="004466F8" w:rsidRDefault="00EC00B5" w:rsidP="00EC00B5">
      <w:pPr>
        <w:pStyle w:val="BodyText2"/>
        <w:ind w:left="360"/>
        <w:rPr>
          <w:sz w:val="22"/>
          <w:szCs w:val="22"/>
        </w:rPr>
      </w:pPr>
    </w:p>
    <w:p w14:paraId="39B5E220" w14:textId="77777777" w:rsidR="00EC00B5" w:rsidRPr="004466F8" w:rsidRDefault="00EC00B5" w:rsidP="00EC00B5">
      <w:pPr>
        <w:pStyle w:val="BodyText2"/>
        <w:rPr>
          <w:sz w:val="22"/>
          <w:szCs w:val="22"/>
        </w:rPr>
      </w:pPr>
    </w:p>
    <w:tbl>
      <w:tblPr>
        <w:tblW w:w="9648" w:type="dxa"/>
        <w:tblLayout w:type="fixed"/>
        <w:tblLook w:val="0000" w:firstRow="0" w:lastRow="0" w:firstColumn="0" w:lastColumn="0" w:noHBand="0" w:noVBand="0"/>
      </w:tblPr>
      <w:tblGrid>
        <w:gridCol w:w="5688"/>
        <w:gridCol w:w="3960"/>
      </w:tblGrid>
      <w:tr w:rsidR="00EC00B5" w:rsidRPr="004466F8" w14:paraId="58666F4F" w14:textId="77777777" w:rsidTr="00B77570">
        <w:trPr>
          <w:cantSplit/>
          <w:trHeight w:val="5445"/>
        </w:trPr>
        <w:tc>
          <w:tcPr>
            <w:tcW w:w="5688" w:type="dxa"/>
          </w:tcPr>
          <w:p w14:paraId="11B0C7EF" w14:textId="77777777" w:rsidR="00EC00B5" w:rsidRPr="004466F8" w:rsidRDefault="00EC00B5" w:rsidP="00B77570">
            <w:pPr>
              <w:pStyle w:val="BodyText2"/>
              <w:ind w:left="360"/>
              <w:rPr>
                <w:b/>
                <w:sz w:val="22"/>
                <w:szCs w:val="22"/>
              </w:rPr>
            </w:pPr>
            <w:r w:rsidRPr="004466F8">
              <w:rPr>
                <w:b/>
                <w:sz w:val="22"/>
                <w:szCs w:val="22"/>
              </w:rPr>
              <w:lastRenderedPageBreak/>
              <w:t>Initial Response</w:t>
            </w:r>
          </w:p>
          <w:p w14:paraId="45F2DB4A" w14:textId="77777777" w:rsidR="00EC00B5" w:rsidRPr="004466F8" w:rsidRDefault="00EC00B5" w:rsidP="00B77570">
            <w:pPr>
              <w:pStyle w:val="BodyText2"/>
              <w:ind w:left="360"/>
              <w:rPr>
                <w:b/>
                <w:sz w:val="22"/>
                <w:szCs w:val="22"/>
              </w:rPr>
            </w:pPr>
          </w:p>
          <w:p w14:paraId="10D379F5" w14:textId="77059B18" w:rsidR="00EC00B5" w:rsidRPr="004466F8" w:rsidRDefault="00EC00B5" w:rsidP="00B77570">
            <w:pPr>
              <w:pStyle w:val="BodyText2"/>
              <w:ind w:left="360"/>
              <w:rPr>
                <w:bCs/>
                <w:sz w:val="22"/>
                <w:szCs w:val="22"/>
              </w:rPr>
            </w:pPr>
            <w:r w:rsidRPr="004466F8">
              <w:rPr>
                <w:bCs/>
                <w:sz w:val="22"/>
                <w:szCs w:val="22"/>
              </w:rPr>
              <w:t>Planning begins with a thorough size-up that provides information needed to make initial management decisions.</w:t>
            </w:r>
            <w:r w:rsidR="004466F8">
              <w:rPr>
                <w:bCs/>
                <w:sz w:val="22"/>
                <w:szCs w:val="22"/>
              </w:rPr>
              <w:t xml:space="preserve"> </w:t>
            </w:r>
          </w:p>
          <w:p w14:paraId="1BFA57D7" w14:textId="77777777" w:rsidR="00EC00B5" w:rsidRPr="004466F8" w:rsidRDefault="00EC00B5" w:rsidP="00B77570">
            <w:pPr>
              <w:pStyle w:val="BodyText2"/>
              <w:ind w:left="360"/>
              <w:rPr>
                <w:bCs/>
                <w:sz w:val="22"/>
                <w:szCs w:val="22"/>
              </w:rPr>
            </w:pPr>
          </w:p>
          <w:p w14:paraId="6E08908B" w14:textId="7CF225B4" w:rsidR="00EC00B5" w:rsidRPr="004466F8" w:rsidRDefault="00EC00B5" w:rsidP="00B77570">
            <w:pPr>
              <w:pStyle w:val="BodyText2"/>
              <w:ind w:left="360"/>
              <w:rPr>
                <w:bCs/>
                <w:sz w:val="22"/>
                <w:szCs w:val="22"/>
              </w:rPr>
            </w:pPr>
            <w:r w:rsidRPr="004466F8">
              <w:rPr>
                <w:bCs/>
                <w:sz w:val="22"/>
                <w:szCs w:val="22"/>
              </w:rPr>
              <w:t>The ICS Form 201 provides Command Staff with information about the incident situation and the resources allocated to the incident.</w:t>
            </w:r>
            <w:r w:rsidR="004466F8">
              <w:rPr>
                <w:bCs/>
                <w:sz w:val="22"/>
                <w:szCs w:val="22"/>
              </w:rPr>
              <w:t xml:space="preserve"> </w:t>
            </w:r>
            <w:r w:rsidRPr="004466F8">
              <w:rPr>
                <w:bCs/>
                <w:sz w:val="22"/>
                <w:szCs w:val="22"/>
              </w:rPr>
              <w:t>This form serves as a permanent record of the initial response to the incident and can be used for transfer of command.</w:t>
            </w:r>
          </w:p>
          <w:p w14:paraId="599E2299" w14:textId="77777777" w:rsidR="00EC00B5" w:rsidRPr="004466F8" w:rsidRDefault="00EC00B5" w:rsidP="00B77570">
            <w:pPr>
              <w:pStyle w:val="BodyText2"/>
              <w:rPr>
                <w:sz w:val="22"/>
                <w:szCs w:val="22"/>
              </w:rPr>
            </w:pPr>
          </w:p>
        </w:tc>
        <w:tc>
          <w:tcPr>
            <w:tcW w:w="3960" w:type="dxa"/>
          </w:tcPr>
          <w:p w14:paraId="22A23C66" w14:textId="77777777" w:rsidR="00EC00B5" w:rsidRPr="004466F8" w:rsidRDefault="00EC00B5" w:rsidP="00B77570">
            <w:pPr>
              <w:pStyle w:val="BodyText2"/>
              <w:jc w:val="center"/>
              <w:rPr>
                <w:sz w:val="22"/>
                <w:szCs w:val="22"/>
              </w:rPr>
            </w:pPr>
          </w:p>
          <w:p w14:paraId="44F3CF59" w14:textId="77777777" w:rsidR="00EC00B5" w:rsidRPr="004466F8" w:rsidRDefault="00EC00B5" w:rsidP="00B77570">
            <w:pPr>
              <w:pStyle w:val="BodyText2"/>
              <w:rPr>
                <w:sz w:val="22"/>
                <w:szCs w:val="22"/>
              </w:rPr>
            </w:pPr>
            <w:r w:rsidRPr="004466F8">
              <w:rPr>
                <w:noProof/>
                <w:sz w:val="22"/>
                <w:szCs w:val="22"/>
              </w:rPr>
              <w:drawing>
                <wp:inline distT="0" distB="0" distL="0" distR="0" wp14:anchorId="1D5C1209" wp14:editId="702CB22B">
                  <wp:extent cx="2755900" cy="3556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55900" cy="3556000"/>
                          </a:xfrm>
                          <a:prstGeom prst="rect">
                            <a:avLst/>
                          </a:prstGeom>
                          <a:noFill/>
                          <a:ln>
                            <a:noFill/>
                          </a:ln>
                        </pic:spPr>
                      </pic:pic>
                    </a:graphicData>
                  </a:graphic>
                </wp:inline>
              </w:drawing>
            </w:r>
          </w:p>
        </w:tc>
      </w:tr>
    </w:tbl>
    <w:p w14:paraId="6CC90BB4" w14:textId="77777777" w:rsidR="00EC00B5" w:rsidRPr="004466F8" w:rsidRDefault="00EC00B5" w:rsidP="00EC00B5">
      <w:pPr>
        <w:rPr>
          <w:rFonts w:ascii="Arial" w:hAnsi="Arial" w:cs="Arial"/>
          <w:sz w:val="22"/>
          <w:szCs w:val="22"/>
        </w:rPr>
      </w:pPr>
    </w:p>
    <w:p w14:paraId="77D2E8B4" w14:textId="77777777" w:rsidR="00EC00B5" w:rsidRPr="004466F8" w:rsidRDefault="00EC00B5" w:rsidP="00EC00B5">
      <w:pPr>
        <w:pBdr>
          <w:top w:val="single" w:sz="4" w:space="1" w:color="auto"/>
        </w:pBdr>
        <w:rPr>
          <w:rFonts w:ascii="Arial" w:hAnsi="Arial" w:cs="Arial"/>
          <w:sz w:val="22"/>
          <w:szCs w:val="22"/>
        </w:rPr>
      </w:pPr>
    </w:p>
    <w:tbl>
      <w:tblPr>
        <w:tblW w:w="9648" w:type="dxa"/>
        <w:tblLayout w:type="fixed"/>
        <w:tblLook w:val="0000" w:firstRow="0" w:lastRow="0" w:firstColumn="0" w:lastColumn="0" w:noHBand="0" w:noVBand="0"/>
      </w:tblPr>
      <w:tblGrid>
        <w:gridCol w:w="5688"/>
        <w:gridCol w:w="3960"/>
      </w:tblGrid>
      <w:tr w:rsidR="00EC00B5" w:rsidRPr="004466F8" w14:paraId="18C2D4DB" w14:textId="77777777" w:rsidTr="00B77570">
        <w:trPr>
          <w:cantSplit/>
        </w:trPr>
        <w:tc>
          <w:tcPr>
            <w:tcW w:w="5688" w:type="dxa"/>
          </w:tcPr>
          <w:p w14:paraId="71364C61" w14:textId="77777777" w:rsidR="00EC00B5" w:rsidRPr="004466F8" w:rsidRDefault="00EC00B5" w:rsidP="00B77570">
            <w:pPr>
              <w:pBdr>
                <w:top w:val="single" w:sz="4" w:space="1" w:color="auto"/>
              </w:pBdr>
              <w:ind w:firstLine="360"/>
              <w:rPr>
                <w:rFonts w:ascii="Arial" w:hAnsi="Arial" w:cs="Arial"/>
                <w:b/>
                <w:sz w:val="22"/>
                <w:szCs w:val="22"/>
              </w:rPr>
            </w:pPr>
            <w:r w:rsidRPr="004466F8">
              <w:rPr>
                <w:rFonts w:ascii="Arial" w:hAnsi="Arial" w:cs="Arial"/>
                <w:b/>
                <w:sz w:val="22"/>
                <w:szCs w:val="22"/>
              </w:rPr>
              <w:lastRenderedPageBreak/>
              <w:t>The Start of Each Planning Cycle</w:t>
            </w:r>
          </w:p>
          <w:p w14:paraId="4B1D2358" w14:textId="77777777" w:rsidR="00EC00B5" w:rsidRPr="004466F8" w:rsidRDefault="00EC00B5" w:rsidP="00B77570">
            <w:pPr>
              <w:pBdr>
                <w:top w:val="single" w:sz="4" w:space="1" w:color="auto"/>
              </w:pBdr>
              <w:rPr>
                <w:rFonts w:ascii="Arial" w:hAnsi="Arial" w:cs="Arial"/>
                <w:sz w:val="22"/>
                <w:szCs w:val="22"/>
              </w:rPr>
            </w:pPr>
          </w:p>
          <w:p w14:paraId="37E1B56B" w14:textId="783DC888" w:rsidR="00EC00B5" w:rsidRPr="004466F8" w:rsidRDefault="00EC00B5" w:rsidP="00B77570">
            <w:pPr>
              <w:numPr>
                <w:ilvl w:val="0"/>
                <w:numId w:val="29"/>
              </w:numPr>
              <w:pBdr>
                <w:top w:val="single" w:sz="4" w:space="1" w:color="auto"/>
              </w:pBdr>
              <w:rPr>
                <w:rFonts w:ascii="Arial" w:hAnsi="Arial" w:cs="Arial"/>
                <w:sz w:val="22"/>
                <w:szCs w:val="22"/>
              </w:rPr>
            </w:pPr>
            <w:r w:rsidRPr="004466F8">
              <w:rPr>
                <w:rFonts w:ascii="Arial" w:hAnsi="Arial" w:cs="Arial"/>
                <w:b/>
                <w:bCs/>
                <w:sz w:val="22"/>
                <w:szCs w:val="22"/>
              </w:rPr>
              <w:t>IC/UC Objectives Meeting:</w:t>
            </w:r>
            <w:r w:rsidR="004466F8">
              <w:rPr>
                <w:rFonts w:ascii="Arial" w:hAnsi="Arial" w:cs="Arial"/>
                <w:b/>
                <w:bCs/>
                <w:sz w:val="22"/>
                <w:szCs w:val="22"/>
              </w:rPr>
              <w:t xml:space="preserve"> </w:t>
            </w:r>
            <w:r w:rsidRPr="004466F8">
              <w:rPr>
                <w:rFonts w:ascii="Arial" w:hAnsi="Arial" w:cs="Arial"/>
                <w:sz w:val="22"/>
                <w:szCs w:val="22"/>
              </w:rPr>
              <w:t>The Incident Command/Unified Command establish incident objectives that cover the entire course of the incident.</w:t>
            </w:r>
            <w:r w:rsidR="004466F8">
              <w:rPr>
                <w:rFonts w:ascii="Arial" w:hAnsi="Arial" w:cs="Arial"/>
                <w:sz w:val="22"/>
                <w:szCs w:val="22"/>
              </w:rPr>
              <w:t xml:space="preserve"> </w:t>
            </w:r>
            <w:r w:rsidRPr="004466F8">
              <w:rPr>
                <w:rFonts w:ascii="Arial" w:hAnsi="Arial" w:cs="Arial"/>
                <w:sz w:val="22"/>
                <w:szCs w:val="22"/>
              </w:rPr>
              <w:t>For complex incidents, it may take more than one operational period to accomplish the incident objectives.</w:t>
            </w:r>
            <w:r w:rsidR="004466F8">
              <w:rPr>
                <w:rFonts w:ascii="Arial" w:hAnsi="Arial" w:cs="Arial"/>
                <w:sz w:val="22"/>
                <w:szCs w:val="22"/>
              </w:rPr>
              <w:t xml:space="preserve"> </w:t>
            </w:r>
            <w:r w:rsidRPr="004466F8">
              <w:rPr>
                <w:rFonts w:ascii="Arial" w:hAnsi="Arial" w:cs="Arial"/>
                <w:sz w:val="22"/>
                <w:szCs w:val="22"/>
              </w:rPr>
              <w:br/>
            </w:r>
          </w:p>
          <w:p w14:paraId="68F9AA87" w14:textId="26CC0352" w:rsidR="00EC00B5" w:rsidRPr="004466F8" w:rsidRDefault="00EC00B5" w:rsidP="00B77570">
            <w:pPr>
              <w:ind w:left="360"/>
              <w:rPr>
                <w:rFonts w:ascii="Arial" w:hAnsi="Arial" w:cs="Arial"/>
                <w:sz w:val="22"/>
                <w:szCs w:val="22"/>
              </w:rPr>
            </w:pPr>
            <w:r w:rsidRPr="004466F8">
              <w:rPr>
                <w:rFonts w:ascii="Arial" w:hAnsi="Arial" w:cs="Arial"/>
                <w:sz w:val="22"/>
                <w:szCs w:val="22"/>
              </w:rPr>
              <w:t>The cyclical planning process is designed to take the overall incident objectives and break them down into tactical assignments for each operational period.</w:t>
            </w:r>
            <w:r w:rsidR="004466F8">
              <w:rPr>
                <w:rFonts w:ascii="Arial" w:hAnsi="Arial" w:cs="Arial"/>
                <w:sz w:val="22"/>
                <w:szCs w:val="22"/>
              </w:rPr>
              <w:t xml:space="preserve"> </w:t>
            </w:r>
            <w:r w:rsidRPr="004466F8">
              <w:rPr>
                <w:rFonts w:ascii="Arial" w:hAnsi="Arial" w:cs="Arial"/>
                <w:sz w:val="22"/>
                <w:szCs w:val="22"/>
              </w:rPr>
              <w:t>It is important that this initial overall approach to establishing incident objectives establish the course of the incident, rather than having incident objectives only address a single operational period.</w:t>
            </w:r>
          </w:p>
          <w:p w14:paraId="4D0FE305" w14:textId="77777777" w:rsidR="00EC00B5" w:rsidRPr="004466F8" w:rsidRDefault="00EC00B5" w:rsidP="00B77570">
            <w:pPr>
              <w:rPr>
                <w:rFonts w:ascii="Arial" w:hAnsi="Arial" w:cs="Arial"/>
                <w:sz w:val="22"/>
                <w:szCs w:val="22"/>
              </w:rPr>
            </w:pPr>
          </w:p>
          <w:p w14:paraId="758518D2" w14:textId="50B5466C" w:rsidR="00EC00B5" w:rsidRPr="004466F8" w:rsidRDefault="00EC00B5" w:rsidP="00B77570">
            <w:pPr>
              <w:numPr>
                <w:ilvl w:val="0"/>
                <w:numId w:val="29"/>
              </w:numPr>
              <w:rPr>
                <w:rFonts w:ascii="Arial" w:hAnsi="Arial" w:cs="Arial"/>
                <w:sz w:val="22"/>
                <w:szCs w:val="22"/>
              </w:rPr>
            </w:pPr>
            <w:r w:rsidRPr="004466F8">
              <w:rPr>
                <w:rFonts w:ascii="Arial" w:hAnsi="Arial" w:cs="Arial"/>
                <w:b/>
                <w:bCs/>
                <w:sz w:val="22"/>
                <w:szCs w:val="22"/>
              </w:rPr>
              <w:t>Command and General Staff Meeting:</w:t>
            </w:r>
            <w:r w:rsidR="004466F8">
              <w:rPr>
                <w:rFonts w:ascii="Arial" w:hAnsi="Arial" w:cs="Arial"/>
                <w:b/>
                <w:bCs/>
                <w:sz w:val="22"/>
                <w:szCs w:val="22"/>
              </w:rPr>
              <w:t xml:space="preserve"> </w:t>
            </w:r>
            <w:r w:rsidRPr="004466F8">
              <w:rPr>
                <w:rFonts w:ascii="Arial" w:hAnsi="Arial" w:cs="Arial"/>
                <w:sz w:val="22"/>
                <w:szCs w:val="22"/>
              </w:rPr>
              <w:t>The Incident Command/Unified Command may meet with the Command and General Staff to gather input or to provide immediate direction that cannot wait until the planning process is completed.</w:t>
            </w:r>
            <w:r w:rsidR="004466F8">
              <w:rPr>
                <w:rFonts w:ascii="Arial" w:hAnsi="Arial" w:cs="Arial"/>
                <w:sz w:val="22"/>
                <w:szCs w:val="22"/>
              </w:rPr>
              <w:t xml:space="preserve"> </w:t>
            </w:r>
            <w:r w:rsidRPr="004466F8">
              <w:rPr>
                <w:rFonts w:ascii="Arial" w:hAnsi="Arial" w:cs="Arial"/>
                <w:sz w:val="22"/>
                <w:szCs w:val="22"/>
              </w:rPr>
              <w:t>This meeting occurs as needed and should be as brief as possible.</w:t>
            </w:r>
          </w:p>
          <w:p w14:paraId="0E16209C" w14:textId="77777777" w:rsidR="00EC00B5" w:rsidRPr="004466F8" w:rsidRDefault="00EC00B5" w:rsidP="00B77570">
            <w:pPr>
              <w:pStyle w:val="BodyText2"/>
              <w:ind w:left="360"/>
              <w:rPr>
                <w:b/>
                <w:sz w:val="22"/>
                <w:szCs w:val="22"/>
              </w:rPr>
            </w:pPr>
          </w:p>
        </w:tc>
        <w:tc>
          <w:tcPr>
            <w:tcW w:w="3960" w:type="dxa"/>
          </w:tcPr>
          <w:p w14:paraId="01EDBEF1" w14:textId="77777777" w:rsidR="00EC00B5" w:rsidRPr="004466F8" w:rsidRDefault="00EC00B5" w:rsidP="00B77570">
            <w:pPr>
              <w:pStyle w:val="BodyText2"/>
              <w:jc w:val="center"/>
              <w:rPr>
                <w:sz w:val="22"/>
                <w:szCs w:val="22"/>
              </w:rPr>
            </w:pPr>
            <w:r w:rsidRPr="004466F8">
              <w:rPr>
                <w:noProof/>
                <w:sz w:val="22"/>
                <w:szCs w:val="22"/>
              </w:rPr>
              <w:drawing>
                <wp:inline distT="0" distB="0" distL="0" distR="0" wp14:anchorId="7DBBFFB9" wp14:editId="304E4FD3">
                  <wp:extent cx="2768600" cy="35306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8600" cy="3530600"/>
                          </a:xfrm>
                          <a:prstGeom prst="rect">
                            <a:avLst/>
                          </a:prstGeom>
                          <a:noFill/>
                          <a:ln>
                            <a:noFill/>
                          </a:ln>
                        </pic:spPr>
                      </pic:pic>
                    </a:graphicData>
                  </a:graphic>
                </wp:inline>
              </w:drawing>
            </w:r>
          </w:p>
        </w:tc>
      </w:tr>
    </w:tbl>
    <w:p w14:paraId="056C9CF9" w14:textId="77777777" w:rsidR="00EC00B5" w:rsidRPr="004466F8" w:rsidRDefault="00EC00B5" w:rsidP="00EC00B5">
      <w:pPr>
        <w:pStyle w:val="BodyText2"/>
        <w:rPr>
          <w:sz w:val="22"/>
          <w:szCs w:val="22"/>
        </w:rPr>
      </w:pPr>
    </w:p>
    <w:tbl>
      <w:tblPr>
        <w:tblW w:w="9648" w:type="dxa"/>
        <w:tblLayout w:type="fixed"/>
        <w:tblLook w:val="0000" w:firstRow="0" w:lastRow="0" w:firstColumn="0" w:lastColumn="0" w:noHBand="0" w:noVBand="0"/>
      </w:tblPr>
      <w:tblGrid>
        <w:gridCol w:w="5688"/>
        <w:gridCol w:w="3960"/>
      </w:tblGrid>
      <w:tr w:rsidR="00EC00B5" w:rsidRPr="004466F8" w14:paraId="73F5D826" w14:textId="77777777" w:rsidTr="00B77570">
        <w:trPr>
          <w:cantSplit/>
        </w:trPr>
        <w:tc>
          <w:tcPr>
            <w:tcW w:w="5688" w:type="dxa"/>
          </w:tcPr>
          <w:p w14:paraId="32CEA48B" w14:textId="77777777" w:rsidR="00EC00B5" w:rsidRPr="004466F8" w:rsidRDefault="00EC00B5" w:rsidP="00B77570">
            <w:pPr>
              <w:pStyle w:val="BodyText2"/>
              <w:rPr>
                <w:b/>
                <w:sz w:val="22"/>
                <w:szCs w:val="22"/>
              </w:rPr>
            </w:pPr>
            <w:r w:rsidRPr="004466F8">
              <w:rPr>
                <w:b/>
                <w:sz w:val="22"/>
                <w:szCs w:val="22"/>
              </w:rPr>
              <w:lastRenderedPageBreak/>
              <w:t>Preparing for and Conducting the Tactics Meeting</w:t>
            </w:r>
          </w:p>
          <w:p w14:paraId="3C8B4927" w14:textId="77777777" w:rsidR="00EC00B5" w:rsidRPr="004466F8" w:rsidRDefault="00EC00B5" w:rsidP="00B77570">
            <w:pPr>
              <w:pStyle w:val="BodyText2"/>
              <w:ind w:left="360"/>
              <w:rPr>
                <w:sz w:val="22"/>
                <w:szCs w:val="22"/>
              </w:rPr>
            </w:pPr>
          </w:p>
          <w:p w14:paraId="46824325" w14:textId="311F03A3" w:rsidR="00EC00B5" w:rsidRPr="004466F8" w:rsidRDefault="00EC00B5" w:rsidP="00B77570">
            <w:pPr>
              <w:pStyle w:val="BodyText2"/>
              <w:rPr>
                <w:sz w:val="22"/>
                <w:szCs w:val="22"/>
              </w:rPr>
            </w:pPr>
            <w:r w:rsidRPr="004466F8">
              <w:rPr>
                <w:sz w:val="22"/>
                <w:szCs w:val="22"/>
              </w:rPr>
              <w:t>The purpose of the Tactics Meeting is to review the tactics developed by the Operations Section Chief.</w:t>
            </w:r>
            <w:r w:rsidR="004466F8">
              <w:rPr>
                <w:sz w:val="22"/>
                <w:szCs w:val="22"/>
              </w:rPr>
              <w:t xml:space="preserve"> </w:t>
            </w:r>
            <w:r w:rsidRPr="004466F8">
              <w:rPr>
                <w:sz w:val="22"/>
                <w:szCs w:val="22"/>
              </w:rPr>
              <w:t xml:space="preserve">This includes the following: </w:t>
            </w:r>
          </w:p>
          <w:p w14:paraId="0E56C473" w14:textId="77777777" w:rsidR="00EC00B5" w:rsidRPr="004466F8" w:rsidRDefault="00EC00B5" w:rsidP="00B77570">
            <w:pPr>
              <w:pStyle w:val="BodyText2"/>
              <w:numPr>
                <w:ilvl w:val="0"/>
                <w:numId w:val="28"/>
              </w:numPr>
              <w:rPr>
                <w:sz w:val="22"/>
                <w:szCs w:val="22"/>
              </w:rPr>
            </w:pPr>
            <w:r w:rsidRPr="004466F8">
              <w:rPr>
                <w:sz w:val="22"/>
                <w:szCs w:val="22"/>
              </w:rPr>
              <w:t xml:space="preserve">Determine how the selected strategy will be accomplished </w:t>
            </w:r>
            <w:proofErr w:type="gramStart"/>
            <w:r w:rsidRPr="004466F8">
              <w:rPr>
                <w:sz w:val="22"/>
                <w:szCs w:val="22"/>
              </w:rPr>
              <w:t>in order to</w:t>
            </w:r>
            <w:proofErr w:type="gramEnd"/>
            <w:r w:rsidRPr="004466F8">
              <w:rPr>
                <w:sz w:val="22"/>
                <w:szCs w:val="22"/>
              </w:rPr>
              <w:t xml:space="preserve"> achieve the incident objectives.</w:t>
            </w:r>
          </w:p>
          <w:p w14:paraId="31BB39BC" w14:textId="77777777" w:rsidR="00EC00B5" w:rsidRPr="004466F8" w:rsidRDefault="00EC00B5" w:rsidP="00B77570">
            <w:pPr>
              <w:pStyle w:val="BodyText2"/>
              <w:numPr>
                <w:ilvl w:val="0"/>
                <w:numId w:val="28"/>
              </w:numPr>
              <w:rPr>
                <w:sz w:val="22"/>
                <w:szCs w:val="22"/>
              </w:rPr>
            </w:pPr>
            <w:r w:rsidRPr="004466F8">
              <w:rPr>
                <w:sz w:val="22"/>
                <w:szCs w:val="22"/>
              </w:rPr>
              <w:t>Assign resources to implement the tactics.</w:t>
            </w:r>
          </w:p>
          <w:p w14:paraId="76A29F7C" w14:textId="77777777" w:rsidR="00EC00B5" w:rsidRPr="004466F8" w:rsidRDefault="00EC00B5" w:rsidP="00B77570">
            <w:pPr>
              <w:pStyle w:val="BodyText2"/>
              <w:numPr>
                <w:ilvl w:val="0"/>
                <w:numId w:val="28"/>
              </w:numPr>
              <w:rPr>
                <w:sz w:val="22"/>
                <w:szCs w:val="22"/>
              </w:rPr>
            </w:pPr>
            <w:r w:rsidRPr="004466F8">
              <w:rPr>
                <w:sz w:val="22"/>
                <w:szCs w:val="22"/>
              </w:rPr>
              <w:t>Identify methods for monitoring tactics and resources to determine if adjustments are required (e.g., different tactics, different resources, or new strategy).</w:t>
            </w:r>
          </w:p>
          <w:p w14:paraId="57CD4F1B" w14:textId="77777777" w:rsidR="00EC00B5" w:rsidRPr="004466F8" w:rsidRDefault="00EC00B5" w:rsidP="00B77570">
            <w:pPr>
              <w:pStyle w:val="BodyText2"/>
              <w:rPr>
                <w:sz w:val="22"/>
                <w:szCs w:val="22"/>
              </w:rPr>
            </w:pPr>
          </w:p>
          <w:p w14:paraId="7A60B0C5" w14:textId="301F1A04" w:rsidR="00EC00B5" w:rsidRPr="004466F8" w:rsidRDefault="00EC00B5" w:rsidP="00B77570">
            <w:pPr>
              <w:pStyle w:val="BodyText2"/>
              <w:rPr>
                <w:sz w:val="22"/>
                <w:szCs w:val="22"/>
              </w:rPr>
            </w:pPr>
            <w:r w:rsidRPr="004466F8">
              <w:rPr>
                <w:sz w:val="22"/>
                <w:szCs w:val="22"/>
              </w:rPr>
              <w:t>The Operations Section Chief, Safety Officer, Logistics Section Chief, and Resources Unit Leader attend the Tactics Meeting.</w:t>
            </w:r>
            <w:r w:rsidR="004466F8">
              <w:rPr>
                <w:sz w:val="22"/>
                <w:szCs w:val="22"/>
              </w:rPr>
              <w:t xml:space="preserve"> </w:t>
            </w:r>
            <w:r w:rsidRPr="004466F8">
              <w:rPr>
                <w:sz w:val="22"/>
                <w:szCs w:val="22"/>
              </w:rPr>
              <w:t>The Operations Section Chief leads the Tactics Meeting.</w:t>
            </w:r>
          </w:p>
          <w:p w14:paraId="6A6A8055" w14:textId="77777777" w:rsidR="00EC00B5" w:rsidRPr="004466F8" w:rsidRDefault="00EC00B5" w:rsidP="00B77570">
            <w:pPr>
              <w:pStyle w:val="BodyText2"/>
              <w:rPr>
                <w:sz w:val="22"/>
                <w:szCs w:val="22"/>
              </w:rPr>
            </w:pPr>
          </w:p>
          <w:p w14:paraId="12CA2602" w14:textId="0E631132" w:rsidR="00EC00B5" w:rsidRPr="004466F8" w:rsidRDefault="00EC00B5" w:rsidP="00B77570">
            <w:pPr>
              <w:pStyle w:val="BodyText2"/>
              <w:rPr>
                <w:sz w:val="22"/>
                <w:szCs w:val="22"/>
              </w:rPr>
            </w:pPr>
            <w:r w:rsidRPr="004466F8">
              <w:rPr>
                <w:sz w:val="22"/>
                <w:szCs w:val="22"/>
              </w:rPr>
              <w:t>The ICS Forms 215, Operational Planning Worksheet, and 215A, Incident Safety Analysis, are used to document the Tactics Meeting.</w:t>
            </w:r>
            <w:r w:rsidR="004466F8">
              <w:rPr>
                <w:sz w:val="22"/>
                <w:szCs w:val="22"/>
              </w:rPr>
              <w:t xml:space="preserve"> </w:t>
            </w:r>
          </w:p>
          <w:p w14:paraId="7020C821" w14:textId="77777777" w:rsidR="00EC00B5" w:rsidRPr="004466F8" w:rsidRDefault="00EC00B5" w:rsidP="00B77570">
            <w:pPr>
              <w:pStyle w:val="BodyText2"/>
              <w:rPr>
                <w:sz w:val="22"/>
                <w:szCs w:val="22"/>
              </w:rPr>
            </w:pPr>
          </w:p>
          <w:p w14:paraId="34AA9D0A" w14:textId="3649C5DB" w:rsidR="00EC00B5" w:rsidRPr="004466F8" w:rsidRDefault="00EC00B5" w:rsidP="00B77570">
            <w:pPr>
              <w:pStyle w:val="BodyText2"/>
              <w:rPr>
                <w:sz w:val="22"/>
                <w:szCs w:val="22"/>
              </w:rPr>
            </w:pPr>
            <w:r w:rsidRPr="004466F8">
              <w:rPr>
                <w:sz w:val="22"/>
                <w:szCs w:val="22"/>
              </w:rPr>
              <w:t>Resource assignments will be made for each of the specific work tasks.</w:t>
            </w:r>
            <w:r w:rsidR="004466F8">
              <w:rPr>
                <w:sz w:val="22"/>
                <w:szCs w:val="22"/>
              </w:rPr>
              <w:t xml:space="preserve"> </w:t>
            </w:r>
            <w:r w:rsidRPr="004466F8">
              <w:rPr>
                <w:sz w:val="22"/>
                <w:szCs w:val="22"/>
              </w:rPr>
              <w:t>Resource assignments will consist of the kind, type, and numbers of resources available and needed to achieve the tactical operations desired for the operational period.</w:t>
            </w:r>
            <w:r w:rsidR="004466F8">
              <w:rPr>
                <w:sz w:val="22"/>
                <w:szCs w:val="22"/>
              </w:rPr>
              <w:t xml:space="preserve"> </w:t>
            </w:r>
            <w:r w:rsidRPr="004466F8">
              <w:rPr>
                <w:sz w:val="22"/>
                <w:szCs w:val="22"/>
              </w:rPr>
              <w:t>If the required tactical resources will not be available, then an adjustment should be made to the tactical assignments being planned for the Operational Period.</w:t>
            </w:r>
            <w:r w:rsidR="004466F8">
              <w:rPr>
                <w:sz w:val="22"/>
                <w:szCs w:val="22"/>
              </w:rPr>
              <w:t xml:space="preserve"> </w:t>
            </w:r>
            <w:r w:rsidRPr="004466F8">
              <w:rPr>
                <w:sz w:val="22"/>
                <w:szCs w:val="22"/>
              </w:rPr>
              <w:t>It is very important that tactical resource availability and other needed support be determined prior to spending a great deal of time working on strategies and tactical operations that realistically cannot be achieved.</w:t>
            </w:r>
          </w:p>
        </w:tc>
        <w:tc>
          <w:tcPr>
            <w:tcW w:w="3960" w:type="dxa"/>
          </w:tcPr>
          <w:p w14:paraId="105756A3" w14:textId="77777777" w:rsidR="00EC00B5" w:rsidRPr="004466F8" w:rsidRDefault="00EC00B5" w:rsidP="00B77570">
            <w:pPr>
              <w:pStyle w:val="BodyText2"/>
              <w:jc w:val="center"/>
              <w:rPr>
                <w:sz w:val="22"/>
                <w:szCs w:val="22"/>
              </w:rPr>
            </w:pPr>
          </w:p>
          <w:p w14:paraId="01A36211" w14:textId="77777777" w:rsidR="00EC00B5" w:rsidRPr="004466F8" w:rsidRDefault="00EC00B5" w:rsidP="00B77570">
            <w:pPr>
              <w:pStyle w:val="BodyText2"/>
              <w:rPr>
                <w:sz w:val="22"/>
                <w:szCs w:val="22"/>
              </w:rPr>
            </w:pPr>
            <w:r w:rsidRPr="004466F8">
              <w:rPr>
                <w:noProof/>
                <w:sz w:val="22"/>
                <w:szCs w:val="22"/>
              </w:rPr>
              <w:drawing>
                <wp:inline distT="0" distB="0" distL="0" distR="0" wp14:anchorId="47590F9E" wp14:editId="3EB9028E">
                  <wp:extent cx="2451100" cy="3562350"/>
                  <wp:effectExtent l="0" t="0" r="0" b="0"/>
                  <wp:docPr id="4" name="Picture 4" descr="Graphical user interface, application, W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a:picLocks/>
                          </pic:cNvPicPr>
                        </pic:nvPicPr>
                        <pic:blipFill>
                          <a:blip r:embed="rId72">
                            <a:extLst>
                              <a:ext uri="{28A0092B-C50C-407E-A947-70E740481C1C}">
                                <a14:useLocalDpi xmlns:a14="http://schemas.microsoft.com/office/drawing/2010/main" val="0"/>
                              </a:ext>
                            </a:extLst>
                          </a:blip>
                          <a:srcRect l="30901" t="23590" r="39487" b="7948"/>
                          <a:stretch>
                            <a:fillRect/>
                          </a:stretch>
                        </pic:blipFill>
                        <pic:spPr bwMode="auto">
                          <a:xfrm>
                            <a:off x="0" y="0"/>
                            <a:ext cx="2451100" cy="3562350"/>
                          </a:xfrm>
                          <a:prstGeom prst="rect">
                            <a:avLst/>
                          </a:prstGeom>
                          <a:noFill/>
                          <a:ln>
                            <a:noFill/>
                          </a:ln>
                        </pic:spPr>
                      </pic:pic>
                    </a:graphicData>
                  </a:graphic>
                </wp:inline>
              </w:drawing>
            </w:r>
          </w:p>
        </w:tc>
      </w:tr>
    </w:tbl>
    <w:p w14:paraId="39722FEE" w14:textId="77777777" w:rsidR="00EC00B5" w:rsidRPr="004466F8" w:rsidRDefault="00EC00B5" w:rsidP="00EC00B5">
      <w:pPr>
        <w:rPr>
          <w:rFonts w:ascii="Arial" w:hAnsi="Arial" w:cs="Arial"/>
          <w:sz w:val="22"/>
          <w:szCs w:val="22"/>
        </w:rPr>
      </w:pPr>
    </w:p>
    <w:p w14:paraId="6CA581B8" w14:textId="77777777" w:rsidR="00EC00B5" w:rsidRPr="004466F8" w:rsidRDefault="00EC00B5" w:rsidP="00EC00B5">
      <w:pPr>
        <w:pBdr>
          <w:top w:val="single" w:sz="4" w:space="1" w:color="auto"/>
        </w:pBdr>
        <w:rPr>
          <w:rFonts w:ascii="Arial" w:hAnsi="Arial" w:cs="Arial"/>
          <w:sz w:val="22"/>
          <w:szCs w:val="22"/>
        </w:rPr>
      </w:pPr>
    </w:p>
    <w:p w14:paraId="246E5BE4" w14:textId="77777777" w:rsidR="00EC00B5" w:rsidRPr="004466F8" w:rsidRDefault="00EC00B5" w:rsidP="00EC00B5">
      <w:pPr>
        <w:pStyle w:val="BodyText2"/>
        <w:rPr>
          <w:sz w:val="22"/>
          <w:szCs w:val="22"/>
        </w:rPr>
      </w:pPr>
    </w:p>
    <w:tbl>
      <w:tblPr>
        <w:tblW w:w="9648" w:type="dxa"/>
        <w:tblLayout w:type="fixed"/>
        <w:tblLook w:val="0000" w:firstRow="0" w:lastRow="0" w:firstColumn="0" w:lastColumn="0" w:noHBand="0" w:noVBand="0"/>
      </w:tblPr>
      <w:tblGrid>
        <w:gridCol w:w="5688"/>
        <w:gridCol w:w="3960"/>
      </w:tblGrid>
      <w:tr w:rsidR="00EC00B5" w:rsidRPr="004466F8" w14:paraId="078AE8BB" w14:textId="77777777" w:rsidTr="00B77570">
        <w:trPr>
          <w:cantSplit/>
        </w:trPr>
        <w:tc>
          <w:tcPr>
            <w:tcW w:w="5688" w:type="dxa"/>
          </w:tcPr>
          <w:p w14:paraId="38C810D2" w14:textId="77777777" w:rsidR="00EC00B5" w:rsidRPr="004466F8" w:rsidRDefault="00EC00B5" w:rsidP="00B77570">
            <w:pPr>
              <w:pStyle w:val="BodyText2"/>
              <w:rPr>
                <w:b/>
                <w:sz w:val="22"/>
                <w:szCs w:val="22"/>
              </w:rPr>
            </w:pPr>
            <w:r w:rsidRPr="004466F8">
              <w:rPr>
                <w:b/>
                <w:noProof/>
                <w:sz w:val="22"/>
                <w:szCs w:val="22"/>
              </w:rPr>
              <w:lastRenderedPageBreak/>
              <w:t>Preparing for the Planning Meeting</w:t>
            </w:r>
          </w:p>
          <w:p w14:paraId="6E3A1DB4" w14:textId="77777777" w:rsidR="00EC00B5" w:rsidRPr="004466F8" w:rsidRDefault="00EC00B5" w:rsidP="00B77570">
            <w:pPr>
              <w:pStyle w:val="BodyText2"/>
              <w:rPr>
                <w:sz w:val="22"/>
                <w:szCs w:val="22"/>
              </w:rPr>
            </w:pPr>
          </w:p>
          <w:p w14:paraId="4692854A" w14:textId="77777777" w:rsidR="00EC00B5" w:rsidRPr="004466F8" w:rsidRDefault="00EC00B5" w:rsidP="00B77570">
            <w:pPr>
              <w:pStyle w:val="BodyText2"/>
              <w:rPr>
                <w:sz w:val="22"/>
                <w:szCs w:val="22"/>
              </w:rPr>
            </w:pPr>
            <w:r w:rsidRPr="004466F8">
              <w:rPr>
                <w:sz w:val="22"/>
                <w:szCs w:val="22"/>
              </w:rPr>
              <w:t>Following the Tactics Meeting, preparations are made for the Planning Meeting, to include the following actions coordinated by the Planning Section:</w:t>
            </w:r>
          </w:p>
          <w:p w14:paraId="7E104E4E" w14:textId="77777777" w:rsidR="00EC00B5" w:rsidRPr="004466F8" w:rsidRDefault="00EC00B5" w:rsidP="00B77570">
            <w:pPr>
              <w:pStyle w:val="BodyText2"/>
              <w:rPr>
                <w:sz w:val="22"/>
                <w:szCs w:val="22"/>
              </w:rPr>
            </w:pPr>
          </w:p>
          <w:p w14:paraId="52991227" w14:textId="77777777" w:rsidR="00EC00B5" w:rsidRPr="004466F8" w:rsidRDefault="00EC00B5" w:rsidP="00B77570">
            <w:pPr>
              <w:pStyle w:val="BodyText2"/>
              <w:numPr>
                <w:ilvl w:val="0"/>
                <w:numId w:val="30"/>
              </w:numPr>
              <w:rPr>
                <w:sz w:val="22"/>
                <w:szCs w:val="22"/>
              </w:rPr>
            </w:pPr>
            <w:r w:rsidRPr="004466F8">
              <w:rPr>
                <w:sz w:val="22"/>
                <w:szCs w:val="22"/>
              </w:rPr>
              <w:t>Review the ICS Form 215 developed in the Tactics Meeting.</w:t>
            </w:r>
          </w:p>
          <w:p w14:paraId="555A39C2" w14:textId="77777777" w:rsidR="00EC00B5" w:rsidRPr="004466F8" w:rsidRDefault="00EC00B5" w:rsidP="00B77570">
            <w:pPr>
              <w:pStyle w:val="BodyText2"/>
              <w:numPr>
                <w:ilvl w:val="0"/>
                <w:numId w:val="31"/>
              </w:numPr>
              <w:rPr>
                <w:sz w:val="22"/>
                <w:szCs w:val="22"/>
              </w:rPr>
            </w:pPr>
            <w:r w:rsidRPr="004466F8">
              <w:rPr>
                <w:sz w:val="22"/>
                <w:szCs w:val="22"/>
              </w:rPr>
              <w:t>Review the ICS Form 215A, Incident Safety Analysis (prepared by the Safety Officer), based on the information in the ICS Form 215.</w:t>
            </w:r>
          </w:p>
          <w:p w14:paraId="0166AE48" w14:textId="77777777" w:rsidR="00EC00B5" w:rsidRPr="004466F8" w:rsidRDefault="00EC00B5" w:rsidP="00B77570">
            <w:pPr>
              <w:pStyle w:val="BodyText2"/>
              <w:numPr>
                <w:ilvl w:val="0"/>
                <w:numId w:val="31"/>
              </w:numPr>
              <w:rPr>
                <w:sz w:val="22"/>
                <w:szCs w:val="22"/>
              </w:rPr>
            </w:pPr>
            <w:r w:rsidRPr="004466F8">
              <w:rPr>
                <w:sz w:val="22"/>
                <w:szCs w:val="22"/>
              </w:rPr>
              <w:t>Assess current operations effectiveness and resource efficiency.</w:t>
            </w:r>
          </w:p>
          <w:p w14:paraId="5B38BBB9" w14:textId="77777777" w:rsidR="00EC00B5" w:rsidRPr="004466F8" w:rsidRDefault="00EC00B5" w:rsidP="00B77570">
            <w:pPr>
              <w:pStyle w:val="BodyText2"/>
              <w:numPr>
                <w:ilvl w:val="0"/>
                <w:numId w:val="31"/>
              </w:numPr>
              <w:rPr>
                <w:sz w:val="22"/>
                <w:szCs w:val="22"/>
              </w:rPr>
            </w:pPr>
            <w:r w:rsidRPr="004466F8">
              <w:rPr>
                <w:sz w:val="22"/>
                <w:szCs w:val="22"/>
              </w:rPr>
              <w:t>Gather information to support incident management decisions.</w:t>
            </w:r>
          </w:p>
        </w:tc>
        <w:tc>
          <w:tcPr>
            <w:tcW w:w="3960" w:type="dxa"/>
          </w:tcPr>
          <w:p w14:paraId="2A86918F" w14:textId="77777777" w:rsidR="00EC00B5" w:rsidRPr="004466F8" w:rsidRDefault="00EC00B5" w:rsidP="00B77570">
            <w:pPr>
              <w:pStyle w:val="BodyText2"/>
              <w:jc w:val="center"/>
              <w:rPr>
                <w:sz w:val="22"/>
                <w:szCs w:val="22"/>
              </w:rPr>
            </w:pPr>
            <w:r w:rsidRPr="004466F8">
              <w:rPr>
                <w:noProof/>
                <w:sz w:val="22"/>
                <w:szCs w:val="22"/>
              </w:rPr>
              <w:drawing>
                <wp:inline distT="0" distB="0" distL="0" distR="0" wp14:anchorId="5AA3D97A" wp14:editId="5ADAF9A1">
                  <wp:extent cx="2578100" cy="36957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78100" cy="3695700"/>
                          </a:xfrm>
                          <a:prstGeom prst="rect">
                            <a:avLst/>
                          </a:prstGeom>
                          <a:noFill/>
                          <a:ln>
                            <a:noFill/>
                          </a:ln>
                        </pic:spPr>
                      </pic:pic>
                    </a:graphicData>
                  </a:graphic>
                </wp:inline>
              </w:drawing>
            </w:r>
          </w:p>
        </w:tc>
      </w:tr>
    </w:tbl>
    <w:p w14:paraId="770EEFE0" w14:textId="77777777" w:rsidR="00EC00B5" w:rsidRPr="004466F8" w:rsidRDefault="00EC00B5" w:rsidP="00EC00B5">
      <w:pPr>
        <w:rPr>
          <w:rFonts w:ascii="Arial" w:hAnsi="Arial" w:cs="Arial"/>
          <w:sz w:val="22"/>
          <w:szCs w:val="22"/>
        </w:rPr>
      </w:pPr>
    </w:p>
    <w:p w14:paraId="13154915" w14:textId="77777777" w:rsidR="00EC00B5" w:rsidRPr="004466F8" w:rsidRDefault="00EC00B5" w:rsidP="00EC00B5">
      <w:pPr>
        <w:pBdr>
          <w:top w:val="single" w:sz="4" w:space="1" w:color="auto"/>
        </w:pBdr>
        <w:rPr>
          <w:rFonts w:ascii="Arial" w:hAnsi="Arial" w:cs="Arial"/>
          <w:sz w:val="22"/>
          <w:szCs w:val="22"/>
        </w:rPr>
      </w:pPr>
    </w:p>
    <w:tbl>
      <w:tblPr>
        <w:tblW w:w="9648" w:type="dxa"/>
        <w:tblLayout w:type="fixed"/>
        <w:tblLook w:val="0000" w:firstRow="0" w:lastRow="0" w:firstColumn="0" w:lastColumn="0" w:noHBand="0" w:noVBand="0"/>
      </w:tblPr>
      <w:tblGrid>
        <w:gridCol w:w="5688"/>
        <w:gridCol w:w="3960"/>
      </w:tblGrid>
      <w:tr w:rsidR="00EC00B5" w:rsidRPr="004466F8" w14:paraId="4B3A2E71" w14:textId="77777777" w:rsidTr="00B77570">
        <w:trPr>
          <w:cantSplit/>
        </w:trPr>
        <w:tc>
          <w:tcPr>
            <w:tcW w:w="5688" w:type="dxa"/>
          </w:tcPr>
          <w:p w14:paraId="32A162E7" w14:textId="77777777" w:rsidR="00EC00B5" w:rsidRPr="004466F8" w:rsidRDefault="00EC00B5" w:rsidP="00B77570">
            <w:pPr>
              <w:pStyle w:val="BodyText2"/>
              <w:rPr>
                <w:b/>
                <w:sz w:val="22"/>
                <w:szCs w:val="22"/>
              </w:rPr>
            </w:pPr>
            <w:r w:rsidRPr="004466F8">
              <w:rPr>
                <w:b/>
                <w:sz w:val="22"/>
                <w:szCs w:val="22"/>
              </w:rPr>
              <w:t>Planning Meeting</w:t>
            </w:r>
          </w:p>
          <w:p w14:paraId="745BFB33" w14:textId="77777777" w:rsidR="00EC00B5" w:rsidRPr="004466F8" w:rsidRDefault="00EC00B5" w:rsidP="00B77570">
            <w:pPr>
              <w:pStyle w:val="BodyText2"/>
              <w:ind w:left="360"/>
              <w:rPr>
                <w:sz w:val="22"/>
                <w:szCs w:val="22"/>
              </w:rPr>
            </w:pPr>
          </w:p>
          <w:p w14:paraId="07C0D814" w14:textId="30D2A778" w:rsidR="00EC00B5" w:rsidRPr="004466F8" w:rsidRDefault="00EC00B5" w:rsidP="00B77570">
            <w:pPr>
              <w:pStyle w:val="BodyText2"/>
              <w:rPr>
                <w:sz w:val="22"/>
                <w:szCs w:val="22"/>
              </w:rPr>
            </w:pPr>
            <w:r w:rsidRPr="004466F8">
              <w:rPr>
                <w:sz w:val="22"/>
                <w:szCs w:val="22"/>
              </w:rPr>
              <w:t>The Planning Meeting provides the opportunity for the Command and General Staff to review and validate the operational plan as proposed by the Operations Section Chief.</w:t>
            </w:r>
            <w:r w:rsidR="004466F8">
              <w:rPr>
                <w:sz w:val="22"/>
                <w:szCs w:val="22"/>
              </w:rPr>
              <w:t xml:space="preserve"> </w:t>
            </w:r>
            <w:r w:rsidRPr="004466F8">
              <w:rPr>
                <w:sz w:val="22"/>
                <w:szCs w:val="22"/>
              </w:rPr>
              <w:t>Attendance is required for all Command and General Staff.</w:t>
            </w:r>
            <w:r w:rsidR="004466F8">
              <w:rPr>
                <w:sz w:val="22"/>
                <w:szCs w:val="22"/>
              </w:rPr>
              <w:t xml:space="preserve"> </w:t>
            </w:r>
            <w:r w:rsidRPr="004466F8">
              <w:rPr>
                <w:sz w:val="22"/>
                <w:szCs w:val="22"/>
              </w:rPr>
              <w:t>Additional incident personnel may attend at the request of the Planning Section Chief or the Incident Commander.</w:t>
            </w:r>
            <w:r w:rsidR="004466F8">
              <w:rPr>
                <w:sz w:val="22"/>
                <w:szCs w:val="22"/>
              </w:rPr>
              <w:t xml:space="preserve"> </w:t>
            </w:r>
            <w:r w:rsidRPr="004466F8">
              <w:rPr>
                <w:sz w:val="22"/>
                <w:szCs w:val="22"/>
              </w:rPr>
              <w:t>The Planning Section Chief conducts the Planning Meeting following a fixed agenda.</w:t>
            </w:r>
            <w:r w:rsidR="004466F8">
              <w:rPr>
                <w:sz w:val="22"/>
                <w:szCs w:val="22"/>
              </w:rPr>
              <w:t xml:space="preserve"> </w:t>
            </w:r>
          </w:p>
          <w:p w14:paraId="0C2E372F" w14:textId="77777777" w:rsidR="00EC00B5" w:rsidRPr="004466F8" w:rsidRDefault="00EC00B5" w:rsidP="00B77570">
            <w:pPr>
              <w:pStyle w:val="BodyText2"/>
              <w:rPr>
                <w:sz w:val="22"/>
                <w:szCs w:val="22"/>
              </w:rPr>
            </w:pPr>
          </w:p>
          <w:p w14:paraId="6407B73A" w14:textId="793DBAEC" w:rsidR="00EC00B5" w:rsidRPr="004466F8" w:rsidRDefault="00EC00B5" w:rsidP="00B77570">
            <w:pPr>
              <w:pStyle w:val="BodyText2"/>
              <w:rPr>
                <w:sz w:val="22"/>
                <w:szCs w:val="22"/>
              </w:rPr>
            </w:pPr>
            <w:r w:rsidRPr="004466F8">
              <w:rPr>
                <w:sz w:val="22"/>
                <w:szCs w:val="22"/>
              </w:rPr>
              <w:t>The Operations Section Chief delineates the amount and type of resources he or she will need to accomplish the plan.</w:t>
            </w:r>
            <w:r w:rsidR="004466F8">
              <w:rPr>
                <w:sz w:val="22"/>
                <w:szCs w:val="22"/>
              </w:rPr>
              <w:t xml:space="preserve"> </w:t>
            </w:r>
            <w:r w:rsidRPr="004466F8">
              <w:rPr>
                <w:sz w:val="22"/>
                <w:szCs w:val="22"/>
              </w:rPr>
              <w:t>The Planning Section’s “Resources Unit” will have to work with the Logistics Section to accommodate.</w:t>
            </w:r>
          </w:p>
          <w:p w14:paraId="170D0BE8" w14:textId="77777777" w:rsidR="00EC00B5" w:rsidRPr="004466F8" w:rsidRDefault="00EC00B5" w:rsidP="00B77570">
            <w:pPr>
              <w:pStyle w:val="BodyText2"/>
              <w:rPr>
                <w:sz w:val="22"/>
                <w:szCs w:val="22"/>
              </w:rPr>
            </w:pPr>
          </w:p>
          <w:p w14:paraId="6A8E82F8" w14:textId="77777777" w:rsidR="00EC00B5" w:rsidRPr="004466F8" w:rsidRDefault="00EC00B5" w:rsidP="00B77570">
            <w:pPr>
              <w:pStyle w:val="BodyText2"/>
              <w:rPr>
                <w:sz w:val="22"/>
                <w:szCs w:val="22"/>
              </w:rPr>
            </w:pPr>
            <w:r w:rsidRPr="004466F8">
              <w:rPr>
                <w:sz w:val="22"/>
                <w:szCs w:val="22"/>
              </w:rPr>
              <w:t>At the conclusion of the meeting, the Planning Section Staff will indicate when all elements of the plan and support documents are required to be submitted so the plan can be collated, duplicated, and made ready for the Operational Period Briefing.</w:t>
            </w:r>
          </w:p>
        </w:tc>
        <w:tc>
          <w:tcPr>
            <w:tcW w:w="3960" w:type="dxa"/>
          </w:tcPr>
          <w:p w14:paraId="78434D11" w14:textId="77777777" w:rsidR="00EC00B5" w:rsidRPr="004466F8" w:rsidRDefault="00EC00B5" w:rsidP="00B77570">
            <w:pPr>
              <w:pStyle w:val="BodyText2"/>
              <w:jc w:val="center"/>
              <w:rPr>
                <w:sz w:val="22"/>
                <w:szCs w:val="22"/>
              </w:rPr>
            </w:pPr>
          </w:p>
          <w:p w14:paraId="48F0715F" w14:textId="77777777" w:rsidR="00EC00B5" w:rsidRPr="004466F8" w:rsidRDefault="00EC00B5" w:rsidP="00B77570">
            <w:pPr>
              <w:pStyle w:val="BodyText2"/>
              <w:rPr>
                <w:sz w:val="22"/>
                <w:szCs w:val="22"/>
              </w:rPr>
            </w:pPr>
            <w:r w:rsidRPr="004466F8">
              <w:rPr>
                <w:noProof/>
                <w:sz w:val="22"/>
                <w:szCs w:val="22"/>
              </w:rPr>
              <w:drawing>
                <wp:inline distT="0" distB="0" distL="0" distR="0" wp14:anchorId="1DA78D4D" wp14:editId="3FE48775">
                  <wp:extent cx="2641600" cy="34925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41600" cy="3492500"/>
                          </a:xfrm>
                          <a:prstGeom prst="rect">
                            <a:avLst/>
                          </a:prstGeom>
                          <a:noFill/>
                          <a:ln>
                            <a:noFill/>
                          </a:ln>
                        </pic:spPr>
                      </pic:pic>
                    </a:graphicData>
                  </a:graphic>
                </wp:inline>
              </w:drawing>
            </w:r>
          </w:p>
        </w:tc>
      </w:tr>
    </w:tbl>
    <w:p w14:paraId="1214723B" w14:textId="77777777" w:rsidR="00EC00B5" w:rsidRPr="004466F8" w:rsidRDefault="00EC00B5" w:rsidP="00EC00B5">
      <w:pPr>
        <w:rPr>
          <w:rFonts w:ascii="Arial" w:hAnsi="Arial" w:cs="Arial"/>
          <w:sz w:val="22"/>
          <w:szCs w:val="22"/>
        </w:rPr>
      </w:pPr>
    </w:p>
    <w:tbl>
      <w:tblPr>
        <w:tblW w:w="9648" w:type="dxa"/>
        <w:tblLayout w:type="fixed"/>
        <w:tblLook w:val="0000" w:firstRow="0" w:lastRow="0" w:firstColumn="0" w:lastColumn="0" w:noHBand="0" w:noVBand="0"/>
      </w:tblPr>
      <w:tblGrid>
        <w:gridCol w:w="5688"/>
        <w:gridCol w:w="3960"/>
      </w:tblGrid>
      <w:tr w:rsidR="00EC00B5" w:rsidRPr="004466F8" w14:paraId="03CCBD46" w14:textId="77777777" w:rsidTr="00B77570">
        <w:trPr>
          <w:cantSplit/>
        </w:trPr>
        <w:tc>
          <w:tcPr>
            <w:tcW w:w="5688" w:type="dxa"/>
          </w:tcPr>
          <w:p w14:paraId="356EF85B" w14:textId="77777777" w:rsidR="00EC00B5" w:rsidRPr="004466F8" w:rsidRDefault="00EC00B5" w:rsidP="00B77570">
            <w:pPr>
              <w:pStyle w:val="BodyText2"/>
              <w:rPr>
                <w:b/>
                <w:sz w:val="22"/>
                <w:szCs w:val="22"/>
              </w:rPr>
            </w:pPr>
            <w:r w:rsidRPr="004466F8">
              <w:rPr>
                <w:b/>
                <w:noProof/>
                <w:sz w:val="22"/>
                <w:szCs w:val="22"/>
              </w:rPr>
              <w:lastRenderedPageBreak/>
              <w:t>IAP Preparation and Approval</w:t>
            </w:r>
          </w:p>
          <w:p w14:paraId="7D3A9A5D" w14:textId="77777777" w:rsidR="00EC00B5" w:rsidRPr="004466F8" w:rsidRDefault="00EC00B5" w:rsidP="00B77570">
            <w:pPr>
              <w:pStyle w:val="BodyText2"/>
              <w:ind w:left="360"/>
              <w:rPr>
                <w:sz w:val="22"/>
                <w:szCs w:val="22"/>
              </w:rPr>
            </w:pPr>
          </w:p>
          <w:p w14:paraId="4C40E3C9" w14:textId="2F7428BD" w:rsidR="00EC00B5" w:rsidRPr="004466F8" w:rsidRDefault="00EC00B5" w:rsidP="00B77570">
            <w:pPr>
              <w:pStyle w:val="BodyText2"/>
              <w:rPr>
                <w:sz w:val="22"/>
                <w:szCs w:val="22"/>
              </w:rPr>
            </w:pPr>
            <w:r w:rsidRPr="004466F8">
              <w:rPr>
                <w:sz w:val="22"/>
                <w:szCs w:val="22"/>
              </w:rPr>
              <w:t>The next step in the Incident Action Planning Process is plan preparation and approval.</w:t>
            </w:r>
            <w:r w:rsidR="004466F8">
              <w:rPr>
                <w:sz w:val="22"/>
                <w:szCs w:val="22"/>
              </w:rPr>
              <w:t xml:space="preserve"> </w:t>
            </w:r>
            <w:r w:rsidRPr="004466F8">
              <w:rPr>
                <w:sz w:val="22"/>
                <w:szCs w:val="22"/>
              </w:rPr>
              <w:t>The written plan is comprised of a series of standard forms and supporting documents that convey the Incident Commander’s intent and the Operations Section direction for the accomplishment of the plan for that Operational Period.</w:t>
            </w:r>
          </w:p>
          <w:p w14:paraId="706F758D" w14:textId="77777777" w:rsidR="00EC00B5" w:rsidRPr="004466F8" w:rsidRDefault="00EC00B5" w:rsidP="00B77570">
            <w:pPr>
              <w:pStyle w:val="BodyText2"/>
              <w:rPr>
                <w:sz w:val="22"/>
                <w:szCs w:val="22"/>
              </w:rPr>
            </w:pPr>
          </w:p>
          <w:p w14:paraId="7EFD92C3" w14:textId="6D1CB4ED" w:rsidR="00EC00B5" w:rsidRPr="004466F8" w:rsidRDefault="00EC00B5" w:rsidP="00B77570">
            <w:pPr>
              <w:pStyle w:val="BodyText2"/>
              <w:rPr>
                <w:sz w:val="22"/>
                <w:szCs w:val="22"/>
              </w:rPr>
            </w:pPr>
            <w:r w:rsidRPr="004466F8">
              <w:rPr>
                <w:sz w:val="22"/>
                <w:szCs w:val="22"/>
              </w:rPr>
              <w:t>For simple incidents of short duration, the Incident Action Plan (IAP) will be developed by the Incident Commander and communicated to subordinates in a verbal briefing.</w:t>
            </w:r>
            <w:r w:rsidR="004466F8">
              <w:rPr>
                <w:sz w:val="22"/>
                <w:szCs w:val="22"/>
              </w:rPr>
              <w:t xml:space="preserve"> </w:t>
            </w:r>
            <w:r w:rsidRPr="004466F8">
              <w:rPr>
                <w:sz w:val="22"/>
                <w:szCs w:val="22"/>
              </w:rPr>
              <w:t>The planning associated with this level of complexity does not demand the formal planning meeting process as highlighted above.</w:t>
            </w:r>
          </w:p>
          <w:p w14:paraId="60F43C4C" w14:textId="77777777" w:rsidR="00EC00B5" w:rsidRPr="004466F8" w:rsidRDefault="00EC00B5" w:rsidP="00B77570">
            <w:pPr>
              <w:pStyle w:val="BodyText2"/>
              <w:rPr>
                <w:sz w:val="22"/>
                <w:szCs w:val="22"/>
              </w:rPr>
            </w:pPr>
          </w:p>
          <w:p w14:paraId="14BA1A63" w14:textId="54C9A5A8" w:rsidR="00EC00B5" w:rsidRPr="004466F8" w:rsidRDefault="00EC00B5" w:rsidP="00B77570">
            <w:pPr>
              <w:pStyle w:val="BodyText2"/>
              <w:rPr>
                <w:sz w:val="22"/>
                <w:szCs w:val="22"/>
              </w:rPr>
            </w:pPr>
            <w:r w:rsidRPr="004466F8">
              <w:rPr>
                <w:sz w:val="22"/>
                <w:szCs w:val="22"/>
              </w:rPr>
              <w:t>Certain conditions result in the need for the Incident Commander to engage a more formal process.</w:t>
            </w:r>
            <w:r w:rsidR="004466F8">
              <w:rPr>
                <w:sz w:val="22"/>
                <w:szCs w:val="22"/>
              </w:rPr>
              <w:t xml:space="preserve"> </w:t>
            </w:r>
            <w:r w:rsidRPr="004466F8">
              <w:rPr>
                <w:sz w:val="22"/>
                <w:szCs w:val="22"/>
              </w:rPr>
              <w:t>A written IAP should be considered whenever:</w:t>
            </w:r>
          </w:p>
          <w:p w14:paraId="4292F539" w14:textId="77777777" w:rsidR="00EC00B5" w:rsidRPr="004466F8" w:rsidRDefault="00EC00B5" w:rsidP="00B77570">
            <w:pPr>
              <w:pStyle w:val="BodyText2"/>
              <w:rPr>
                <w:sz w:val="22"/>
                <w:szCs w:val="22"/>
              </w:rPr>
            </w:pPr>
          </w:p>
          <w:p w14:paraId="1AD65A76" w14:textId="77777777" w:rsidR="00EC00B5" w:rsidRPr="004466F8" w:rsidRDefault="00EC00B5" w:rsidP="00B77570">
            <w:pPr>
              <w:pStyle w:val="BodyText2"/>
              <w:numPr>
                <w:ilvl w:val="0"/>
                <w:numId w:val="32"/>
              </w:numPr>
              <w:rPr>
                <w:sz w:val="22"/>
                <w:szCs w:val="22"/>
              </w:rPr>
            </w:pPr>
            <w:r w:rsidRPr="004466F8">
              <w:rPr>
                <w:sz w:val="22"/>
                <w:szCs w:val="22"/>
              </w:rPr>
              <w:t>Two or more jurisdictions are involved in the response.</w:t>
            </w:r>
          </w:p>
          <w:p w14:paraId="2C5910AC" w14:textId="77777777" w:rsidR="00EC00B5" w:rsidRPr="004466F8" w:rsidRDefault="00EC00B5" w:rsidP="00B77570">
            <w:pPr>
              <w:pStyle w:val="BodyText2"/>
              <w:numPr>
                <w:ilvl w:val="0"/>
                <w:numId w:val="32"/>
              </w:numPr>
              <w:rPr>
                <w:sz w:val="22"/>
                <w:szCs w:val="22"/>
              </w:rPr>
            </w:pPr>
            <w:r w:rsidRPr="004466F8">
              <w:rPr>
                <w:sz w:val="22"/>
                <w:szCs w:val="22"/>
              </w:rPr>
              <w:t>The incident continues into the next Operational Period.</w:t>
            </w:r>
          </w:p>
          <w:p w14:paraId="6FE16BFA" w14:textId="77777777" w:rsidR="00EC00B5" w:rsidRPr="004466F8" w:rsidRDefault="00EC00B5" w:rsidP="00B77570">
            <w:pPr>
              <w:pStyle w:val="BodyText2"/>
              <w:numPr>
                <w:ilvl w:val="0"/>
                <w:numId w:val="32"/>
              </w:numPr>
              <w:rPr>
                <w:sz w:val="22"/>
                <w:szCs w:val="22"/>
              </w:rPr>
            </w:pPr>
            <w:proofErr w:type="gramStart"/>
            <w:r w:rsidRPr="004466F8">
              <w:rPr>
                <w:sz w:val="22"/>
                <w:szCs w:val="22"/>
              </w:rPr>
              <w:t>A number of</w:t>
            </w:r>
            <w:proofErr w:type="gramEnd"/>
            <w:r w:rsidRPr="004466F8">
              <w:rPr>
                <w:sz w:val="22"/>
                <w:szCs w:val="22"/>
              </w:rPr>
              <w:t xml:space="preserve"> ICS organizational elements are activated (typically when General Staff Sections are staffed).</w:t>
            </w:r>
          </w:p>
          <w:p w14:paraId="35F83953" w14:textId="77777777" w:rsidR="00EC00B5" w:rsidRPr="004466F8" w:rsidRDefault="00EC00B5" w:rsidP="00B77570">
            <w:pPr>
              <w:pStyle w:val="BodyText2"/>
              <w:numPr>
                <w:ilvl w:val="0"/>
                <w:numId w:val="32"/>
              </w:numPr>
              <w:rPr>
                <w:sz w:val="22"/>
                <w:szCs w:val="22"/>
              </w:rPr>
            </w:pPr>
            <w:r w:rsidRPr="004466F8">
              <w:rPr>
                <w:sz w:val="22"/>
                <w:szCs w:val="22"/>
              </w:rPr>
              <w:t>It is required by agency policy.</w:t>
            </w:r>
          </w:p>
          <w:p w14:paraId="0EBC0763" w14:textId="77777777" w:rsidR="00EC00B5" w:rsidRPr="004466F8" w:rsidRDefault="00EC00B5" w:rsidP="00B77570">
            <w:pPr>
              <w:pStyle w:val="BodyText2"/>
              <w:numPr>
                <w:ilvl w:val="0"/>
                <w:numId w:val="32"/>
              </w:numPr>
              <w:rPr>
                <w:sz w:val="22"/>
                <w:szCs w:val="22"/>
              </w:rPr>
            </w:pPr>
            <w:r w:rsidRPr="004466F8">
              <w:rPr>
                <w:sz w:val="22"/>
                <w:szCs w:val="22"/>
              </w:rPr>
              <w:t>A Hazmat incident is involved (required).</w:t>
            </w:r>
          </w:p>
        </w:tc>
        <w:tc>
          <w:tcPr>
            <w:tcW w:w="3960" w:type="dxa"/>
          </w:tcPr>
          <w:p w14:paraId="5E741976" w14:textId="77777777" w:rsidR="00EC00B5" w:rsidRPr="004466F8" w:rsidRDefault="00EC00B5" w:rsidP="00B77570">
            <w:pPr>
              <w:pStyle w:val="BodyText2"/>
              <w:jc w:val="center"/>
              <w:rPr>
                <w:sz w:val="22"/>
                <w:szCs w:val="22"/>
              </w:rPr>
            </w:pPr>
          </w:p>
          <w:p w14:paraId="27019C0F" w14:textId="77777777" w:rsidR="00EC00B5" w:rsidRPr="004466F8" w:rsidRDefault="00EC00B5" w:rsidP="00B77570">
            <w:pPr>
              <w:pStyle w:val="BodyText2"/>
              <w:rPr>
                <w:sz w:val="22"/>
                <w:szCs w:val="22"/>
              </w:rPr>
            </w:pPr>
            <w:r w:rsidRPr="004466F8">
              <w:rPr>
                <w:noProof/>
                <w:sz w:val="22"/>
                <w:szCs w:val="22"/>
              </w:rPr>
              <w:drawing>
                <wp:inline distT="0" distB="0" distL="0" distR="0" wp14:anchorId="3D2D6E18" wp14:editId="12E5595A">
                  <wp:extent cx="2540000" cy="35306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0000" cy="3530600"/>
                          </a:xfrm>
                          <a:prstGeom prst="rect">
                            <a:avLst/>
                          </a:prstGeom>
                          <a:noFill/>
                          <a:ln>
                            <a:noFill/>
                          </a:ln>
                        </pic:spPr>
                      </pic:pic>
                    </a:graphicData>
                  </a:graphic>
                </wp:inline>
              </w:drawing>
            </w:r>
          </w:p>
        </w:tc>
      </w:tr>
    </w:tbl>
    <w:p w14:paraId="6085E764" w14:textId="77777777" w:rsidR="00EC00B5" w:rsidRPr="004466F8" w:rsidRDefault="00EC00B5" w:rsidP="00EC00B5">
      <w:pPr>
        <w:rPr>
          <w:rFonts w:ascii="Arial" w:hAnsi="Arial" w:cs="Arial"/>
          <w:sz w:val="22"/>
          <w:szCs w:val="22"/>
        </w:rPr>
      </w:pPr>
    </w:p>
    <w:p w14:paraId="0C0AD3AE" w14:textId="77777777" w:rsidR="00EC00B5" w:rsidRPr="004466F8" w:rsidRDefault="00EC00B5" w:rsidP="00EC00B5">
      <w:pPr>
        <w:pBdr>
          <w:top w:val="single" w:sz="4" w:space="1" w:color="auto"/>
        </w:pBdr>
        <w:rPr>
          <w:rFonts w:ascii="Arial" w:hAnsi="Arial" w:cs="Arial"/>
          <w:sz w:val="22"/>
          <w:szCs w:val="22"/>
        </w:rPr>
      </w:pPr>
    </w:p>
    <w:tbl>
      <w:tblPr>
        <w:tblW w:w="9648" w:type="dxa"/>
        <w:tblLayout w:type="fixed"/>
        <w:tblLook w:val="0000" w:firstRow="0" w:lastRow="0" w:firstColumn="0" w:lastColumn="0" w:noHBand="0" w:noVBand="0"/>
      </w:tblPr>
      <w:tblGrid>
        <w:gridCol w:w="5688"/>
        <w:gridCol w:w="3960"/>
      </w:tblGrid>
      <w:tr w:rsidR="00EC00B5" w:rsidRPr="004466F8" w14:paraId="3CD11210" w14:textId="77777777" w:rsidTr="00B77570">
        <w:trPr>
          <w:cantSplit/>
        </w:trPr>
        <w:tc>
          <w:tcPr>
            <w:tcW w:w="5688" w:type="dxa"/>
          </w:tcPr>
          <w:p w14:paraId="1667605A" w14:textId="77777777" w:rsidR="00EC00B5" w:rsidRPr="004466F8" w:rsidRDefault="00EC00B5" w:rsidP="00B77570">
            <w:pPr>
              <w:pStyle w:val="BodyText2"/>
              <w:rPr>
                <w:b/>
                <w:sz w:val="22"/>
                <w:szCs w:val="22"/>
              </w:rPr>
            </w:pPr>
            <w:r w:rsidRPr="004466F8">
              <w:rPr>
                <w:b/>
                <w:sz w:val="22"/>
                <w:szCs w:val="22"/>
              </w:rPr>
              <w:lastRenderedPageBreak/>
              <w:t>Operations Period Briefing</w:t>
            </w:r>
          </w:p>
          <w:p w14:paraId="16E821A2" w14:textId="77777777" w:rsidR="00EC00B5" w:rsidRPr="004466F8" w:rsidRDefault="00EC00B5" w:rsidP="00B77570">
            <w:pPr>
              <w:pStyle w:val="BodyText2"/>
              <w:ind w:left="360"/>
              <w:rPr>
                <w:sz w:val="22"/>
                <w:szCs w:val="22"/>
              </w:rPr>
            </w:pPr>
          </w:p>
          <w:p w14:paraId="625EFB86" w14:textId="68D91038" w:rsidR="00EC00B5" w:rsidRPr="004466F8" w:rsidRDefault="00EC00B5" w:rsidP="00B77570">
            <w:pPr>
              <w:pStyle w:val="BodyText2"/>
              <w:rPr>
                <w:sz w:val="22"/>
                <w:szCs w:val="22"/>
              </w:rPr>
            </w:pPr>
            <w:r w:rsidRPr="004466F8">
              <w:rPr>
                <w:sz w:val="22"/>
                <w:szCs w:val="22"/>
              </w:rPr>
              <w:t>The Operations Period Briefing may be referred to as the Operational Briefing or the Shift Briefing.</w:t>
            </w:r>
            <w:r w:rsidR="004466F8">
              <w:rPr>
                <w:sz w:val="22"/>
                <w:szCs w:val="22"/>
              </w:rPr>
              <w:t xml:space="preserve"> </w:t>
            </w:r>
            <w:r w:rsidRPr="004466F8">
              <w:rPr>
                <w:sz w:val="22"/>
                <w:szCs w:val="22"/>
              </w:rPr>
              <w:t>This briefing is conducted at the beginning of each Operational Period and presents the Incident Action Plan to supervisors of tactical resources.</w:t>
            </w:r>
          </w:p>
          <w:p w14:paraId="70E41BF1" w14:textId="77777777" w:rsidR="00EC00B5" w:rsidRPr="004466F8" w:rsidRDefault="00EC00B5" w:rsidP="00B77570">
            <w:pPr>
              <w:pStyle w:val="BodyText2"/>
              <w:rPr>
                <w:sz w:val="22"/>
                <w:szCs w:val="22"/>
              </w:rPr>
            </w:pPr>
          </w:p>
          <w:p w14:paraId="7A10EBB3" w14:textId="77777777" w:rsidR="00EC00B5" w:rsidRPr="004466F8" w:rsidRDefault="00EC00B5" w:rsidP="00B77570">
            <w:pPr>
              <w:pStyle w:val="BodyText2"/>
              <w:rPr>
                <w:sz w:val="22"/>
                <w:szCs w:val="22"/>
              </w:rPr>
            </w:pPr>
            <w:r w:rsidRPr="004466F8">
              <w:rPr>
                <w:sz w:val="22"/>
                <w:szCs w:val="22"/>
              </w:rPr>
              <w:t>Following the Operations Period Briefing supervisors will meet with their assigned resources for a detailed briefing on their respective assignments.</w:t>
            </w:r>
          </w:p>
          <w:p w14:paraId="762F3BAB" w14:textId="77777777" w:rsidR="00EC00B5" w:rsidRPr="004466F8" w:rsidRDefault="00EC00B5" w:rsidP="00B77570">
            <w:pPr>
              <w:pStyle w:val="BodyText2"/>
              <w:rPr>
                <w:sz w:val="22"/>
                <w:szCs w:val="22"/>
              </w:rPr>
            </w:pPr>
          </w:p>
          <w:p w14:paraId="0D1102E4" w14:textId="77777777" w:rsidR="00EC00B5" w:rsidRPr="004466F8" w:rsidRDefault="00EC00B5" w:rsidP="00B77570">
            <w:pPr>
              <w:pStyle w:val="BodyText2"/>
              <w:rPr>
                <w:sz w:val="22"/>
                <w:szCs w:val="22"/>
              </w:rPr>
            </w:pPr>
          </w:p>
        </w:tc>
        <w:tc>
          <w:tcPr>
            <w:tcW w:w="3960" w:type="dxa"/>
          </w:tcPr>
          <w:p w14:paraId="60A88A5E" w14:textId="77777777" w:rsidR="00EC00B5" w:rsidRPr="004466F8" w:rsidRDefault="00EC00B5" w:rsidP="00B77570">
            <w:pPr>
              <w:pStyle w:val="BodyText2"/>
              <w:jc w:val="center"/>
              <w:rPr>
                <w:sz w:val="22"/>
                <w:szCs w:val="22"/>
              </w:rPr>
            </w:pPr>
            <w:r w:rsidRPr="004466F8">
              <w:rPr>
                <w:noProof/>
                <w:sz w:val="22"/>
                <w:szCs w:val="22"/>
              </w:rPr>
              <w:drawing>
                <wp:inline distT="0" distB="0" distL="0" distR="0" wp14:anchorId="03A181E1" wp14:editId="66004058">
                  <wp:extent cx="2508250" cy="35179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08250" cy="3517900"/>
                          </a:xfrm>
                          <a:prstGeom prst="rect">
                            <a:avLst/>
                          </a:prstGeom>
                          <a:noFill/>
                          <a:ln>
                            <a:noFill/>
                          </a:ln>
                        </pic:spPr>
                      </pic:pic>
                    </a:graphicData>
                  </a:graphic>
                </wp:inline>
              </w:drawing>
            </w:r>
          </w:p>
        </w:tc>
      </w:tr>
    </w:tbl>
    <w:p w14:paraId="3BAEC874" w14:textId="77777777" w:rsidR="00EC00B5" w:rsidRPr="004466F8" w:rsidRDefault="00EC00B5" w:rsidP="00EC00B5">
      <w:pPr>
        <w:pStyle w:val="BodyText2"/>
        <w:rPr>
          <w:sz w:val="22"/>
          <w:szCs w:val="22"/>
        </w:rPr>
      </w:pPr>
    </w:p>
    <w:tbl>
      <w:tblPr>
        <w:tblW w:w="9648" w:type="dxa"/>
        <w:tblLayout w:type="fixed"/>
        <w:tblLook w:val="0000" w:firstRow="0" w:lastRow="0" w:firstColumn="0" w:lastColumn="0" w:noHBand="0" w:noVBand="0"/>
      </w:tblPr>
      <w:tblGrid>
        <w:gridCol w:w="5688"/>
        <w:gridCol w:w="3960"/>
      </w:tblGrid>
      <w:tr w:rsidR="00EC00B5" w:rsidRPr="004466F8" w14:paraId="3F5D21B0" w14:textId="77777777" w:rsidTr="00B77570">
        <w:trPr>
          <w:cantSplit/>
        </w:trPr>
        <w:tc>
          <w:tcPr>
            <w:tcW w:w="5688" w:type="dxa"/>
          </w:tcPr>
          <w:p w14:paraId="3B4CDF69" w14:textId="77777777" w:rsidR="00EC00B5" w:rsidRPr="004466F8" w:rsidRDefault="00EC00B5" w:rsidP="00B77570">
            <w:pPr>
              <w:pStyle w:val="BodyText2"/>
              <w:rPr>
                <w:b/>
                <w:sz w:val="22"/>
                <w:szCs w:val="22"/>
              </w:rPr>
            </w:pPr>
            <w:r w:rsidRPr="004466F8">
              <w:rPr>
                <w:b/>
                <w:sz w:val="22"/>
                <w:szCs w:val="22"/>
              </w:rPr>
              <w:t>Execute Plan and Assess Progress</w:t>
            </w:r>
          </w:p>
          <w:p w14:paraId="0F238DBF" w14:textId="77777777" w:rsidR="00EC00B5" w:rsidRPr="004466F8" w:rsidRDefault="00EC00B5" w:rsidP="00B77570">
            <w:pPr>
              <w:pStyle w:val="BodyText2"/>
              <w:ind w:left="360"/>
              <w:rPr>
                <w:sz w:val="22"/>
                <w:szCs w:val="22"/>
              </w:rPr>
            </w:pPr>
          </w:p>
          <w:p w14:paraId="6201A09E" w14:textId="212DB9D8" w:rsidR="00EC00B5" w:rsidRPr="004466F8" w:rsidRDefault="00EC00B5" w:rsidP="00B77570">
            <w:pPr>
              <w:pStyle w:val="BodyText2"/>
              <w:rPr>
                <w:sz w:val="22"/>
                <w:szCs w:val="22"/>
              </w:rPr>
            </w:pPr>
            <w:r w:rsidRPr="004466F8">
              <w:rPr>
                <w:sz w:val="22"/>
                <w:szCs w:val="22"/>
              </w:rPr>
              <w:t>The Operations Section directs the implementation of the plan.</w:t>
            </w:r>
            <w:r w:rsidR="004466F8">
              <w:rPr>
                <w:sz w:val="22"/>
                <w:szCs w:val="22"/>
              </w:rPr>
              <w:t xml:space="preserve"> </w:t>
            </w:r>
            <w:r w:rsidRPr="004466F8">
              <w:rPr>
                <w:sz w:val="22"/>
                <w:szCs w:val="22"/>
              </w:rPr>
              <w:t>The supervisory personnel within the Operations Section are responsible for implementation of the plan for the specific Operational Period.</w:t>
            </w:r>
          </w:p>
          <w:p w14:paraId="737BAB22" w14:textId="77777777" w:rsidR="00EC00B5" w:rsidRPr="004466F8" w:rsidRDefault="00EC00B5" w:rsidP="00B77570">
            <w:pPr>
              <w:pStyle w:val="BodyText2"/>
              <w:rPr>
                <w:sz w:val="22"/>
                <w:szCs w:val="22"/>
              </w:rPr>
            </w:pPr>
          </w:p>
          <w:p w14:paraId="6A611A1B" w14:textId="04B913BD" w:rsidR="00EC00B5" w:rsidRPr="004466F8" w:rsidRDefault="00EC00B5" w:rsidP="00B77570">
            <w:pPr>
              <w:pStyle w:val="BodyText2"/>
              <w:rPr>
                <w:sz w:val="22"/>
                <w:szCs w:val="22"/>
              </w:rPr>
            </w:pPr>
            <w:r w:rsidRPr="004466F8">
              <w:rPr>
                <w:sz w:val="22"/>
                <w:szCs w:val="22"/>
              </w:rPr>
              <w:t>The plan is evaluated at various stages in its development and implementation.</w:t>
            </w:r>
            <w:r w:rsidR="004466F8">
              <w:rPr>
                <w:sz w:val="22"/>
                <w:szCs w:val="22"/>
              </w:rPr>
              <w:t xml:space="preserve"> </w:t>
            </w:r>
            <w:r w:rsidRPr="004466F8">
              <w:rPr>
                <w:sz w:val="22"/>
                <w:szCs w:val="22"/>
              </w:rPr>
              <w:t xml:space="preserve">The Operations Section Chief may make the appropriate adjustments during the Operational Period to ensure that the objectives are </w:t>
            </w:r>
            <w:proofErr w:type="gramStart"/>
            <w:r w:rsidRPr="004466F8">
              <w:rPr>
                <w:sz w:val="22"/>
                <w:szCs w:val="22"/>
              </w:rPr>
              <w:t>met</w:t>
            </w:r>
            <w:proofErr w:type="gramEnd"/>
            <w:r w:rsidRPr="004466F8">
              <w:rPr>
                <w:sz w:val="22"/>
                <w:szCs w:val="22"/>
              </w:rPr>
              <w:t xml:space="preserve"> and effectiveness is assured.</w:t>
            </w:r>
          </w:p>
          <w:p w14:paraId="2A336716" w14:textId="77777777" w:rsidR="00EC00B5" w:rsidRPr="004466F8" w:rsidRDefault="00EC00B5" w:rsidP="00B77570">
            <w:pPr>
              <w:pStyle w:val="BodyText2"/>
              <w:rPr>
                <w:sz w:val="22"/>
                <w:szCs w:val="22"/>
              </w:rPr>
            </w:pPr>
          </w:p>
        </w:tc>
        <w:tc>
          <w:tcPr>
            <w:tcW w:w="3960" w:type="dxa"/>
          </w:tcPr>
          <w:p w14:paraId="11067257" w14:textId="77777777" w:rsidR="00EC00B5" w:rsidRPr="004466F8" w:rsidRDefault="00EC00B5" w:rsidP="00B77570">
            <w:pPr>
              <w:pStyle w:val="BodyText2"/>
              <w:jc w:val="center"/>
              <w:rPr>
                <w:sz w:val="22"/>
                <w:szCs w:val="22"/>
              </w:rPr>
            </w:pPr>
            <w:r w:rsidRPr="004466F8">
              <w:rPr>
                <w:noProof/>
                <w:sz w:val="22"/>
                <w:szCs w:val="22"/>
              </w:rPr>
              <w:drawing>
                <wp:inline distT="0" distB="0" distL="0" distR="0" wp14:anchorId="32B1653C" wp14:editId="5A856C89">
                  <wp:extent cx="2533650" cy="35814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0" cy="3581400"/>
                          </a:xfrm>
                          <a:prstGeom prst="rect">
                            <a:avLst/>
                          </a:prstGeom>
                          <a:noFill/>
                          <a:ln>
                            <a:noFill/>
                          </a:ln>
                        </pic:spPr>
                      </pic:pic>
                    </a:graphicData>
                  </a:graphic>
                </wp:inline>
              </w:drawing>
            </w:r>
          </w:p>
        </w:tc>
      </w:tr>
    </w:tbl>
    <w:p w14:paraId="72E22B9C" w14:textId="77777777" w:rsidR="00EC00B5" w:rsidRPr="004466F8" w:rsidRDefault="00EC00B5" w:rsidP="00EC00B5">
      <w:pPr>
        <w:rPr>
          <w:rFonts w:ascii="Arial" w:hAnsi="Arial" w:cs="Arial"/>
          <w:sz w:val="22"/>
          <w:szCs w:val="22"/>
        </w:rPr>
      </w:pPr>
    </w:p>
    <w:p w14:paraId="69AFF53B" w14:textId="77777777" w:rsidR="00EC00B5" w:rsidRPr="004466F8" w:rsidRDefault="00EC00B5" w:rsidP="00EC00B5">
      <w:pPr>
        <w:rPr>
          <w:rFonts w:ascii="Arial" w:hAnsi="Arial" w:cs="Arial"/>
          <w:sz w:val="22"/>
          <w:szCs w:val="22"/>
        </w:rPr>
      </w:pPr>
    </w:p>
    <w:p w14:paraId="22FEFCA8" w14:textId="7A6C0700" w:rsidR="00EC00B5" w:rsidRPr="004466F8" w:rsidRDefault="00EC00B5">
      <w:pPr>
        <w:spacing w:after="160" w:line="259" w:lineRule="auto"/>
        <w:rPr>
          <w:rFonts w:ascii="Arial" w:hAnsi="Arial" w:cs="Arial"/>
          <w:sz w:val="22"/>
          <w:szCs w:val="22"/>
        </w:rPr>
      </w:pPr>
      <w:r w:rsidRPr="004466F8">
        <w:rPr>
          <w:rFonts w:ascii="Arial" w:hAnsi="Arial" w:cs="Arial"/>
          <w:sz w:val="22"/>
          <w:szCs w:val="22"/>
        </w:rPr>
        <w:br w:type="page"/>
      </w:r>
    </w:p>
    <w:p w14:paraId="751DA365" w14:textId="77777777" w:rsidR="00EC00B5" w:rsidRPr="004466F8" w:rsidRDefault="00EC00B5" w:rsidP="00EC00B5">
      <w:pPr>
        <w:pStyle w:val="Heading1"/>
        <w:rPr>
          <w:rFonts w:ascii="Arial" w:hAnsi="Arial" w:cs="Arial"/>
          <w:sz w:val="22"/>
          <w:szCs w:val="22"/>
        </w:rPr>
      </w:pPr>
      <w:bookmarkStart w:id="73" w:name="_Toc318274074"/>
      <w:bookmarkStart w:id="74" w:name="_Toc318291200"/>
      <w:bookmarkStart w:id="75" w:name="_Ref335159580"/>
      <w:bookmarkStart w:id="76" w:name="_Toc125005946"/>
      <w:bookmarkStart w:id="77" w:name="_Toc149051255"/>
      <w:r w:rsidRPr="004466F8">
        <w:rPr>
          <w:rFonts w:ascii="Arial" w:hAnsi="Arial" w:cs="Arial"/>
          <w:sz w:val="22"/>
          <w:szCs w:val="22"/>
        </w:rPr>
        <w:lastRenderedPageBreak/>
        <w:t>Incident Action Plan Forms</w:t>
      </w:r>
      <w:bookmarkEnd w:id="73"/>
      <w:bookmarkEnd w:id="74"/>
      <w:bookmarkEnd w:id="75"/>
      <w:bookmarkEnd w:id="76"/>
      <w:bookmarkEnd w:id="77"/>
    </w:p>
    <w:p w14:paraId="0D124B23" w14:textId="77777777" w:rsidR="00EC00B5" w:rsidRPr="004466F8" w:rsidRDefault="00EC00B5" w:rsidP="00EC00B5">
      <w:pPr>
        <w:pStyle w:val="Heading2"/>
        <w:rPr>
          <w:rFonts w:ascii="Arial" w:hAnsi="Arial" w:cs="Arial"/>
          <w:sz w:val="22"/>
          <w:szCs w:val="22"/>
        </w:rPr>
      </w:pPr>
      <w:bookmarkStart w:id="78" w:name="_IMT_Organization_Assignment"/>
      <w:bookmarkStart w:id="79" w:name="_Incident_Objectives_and"/>
      <w:bookmarkStart w:id="80" w:name="_Toc34400041"/>
      <w:bookmarkStart w:id="81" w:name="_Toc125005947"/>
      <w:bookmarkStart w:id="82" w:name="_Toc149051256"/>
      <w:bookmarkStart w:id="83" w:name="_Toc318274076"/>
      <w:bookmarkStart w:id="84" w:name="_Toc318291202"/>
      <w:bookmarkStart w:id="85" w:name="_Ref335152308"/>
      <w:bookmarkStart w:id="86" w:name="_Ref335152362"/>
      <w:bookmarkStart w:id="87" w:name="_Ref335159654"/>
      <w:bookmarkStart w:id="88" w:name="_Ref335159704"/>
      <w:bookmarkStart w:id="89" w:name="_Ref335161081"/>
      <w:bookmarkStart w:id="90" w:name="_Ref335161141"/>
      <w:bookmarkEnd w:id="78"/>
      <w:bookmarkEnd w:id="79"/>
      <w:r w:rsidRPr="004466F8">
        <w:rPr>
          <w:rFonts w:ascii="Arial" w:hAnsi="Arial" w:cs="Arial"/>
          <w:sz w:val="22"/>
          <w:szCs w:val="22"/>
        </w:rPr>
        <w:t>Incident Action Plan (IAP) Quick Start</w:t>
      </w:r>
      <w:bookmarkEnd w:id="80"/>
      <w:bookmarkEnd w:id="81"/>
      <w:bookmarkEnd w:id="82"/>
      <w:r w:rsidRPr="004466F8">
        <w:rPr>
          <w:rFonts w:ascii="Arial" w:hAnsi="Arial" w:cs="Arial"/>
          <w:sz w:val="22"/>
          <w:szCs w:val="22"/>
        </w:rPr>
        <w:t xml:space="preserve"> </w:t>
      </w:r>
    </w:p>
    <w:p w14:paraId="11D93158" w14:textId="1698995A" w:rsidR="00EC00B5" w:rsidRPr="004466F8" w:rsidRDefault="00EC00B5" w:rsidP="00EC00B5">
      <w:pPr>
        <w:rPr>
          <w:rFonts w:ascii="Arial" w:hAnsi="Arial" w:cs="Arial"/>
          <w:sz w:val="22"/>
          <w:szCs w:val="22"/>
        </w:rPr>
      </w:pPr>
      <w:r w:rsidRPr="004466F8">
        <w:rPr>
          <w:rFonts w:ascii="Arial" w:hAnsi="Arial" w:cs="Arial"/>
          <w:sz w:val="22"/>
          <w:szCs w:val="22"/>
        </w:rPr>
        <w:t>(</w:t>
      </w:r>
      <w:proofErr w:type="gramStart"/>
      <w:r w:rsidRPr="004466F8">
        <w:rPr>
          <w:rFonts w:ascii="Arial" w:hAnsi="Arial" w:cs="Arial"/>
          <w:sz w:val="22"/>
          <w:szCs w:val="22"/>
        </w:rPr>
        <w:t>available</w:t>
      </w:r>
      <w:proofErr w:type="gramEnd"/>
      <w:r w:rsidRPr="004466F8">
        <w:rPr>
          <w:rFonts w:ascii="Arial" w:hAnsi="Arial" w:cs="Arial"/>
          <w:sz w:val="22"/>
          <w:szCs w:val="22"/>
        </w:rPr>
        <w:t xml:space="preserve"> electronically at:</w:t>
      </w:r>
      <w:r w:rsidR="004466F8">
        <w:rPr>
          <w:rFonts w:ascii="Arial" w:hAnsi="Arial" w:cs="Arial"/>
          <w:sz w:val="22"/>
          <w:szCs w:val="22"/>
        </w:rPr>
        <w:t xml:space="preserve"> </w:t>
      </w:r>
      <w:r w:rsidRPr="004466F8">
        <w:rPr>
          <w:rFonts w:ascii="Arial" w:hAnsi="Arial" w:cs="Arial"/>
          <w:sz w:val="22"/>
          <w:szCs w:val="22"/>
        </w:rPr>
        <w:t>____________________)</w:t>
      </w:r>
    </w:p>
    <w:tbl>
      <w:tblPr>
        <w:tblW w:w="10590" w:type="dxa"/>
        <w:tblInd w:w="-638" w:type="dxa"/>
        <w:tblLayout w:type="fixed"/>
        <w:tblCellMar>
          <w:left w:w="0" w:type="dxa"/>
          <w:right w:w="0" w:type="dxa"/>
        </w:tblCellMar>
        <w:tblLook w:val="01E0" w:firstRow="1" w:lastRow="1" w:firstColumn="1" w:lastColumn="1" w:noHBand="0" w:noVBand="0"/>
      </w:tblPr>
      <w:tblGrid>
        <w:gridCol w:w="5010"/>
        <w:gridCol w:w="5580"/>
      </w:tblGrid>
      <w:tr w:rsidR="00EC00B5" w:rsidRPr="004466F8" w14:paraId="54A9012E" w14:textId="77777777" w:rsidTr="00B77570">
        <w:trPr>
          <w:trHeight w:hRule="exact" w:val="1140"/>
        </w:trPr>
        <w:tc>
          <w:tcPr>
            <w:tcW w:w="5010" w:type="dxa"/>
            <w:tcBorders>
              <w:top w:val="single" w:sz="6" w:space="0" w:color="000000"/>
              <w:left w:val="single" w:sz="6" w:space="0" w:color="000000"/>
              <w:bottom w:val="single" w:sz="6" w:space="0" w:color="000000"/>
              <w:right w:val="single" w:sz="6" w:space="0" w:color="000000"/>
            </w:tcBorders>
          </w:tcPr>
          <w:p w14:paraId="5446B637" w14:textId="68530E6D" w:rsidR="00EC00B5" w:rsidRPr="004466F8" w:rsidRDefault="00EC00B5" w:rsidP="00B77570">
            <w:pPr>
              <w:spacing w:before="89"/>
              <w:ind w:left="119" w:right="-20"/>
              <w:rPr>
                <w:rFonts w:ascii="Arial" w:eastAsia="Arial" w:hAnsi="Arial" w:cs="Arial"/>
                <w:sz w:val="22"/>
                <w:szCs w:val="22"/>
              </w:rPr>
            </w:pPr>
            <w:r w:rsidRPr="004466F8">
              <w:rPr>
                <w:rFonts w:ascii="Arial" w:eastAsia="Arial" w:hAnsi="Arial" w:cs="Arial"/>
                <w:b/>
                <w:bCs/>
                <w:spacing w:val="-2"/>
                <w:sz w:val="22"/>
                <w:szCs w:val="22"/>
              </w:rPr>
              <w:t>1</w:t>
            </w:r>
            <w:r w:rsidRPr="004466F8">
              <w:rPr>
                <w:rFonts w:ascii="Arial" w:eastAsia="Arial" w:hAnsi="Arial" w:cs="Arial"/>
                <w:b/>
                <w:bCs/>
                <w:sz w:val="22"/>
                <w:szCs w:val="22"/>
              </w:rPr>
              <w:t>.</w:t>
            </w:r>
            <w:r w:rsidR="004466F8">
              <w:rPr>
                <w:rFonts w:ascii="Arial" w:eastAsia="Arial" w:hAnsi="Arial" w:cs="Arial"/>
                <w:b/>
                <w:bCs/>
                <w:sz w:val="22"/>
                <w:szCs w:val="22"/>
              </w:rPr>
              <w:t xml:space="preserve"> </w:t>
            </w:r>
            <w:r w:rsidRPr="004466F8">
              <w:rPr>
                <w:rFonts w:ascii="Arial" w:eastAsia="Arial" w:hAnsi="Arial" w:cs="Arial"/>
                <w:b/>
                <w:bCs/>
                <w:spacing w:val="-1"/>
                <w:sz w:val="22"/>
                <w:szCs w:val="22"/>
              </w:rPr>
              <w:t>I</w:t>
            </w:r>
            <w:r w:rsidRPr="004466F8">
              <w:rPr>
                <w:rFonts w:ascii="Arial" w:eastAsia="Arial" w:hAnsi="Arial" w:cs="Arial"/>
                <w:b/>
                <w:bCs/>
                <w:spacing w:val="4"/>
                <w:sz w:val="22"/>
                <w:szCs w:val="22"/>
              </w:rPr>
              <w:t>n</w:t>
            </w:r>
            <w:r w:rsidRPr="004466F8">
              <w:rPr>
                <w:rFonts w:ascii="Arial" w:eastAsia="Arial" w:hAnsi="Arial" w:cs="Arial"/>
                <w:b/>
                <w:bCs/>
                <w:spacing w:val="-2"/>
                <w:sz w:val="22"/>
                <w:szCs w:val="22"/>
              </w:rPr>
              <w:t>c</w:t>
            </w:r>
            <w:r w:rsidRPr="004466F8">
              <w:rPr>
                <w:rFonts w:ascii="Arial" w:eastAsia="Arial" w:hAnsi="Arial" w:cs="Arial"/>
                <w:b/>
                <w:bCs/>
                <w:spacing w:val="-1"/>
                <w:sz w:val="22"/>
                <w:szCs w:val="22"/>
              </w:rPr>
              <w:t>i</w:t>
            </w:r>
            <w:r w:rsidRPr="004466F8">
              <w:rPr>
                <w:rFonts w:ascii="Arial" w:eastAsia="Arial" w:hAnsi="Arial" w:cs="Arial"/>
                <w:b/>
                <w:bCs/>
                <w:spacing w:val="4"/>
                <w:sz w:val="22"/>
                <w:szCs w:val="22"/>
              </w:rPr>
              <w:t>d</w:t>
            </w:r>
            <w:r w:rsidRPr="004466F8">
              <w:rPr>
                <w:rFonts w:ascii="Arial" w:eastAsia="Arial" w:hAnsi="Arial" w:cs="Arial"/>
                <w:b/>
                <w:bCs/>
                <w:sz w:val="22"/>
                <w:szCs w:val="22"/>
              </w:rPr>
              <w:t>e</w:t>
            </w:r>
            <w:r w:rsidRPr="004466F8">
              <w:rPr>
                <w:rFonts w:ascii="Arial" w:eastAsia="Arial" w:hAnsi="Arial" w:cs="Arial"/>
                <w:b/>
                <w:bCs/>
                <w:spacing w:val="4"/>
                <w:sz w:val="22"/>
                <w:szCs w:val="22"/>
              </w:rPr>
              <w:t>n</w:t>
            </w:r>
            <w:r w:rsidRPr="004466F8">
              <w:rPr>
                <w:rFonts w:ascii="Arial" w:eastAsia="Arial" w:hAnsi="Arial" w:cs="Arial"/>
                <w:b/>
                <w:bCs/>
                <w:sz w:val="22"/>
                <w:szCs w:val="22"/>
              </w:rPr>
              <w:t>t</w:t>
            </w:r>
            <w:r w:rsidRPr="004466F8">
              <w:rPr>
                <w:rFonts w:ascii="Arial" w:eastAsia="Arial" w:hAnsi="Arial" w:cs="Arial"/>
                <w:b/>
                <w:bCs/>
                <w:spacing w:val="-4"/>
                <w:sz w:val="22"/>
                <w:szCs w:val="22"/>
              </w:rPr>
              <w:t xml:space="preserve"> </w:t>
            </w:r>
            <w:r w:rsidRPr="004466F8">
              <w:rPr>
                <w:rFonts w:ascii="Arial" w:eastAsia="Arial" w:hAnsi="Arial" w:cs="Arial"/>
                <w:b/>
                <w:bCs/>
                <w:spacing w:val="-14"/>
                <w:sz w:val="22"/>
                <w:szCs w:val="22"/>
              </w:rPr>
              <w:t>N</w:t>
            </w:r>
            <w:r w:rsidRPr="004466F8">
              <w:rPr>
                <w:rFonts w:ascii="Arial" w:eastAsia="Arial" w:hAnsi="Arial" w:cs="Arial"/>
                <w:b/>
                <w:bCs/>
                <w:spacing w:val="-2"/>
                <w:sz w:val="22"/>
                <w:szCs w:val="22"/>
              </w:rPr>
              <w:t>a</w:t>
            </w:r>
            <w:r w:rsidRPr="004466F8">
              <w:rPr>
                <w:rFonts w:ascii="Arial" w:eastAsia="Arial" w:hAnsi="Arial" w:cs="Arial"/>
                <w:b/>
                <w:bCs/>
                <w:sz w:val="22"/>
                <w:szCs w:val="22"/>
              </w:rPr>
              <w:t>m</w:t>
            </w:r>
            <w:r w:rsidRPr="004466F8">
              <w:rPr>
                <w:rFonts w:ascii="Arial" w:eastAsia="Arial" w:hAnsi="Arial" w:cs="Arial"/>
                <w:b/>
                <w:bCs/>
                <w:w w:val="103"/>
                <w:sz w:val="22"/>
                <w:szCs w:val="22"/>
              </w:rPr>
              <w:t>e</w:t>
            </w:r>
            <w:bookmarkStart w:id="91" w:name="IAPQuickStart"/>
            <w:bookmarkEnd w:id="91"/>
          </w:p>
        </w:tc>
        <w:tc>
          <w:tcPr>
            <w:tcW w:w="5580" w:type="dxa"/>
            <w:tcBorders>
              <w:top w:val="single" w:sz="6" w:space="0" w:color="000000"/>
              <w:left w:val="single" w:sz="6" w:space="0" w:color="000000"/>
              <w:bottom w:val="single" w:sz="6" w:space="0" w:color="000000"/>
              <w:right w:val="single" w:sz="6" w:space="0" w:color="000000"/>
            </w:tcBorders>
          </w:tcPr>
          <w:p w14:paraId="37C92D21" w14:textId="77AD9ACD" w:rsidR="00EC00B5" w:rsidRPr="004466F8" w:rsidRDefault="00EC00B5" w:rsidP="00B77570">
            <w:pPr>
              <w:tabs>
                <w:tab w:val="left" w:pos="2860"/>
              </w:tabs>
              <w:spacing w:before="44"/>
              <w:ind w:left="119" w:right="-20"/>
              <w:rPr>
                <w:rFonts w:ascii="Arial" w:eastAsia="Arial" w:hAnsi="Arial" w:cs="Arial"/>
                <w:sz w:val="22"/>
                <w:szCs w:val="22"/>
              </w:rPr>
            </w:pPr>
            <w:r w:rsidRPr="004466F8">
              <w:rPr>
                <w:rFonts w:ascii="Arial" w:eastAsia="Arial" w:hAnsi="Arial" w:cs="Arial"/>
                <w:b/>
                <w:bCs/>
                <w:spacing w:val="-2"/>
                <w:sz w:val="22"/>
                <w:szCs w:val="22"/>
              </w:rPr>
              <w:t>2</w:t>
            </w:r>
            <w:r w:rsidRPr="004466F8">
              <w:rPr>
                <w:rFonts w:ascii="Arial" w:eastAsia="Arial" w:hAnsi="Arial" w:cs="Arial"/>
                <w:b/>
                <w:bCs/>
                <w:sz w:val="22"/>
                <w:szCs w:val="22"/>
              </w:rPr>
              <w:t>.</w:t>
            </w:r>
            <w:r w:rsidRPr="004466F8">
              <w:rPr>
                <w:rFonts w:ascii="Arial" w:eastAsia="Arial" w:hAnsi="Arial" w:cs="Arial"/>
                <w:b/>
                <w:bCs/>
                <w:spacing w:val="4"/>
                <w:sz w:val="22"/>
                <w:szCs w:val="22"/>
              </w:rPr>
              <w:t xml:space="preserve"> </w:t>
            </w:r>
            <w:r w:rsidRPr="004466F8">
              <w:rPr>
                <w:rFonts w:ascii="Arial" w:eastAsia="Arial" w:hAnsi="Arial" w:cs="Arial"/>
                <w:b/>
                <w:bCs/>
                <w:spacing w:val="-8"/>
                <w:w w:val="103"/>
                <w:sz w:val="22"/>
                <w:szCs w:val="22"/>
              </w:rPr>
              <w:t>O</w:t>
            </w:r>
            <w:r w:rsidRPr="004466F8">
              <w:rPr>
                <w:rFonts w:ascii="Arial" w:eastAsia="Arial" w:hAnsi="Arial" w:cs="Arial"/>
                <w:b/>
                <w:bCs/>
                <w:spacing w:val="4"/>
                <w:w w:val="103"/>
                <w:sz w:val="22"/>
                <w:szCs w:val="22"/>
              </w:rPr>
              <w:t>p</w:t>
            </w:r>
            <w:r w:rsidRPr="004466F8">
              <w:rPr>
                <w:rFonts w:ascii="Arial" w:eastAsia="Arial" w:hAnsi="Arial" w:cs="Arial"/>
                <w:b/>
                <w:bCs/>
                <w:w w:val="103"/>
                <w:sz w:val="22"/>
                <w:szCs w:val="22"/>
              </w:rPr>
              <w:t>e</w:t>
            </w:r>
            <w:r w:rsidRPr="004466F8">
              <w:rPr>
                <w:rFonts w:ascii="Arial" w:eastAsia="Arial" w:hAnsi="Arial" w:cs="Arial"/>
                <w:b/>
                <w:bCs/>
                <w:spacing w:val="11"/>
                <w:sz w:val="22"/>
                <w:szCs w:val="22"/>
              </w:rPr>
              <w:t>r</w:t>
            </w:r>
            <w:r w:rsidRPr="004466F8">
              <w:rPr>
                <w:rFonts w:ascii="Arial" w:eastAsia="Arial" w:hAnsi="Arial" w:cs="Arial"/>
                <w:b/>
                <w:bCs/>
                <w:spacing w:val="-2"/>
                <w:sz w:val="22"/>
                <w:szCs w:val="22"/>
              </w:rPr>
              <w:t>a</w:t>
            </w:r>
            <w:r w:rsidRPr="004466F8">
              <w:rPr>
                <w:rFonts w:ascii="Arial" w:eastAsia="Arial" w:hAnsi="Arial" w:cs="Arial"/>
                <w:b/>
                <w:bCs/>
                <w:spacing w:val="5"/>
                <w:sz w:val="22"/>
                <w:szCs w:val="22"/>
              </w:rPr>
              <w:t>t</w:t>
            </w:r>
            <w:r w:rsidRPr="004466F8">
              <w:rPr>
                <w:rFonts w:ascii="Arial" w:eastAsia="Arial" w:hAnsi="Arial" w:cs="Arial"/>
                <w:b/>
                <w:bCs/>
                <w:spacing w:val="-1"/>
                <w:sz w:val="22"/>
                <w:szCs w:val="22"/>
              </w:rPr>
              <w:t>i</w:t>
            </w:r>
            <w:r w:rsidRPr="004466F8">
              <w:rPr>
                <w:rFonts w:ascii="Arial" w:eastAsia="Arial" w:hAnsi="Arial" w:cs="Arial"/>
                <w:b/>
                <w:bCs/>
                <w:spacing w:val="4"/>
                <w:sz w:val="22"/>
                <w:szCs w:val="22"/>
              </w:rPr>
              <w:t>o</w:t>
            </w:r>
            <w:r w:rsidRPr="004466F8">
              <w:rPr>
                <w:rFonts w:ascii="Arial" w:eastAsia="Arial" w:hAnsi="Arial" w:cs="Arial"/>
                <w:b/>
                <w:bCs/>
                <w:spacing w:val="-11"/>
                <w:sz w:val="22"/>
                <w:szCs w:val="22"/>
              </w:rPr>
              <w:t>n</w:t>
            </w:r>
            <w:r w:rsidRPr="004466F8">
              <w:rPr>
                <w:rFonts w:ascii="Arial" w:eastAsia="Arial" w:hAnsi="Arial" w:cs="Arial"/>
                <w:b/>
                <w:bCs/>
                <w:spacing w:val="-2"/>
                <w:sz w:val="22"/>
                <w:szCs w:val="22"/>
              </w:rPr>
              <w:t>a</w:t>
            </w:r>
            <w:r w:rsidRPr="004466F8">
              <w:rPr>
                <w:rFonts w:ascii="Arial" w:eastAsia="Arial" w:hAnsi="Arial" w:cs="Arial"/>
                <w:b/>
                <w:bCs/>
                <w:sz w:val="22"/>
                <w:szCs w:val="22"/>
              </w:rPr>
              <w:t>l</w:t>
            </w:r>
            <w:r w:rsidRPr="004466F8">
              <w:rPr>
                <w:rFonts w:ascii="Arial" w:eastAsia="Arial" w:hAnsi="Arial" w:cs="Arial"/>
                <w:b/>
                <w:bCs/>
                <w:spacing w:val="2"/>
                <w:sz w:val="22"/>
                <w:szCs w:val="22"/>
              </w:rPr>
              <w:t xml:space="preserve"> </w:t>
            </w:r>
            <w:r w:rsidRPr="004466F8">
              <w:rPr>
                <w:rFonts w:ascii="Arial" w:eastAsia="Arial" w:hAnsi="Arial" w:cs="Arial"/>
                <w:b/>
                <w:bCs/>
                <w:spacing w:val="-5"/>
                <w:w w:val="103"/>
                <w:sz w:val="22"/>
                <w:szCs w:val="22"/>
              </w:rPr>
              <w:t>P</w:t>
            </w:r>
            <w:r w:rsidRPr="004466F8">
              <w:rPr>
                <w:rFonts w:ascii="Arial" w:eastAsia="Arial" w:hAnsi="Arial" w:cs="Arial"/>
                <w:b/>
                <w:bCs/>
                <w:w w:val="103"/>
                <w:sz w:val="22"/>
                <w:szCs w:val="22"/>
              </w:rPr>
              <w:t>e</w:t>
            </w:r>
            <w:r w:rsidRPr="004466F8">
              <w:rPr>
                <w:rFonts w:ascii="Arial" w:eastAsia="Arial" w:hAnsi="Arial" w:cs="Arial"/>
                <w:b/>
                <w:bCs/>
                <w:spacing w:val="-4"/>
                <w:sz w:val="22"/>
                <w:szCs w:val="22"/>
              </w:rPr>
              <w:t>r</w:t>
            </w:r>
            <w:r w:rsidRPr="004466F8">
              <w:rPr>
                <w:rFonts w:ascii="Arial" w:eastAsia="Arial" w:hAnsi="Arial" w:cs="Arial"/>
                <w:b/>
                <w:bCs/>
                <w:spacing w:val="-1"/>
                <w:sz w:val="22"/>
                <w:szCs w:val="22"/>
              </w:rPr>
              <w:t>i</w:t>
            </w:r>
            <w:r w:rsidRPr="004466F8">
              <w:rPr>
                <w:rFonts w:ascii="Arial" w:eastAsia="Arial" w:hAnsi="Arial" w:cs="Arial"/>
                <w:b/>
                <w:bCs/>
                <w:spacing w:val="4"/>
                <w:sz w:val="22"/>
                <w:szCs w:val="22"/>
              </w:rPr>
              <w:t>o</w:t>
            </w:r>
            <w:r w:rsidRPr="004466F8">
              <w:rPr>
                <w:rFonts w:ascii="Arial" w:eastAsia="Arial" w:hAnsi="Arial" w:cs="Arial"/>
                <w:b/>
                <w:bCs/>
                <w:sz w:val="22"/>
                <w:szCs w:val="22"/>
              </w:rPr>
              <w:t>d</w:t>
            </w:r>
            <w:r w:rsidR="004466F8">
              <w:rPr>
                <w:rFonts w:ascii="Arial" w:eastAsia="Arial" w:hAnsi="Arial" w:cs="Arial"/>
                <w:b/>
                <w:bCs/>
                <w:sz w:val="22"/>
                <w:szCs w:val="22"/>
              </w:rPr>
              <w:t xml:space="preserve"> </w:t>
            </w:r>
            <w:r w:rsidRPr="004466F8">
              <w:rPr>
                <w:rFonts w:ascii="Arial" w:eastAsia="Arial" w:hAnsi="Arial" w:cs="Arial"/>
                <w:spacing w:val="5"/>
                <w:sz w:val="22"/>
                <w:szCs w:val="22"/>
              </w:rPr>
              <w:t>(</w:t>
            </w:r>
            <w:r w:rsidRPr="004466F8">
              <w:rPr>
                <w:rFonts w:ascii="Arial" w:eastAsia="Arial" w:hAnsi="Arial" w:cs="Arial"/>
                <w:sz w:val="22"/>
                <w:szCs w:val="22"/>
              </w:rPr>
              <w:t>#</w:t>
            </w:r>
            <w:r w:rsidRPr="004466F8">
              <w:rPr>
                <w:rFonts w:ascii="Arial" w:eastAsia="Arial" w:hAnsi="Arial" w:cs="Arial"/>
                <w:spacing w:val="-40"/>
                <w:sz w:val="22"/>
                <w:szCs w:val="22"/>
              </w:rPr>
              <w:t xml:space="preserve"> </w:t>
            </w:r>
            <w:r w:rsidRPr="004466F8">
              <w:rPr>
                <w:rFonts w:ascii="Arial" w:eastAsia="Arial" w:hAnsi="Arial" w:cs="Arial"/>
                <w:sz w:val="22"/>
                <w:szCs w:val="22"/>
              </w:rPr>
              <w:tab/>
            </w:r>
            <w:r w:rsidRPr="004466F8">
              <w:rPr>
                <w:rFonts w:ascii="Arial" w:eastAsia="Arial" w:hAnsi="Arial" w:cs="Arial"/>
                <w:w w:val="103"/>
                <w:sz w:val="22"/>
                <w:szCs w:val="22"/>
              </w:rPr>
              <w:t>)</w:t>
            </w:r>
          </w:p>
          <w:p w14:paraId="3BD519F7" w14:textId="2A67933E" w:rsidR="00EC00B5" w:rsidRPr="004466F8" w:rsidRDefault="00EC00B5" w:rsidP="00B77570">
            <w:pPr>
              <w:tabs>
                <w:tab w:val="left" w:pos="2860"/>
              </w:tabs>
              <w:ind w:left="115" w:right="-14"/>
              <w:rPr>
                <w:rFonts w:ascii="Arial" w:eastAsia="Arial" w:hAnsi="Arial" w:cs="Arial"/>
                <w:spacing w:val="3"/>
                <w:sz w:val="22"/>
                <w:szCs w:val="22"/>
              </w:rPr>
            </w:pPr>
            <w:r w:rsidRPr="004466F8">
              <w:rPr>
                <w:rFonts w:ascii="Arial" w:eastAsia="Arial" w:hAnsi="Arial" w:cs="Arial"/>
                <w:spacing w:val="3"/>
                <w:sz w:val="22"/>
                <w:szCs w:val="22"/>
              </w:rPr>
              <w:t>Date:</w:t>
            </w:r>
            <w:r w:rsidR="004466F8">
              <w:rPr>
                <w:rFonts w:ascii="Arial" w:eastAsia="Arial" w:hAnsi="Arial" w:cs="Arial"/>
                <w:spacing w:val="3"/>
                <w:sz w:val="22"/>
                <w:szCs w:val="22"/>
              </w:rPr>
              <w:t xml:space="preserve"> </w:t>
            </w:r>
            <w:r w:rsidRPr="004466F8">
              <w:rPr>
                <w:rFonts w:ascii="Arial" w:eastAsia="Arial" w:hAnsi="Arial" w:cs="Arial"/>
                <w:spacing w:val="3"/>
                <w:sz w:val="22"/>
                <w:szCs w:val="22"/>
              </w:rPr>
              <w:t>From:</w:t>
            </w:r>
            <w:r w:rsidR="004466F8">
              <w:rPr>
                <w:rFonts w:ascii="Arial" w:eastAsia="Arial" w:hAnsi="Arial" w:cs="Arial"/>
                <w:spacing w:val="3"/>
                <w:sz w:val="22"/>
                <w:szCs w:val="22"/>
              </w:rPr>
              <w:t xml:space="preserve"> </w:t>
            </w:r>
            <w:r w:rsidRPr="004466F8">
              <w:rPr>
                <w:rFonts w:ascii="Arial" w:eastAsia="Arial" w:hAnsi="Arial" w:cs="Arial"/>
                <w:spacing w:val="3"/>
                <w:sz w:val="22"/>
                <w:szCs w:val="22"/>
              </w:rPr>
              <w:t>_______________</w:t>
            </w:r>
            <w:r w:rsidR="004466F8">
              <w:rPr>
                <w:rFonts w:ascii="Arial" w:eastAsia="Arial" w:hAnsi="Arial" w:cs="Arial"/>
                <w:spacing w:val="3"/>
                <w:sz w:val="22"/>
                <w:szCs w:val="22"/>
              </w:rPr>
              <w:t xml:space="preserve"> </w:t>
            </w:r>
            <w:r w:rsidRPr="004466F8">
              <w:rPr>
                <w:rFonts w:ascii="Arial" w:eastAsia="Arial" w:hAnsi="Arial" w:cs="Arial"/>
                <w:spacing w:val="3"/>
                <w:sz w:val="22"/>
                <w:szCs w:val="22"/>
              </w:rPr>
              <w:t>To:</w:t>
            </w:r>
            <w:r w:rsidR="004466F8">
              <w:rPr>
                <w:rFonts w:ascii="Arial" w:eastAsia="Arial" w:hAnsi="Arial" w:cs="Arial"/>
                <w:spacing w:val="3"/>
                <w:sz w:val="22"/>
                <w:szCs w:val="22"/>
              </w:rPr>
              <w:t xml:space="preserve"> </w:t>
            </w:r>
            <w:r w:rsidRPr="004466F8">
              <w:rPr>
                <w:rFonts w:ascii="Arial" w:eastAsia="Arial" w:hAnsi="Arial" w:cs="Arial"/>
                <w:spacing w:val="3"/>
                <w:sz w:val="22"/>
                <w:szCs w:val="22"/>
              </w:rPr>
              <w:t>__________________</w:t>
            </w:r>
          </w:p>
          <w:p w14:paraId="7951DD70" w14:textId="28D91D2B" w:rsidR="00EC00B5" w:rsidRPr="004466F8" w:rsidRDefault="00EC00B5" w:rsidP="00B77570">
            <w:pPr>
              <w:tabs>
                <w:tab w:val="left" w:pos="2860"/>
              </w:tabs>
              <w:ind w:left="115" w:right="-14"/>
              <w:rPr>
                <w:rFonts w:ascii="Arial" w:eastAsia="Arial" w:hAnsi="Arial" w:cs="Arial"/>
                <w:sz w:val="22"/>
                <w:szCs w:val="22"/>
              </w:rPr>
            </w:pPr>
            <w:r w:rsidRPr="004466F8">
              <w:rPr>
                <w:rFonts w:ascii="Arial" w:eastAsia="Arial" w:hAnsi="Arial" w:cs="Arial"/>
                <w:sz w:val="22"/>
                <w:szCs w:val="22"/>
              </w:rPr>
              <w:t>Time:</w:t>
            </w:r>
            <w:r w:rsidR="004466F8">
              <w:rPr>
                <w:rFonts w:ascii="Arial" w:eastAsia="Arial" w:hAnsi="Arial" w:cs="Arial"/>
                <w:sz w:val="22"/>
                <w:szCs w:val="22"/>
              </w:rPr>
              <w:t xml:space="preserve"> </w:t>
            </w:r>
            <w:r w:rsidRPr="004466F8">
              <w:rPr>
                <w:rFonts w:ascii="Arial" w:eastAsia="Arial" w:hAnsi="Arial" w:cs="Arial"/>
                <w:sz w:val="22"/>
                <w:szCs w:val="22"/>
              </w:rPr>
              <w:t>From:</w:t>
            </w:r>
            <w:r w:rsidR="004466F8">
              <w:rPr>
                <w:rFonts w:ascii="Arial" w:eastAsia="Arial" w:hAnsi="Arial" w:cs="Arial"/>
                <w:sz w:val="22"/>
                <w:szCs w:val="22"/>
              </w:rPr>
              <w:t xml:space="preserve"> </w:t>
            </w:r>
            <w:r w:rsidRPr="004466F8">
              <w:rPr>
                <w:rFonts w:ascii="Arial" w:eastAsia="Arial" w:hAnsi="Arial" w:cs="Arial"/>
                <w:sz w:val="22"/>
                <w:szCs w:val="22"/>
              </w:rPr>
              <w:t>________________</w:t>
            </w:r>
            <w:r w:rsidR="004466F8">
              <w:rPr>
                <w:rFonts w:ascii="Arial" w:eastAsia="Arial" w:hAnsi="Arial" w:cs="Arial"/>
                <w:sz w:val="22"/>
                <w:szCs w:val="22"/>
              </w:rPr>
              <w:t xml:space="preserve"> </w:t>
            </w:r>
            <w:r w:rsidRPr="004466F8">
              <w:rPr>
                <w:rFonts w:ascii="Arial" w:eastAsia="Arial" w:hAnsi="Arial" w:cs="Arial"/>
                <w:sz w:val="22"/>
                <w:szCs w:val="22"/>
              </w:rPr>
              <w:t>To:</w:t>
            </w:r>
            <w:r w:rsidR="004466F8">
              <w:rPr>
                <w:rFonts w:ascii="Arial" w:eastAsia="Arial" w:hAnsi="Arial" w:cs="Arial"/>
                <w:sz w:val="22"/>
                <w:szCs w:val="22"/>
              </w:rPr>
              <w:t xml:space="preserve"> </w:t>
            </w:r>
            <w:r w:rsidRPr="004466F8">
              <w:rPr>
                <w:rFonts w:ascii="Arial" w:eastAsia="Arial" w:hAnsi="Arial" w:cs="Arial"/>
                <w:sz w:val="22"/>
                <w:szCs w:val="22"/>
              </w:rPr>
              <w:t>___________________</w:t>
            </w:r>
          </w:p>
        </w:tc>
      </w:tr>
      <w:tr w:rsidR="00EC00B5" w:rsidRPr="004466F8" w14:paraId="22E6D7D7" w14:textId="77777777" w:rsidTr="00B77570">
        <w:trPr>
          <w:trHeight w:hRule="exact" w:val="4650"/>
        </w:trPr>
        <w:tc>
          <w:tcPr>
            <w:tcW w:w="10590" w:type="dxa"/>
            <w:gridSpan w:val="2"/>
            <w:tcBorders>
              <w:top w:val="single" w:sz="6" w:space="0" w:color="000000"/>
              <w:left w:val="single" w:sz="6" w:space="0" w:color="000000"/>
              <w:bottom w:val="single" w:sz="6" w:space="0" w:color="000000"/>
              <w:right w:val="single" w:sz="6" w:space="0" w:color="000000"/>
            </w:tcBorders>
          </w:tcPr>
          <w:p w14:paraId="729F2656" w14:textId="02223D39" w:rsidR="00EC00B5" w:rsidRPr="004466F8" w:rsidRDefault="00EC00B5" w:rsidP="00B77570">
            <w:pPr>
              <w:tabs>
                <w:tab w:val="left" w:pos="9340"/>
              </w:tabs>
              <w:spacing w:before="14"/>
              <w:ind w:left="104" w:right="-20"/>
              <w:rPr>
                <w:rFonts w:ascii="Arial" w:eastAsia="Arial" w:hAnsi="Arial" w:cs="Arial"/>
                <w:b/>
                <w:bCs/>
                <w:sz w:val="22"/>
                <w:szCs w:val="22"/>
              </w:rPr>
            </w:pPr>
            <w:r w:rsidRPr="004466F8">
              <w:rPr>
                <w:rFonts w:ascii="Arial" w:eastAsia="Arial" w:hAnsi="Arial" w:cs="Arial"/>
                <w:b/>
                <w:bCs/>
                <w:spacing w:val="-2"/>
                <w:sz w:val="22"/>
                <w:szCs w:val="22"/>
              </w:rPr>
              <w:t>3</w:t>
            </w:r>
            <w:r w:rsidRPr="004466F8">
              <w:rPr>
                <w:rFonts w:ascii="Arial" w:eastAsia="Arial" w:hAnsi="Arial" w:cs="Arial"/>
                <w:b/>
                <w:bCs/>
                <w:sz w:val="22"/>
                <w:szCs w:val="22"/>
              </w:rPr>
              <w:t>.</w:t>
            </w:r>
            <w:r w:rsidR="004466F8">
              <w:rPr>
                <w:rFonts w:ascii="Arial" w:eastAsia="Arial" w:hAnsi="Arial" w:cs="Arial"/>
                <w:b/>
                <w:bCs/>
                <w:sz w:val="22"/>
                <w:szCs w:val="22"/>
              </w:rPr>
              <w:t xml:space="preserve"> </w:t>
            </w:r>
            <w:r w:rsidRPr="004466F8">
              <w:rPr>
                <w:rFonts w:ascii="Arial" w:eastAsia="Arial" w:hAnsi="Arial" w:cs="Arial"/>
                <w:b/>
                <w:bCs/>
                <w:spacing w:val="-5"/>
                <w:sz w:val="22"/>
                <w:szCs w:val="22"/>
              </w:rPr>
              <w:t>S</w:t>
            </w:r>
            <w:r w:rsidRPr="004466F8">
              <w:rPr>
                <w:rFonts w:ascii="Arial" w:eastAsia="Arial" w:hAnsi="Arial" w:cs="Arial"/>
                <w:b/>
                <w:bCs/>
                <w:spacing w:val="-1"/>
                <w:sz w:val="22"/>
                <w:szCs w:val="22"/>
              </w:rPr>
              <w:t>i</w:t>
            </w:r>
            <w:r w:rsidRPr="004466F8">
              <w:rPr>
                <w:rFonts w:ascii="Arial" w:eastAsia="Arial" w:hAnsi="Arial" w:cs="Arial"/>
                <w:b/>
                <w:bCs/>
                <w:spacing w:val="5"/>
                <w:sz w:val="22"/>
                <w:szCs w:val="22"/>
              </w:rPr>
              <w:t>t</w:t>
            </w:r>
            <w:r w:rsidRPr="004466F8">
              <w:rPr>
                <w:rFonts w:ascii="Arial" w:eastAsia="Arial" w:hAnsi="Arial" w:cs="Arial"/>
                <w:b/>
                <w:bCs/>
                <w:spacing w:val="4"/>
                <w:sz w:val="22"/>
                <w:szCs w:val="22"/>
              </w:rPr>
              <w:t>u</w:t>
            </w:r>
            <w:r w:rsidRPr="004466F8">
              <w:rPr>
                <w:rFonts w:ascii="Arial" w:eastAsia="Arial" w:hAnsi="Arial" w:cs="Arial"/>
                <w:b/>
                <w:bCs/>
                <w:spacing w:val="-2"/>
                <w:sz w:val="22"/>
                <w:szCs w:val="22"/>
              </w:rPr>
              <w:t>a</w:t>
            </w:r>
            <w:r w:rsidRPr="004466F8">
              <w:rPr>
                <w:rFonts w:ascii="Arial" w:eastAsia="Arial" w:hAnsi="Arial" w:cs="Arial"/>
                <w:b/>
                <w:bCs/>
                <w:spacing w:val="5"/>
                <w:sz w:val="22"/>
                <w:szCs w:val="22"/>
              </w:rPr>
              <w:t>t</w:t>
            </w:r>
            <w:r w:rsidRPr="004466F8">
              <w:rPr>
                <w:rFonts w:ascii="Arial" w:eastAsia="Arial" w:hAnsi="Arial" w:cs="Arial"/>
                <w:b/>
                <w:bCs/>
                <w:spacing w:val="-1"/>
                <w:sz w:val="22"/>
                <w:szCs w:val="22"/>
              </w:rPr>
              <w:t>i</w:t>
            </w:r>
            <w:r w:rsidRPr="004466F8">
              <w:rPr>
                <w:rFonts w:ascii="Arial" w:eastAsia="Arial" w:hAnsi="Arial" w:cs="Arial"/>
                <w:b/>
                <w:bCs/>
                <w:spacing w:val="4"/>
                <w:sz w:val="22"/>
                <w:szCs w:val="22"/>
              </w:rPr>
              <w:t>o</w:t>
            </w:r>
            <w:r w:rsidRPr="004466F8">
              <w:rPr>
                <w:rFonts w:ascii="Arial" w:eastAsia="Arial" w:hAnsi="Arial" w:cs="Arial"/>
                <w:b/>
                <w:bCs/>
                <w:sz w:val="22"/>
                <w:szCs w:val="22"/>
              </w:rPr>
              <w:t>n</w:t>
            </w:r>
            <w:r w:rsidRPr="004466F8">
              <w:rPr>
                <w:rFonts w:ascii="Arial" w:eastAsia="Arial" w:hAnsi="Arial" w:cs="Arial"/>
                <w:b/>
                <w:bCs/>
                <w:spacing w:val="11"/>
                <w:sz w:val="22"/>
                <w:szCs w:val="22"/>
              </w:rPr>
              <w:t xml:space="preserve"> </w:t>
            </w:r>
            <w:r w:rsidRPr="004466F8">
              <w:rPr>
                <w:rFonts w:ascii="Arial" w:eastAsia="Arial" w:hAnsi="Arial" w:cs="Arial"/>
                <w:b/>
                <w:bCs/>
                <w:spacing w:val="-5"/>
                <w:sz w:val="22"/>
                <w:szCs w:val="22"/>
              </w:rPr>
              <w:t>S</w:t>
            </w:r>
            <w:r w:rsidRPr="004466F8">
              <w:rPr>
                <w:rFonts w:ascii="Arial" w:eastAsia="Arial" w:hAnsi="Arial" w:cs="Arial"/>
                <w:b/>
                <w:bCs/>
                <w:spacing w:val="4"/>
                <w:sz w:val="22"/>
                <w:szCs w:val="22"/>
              </w:rPr>
              <w:t>u</w:t>
            </w:r>
            <w:r w:rsidRPr="004466F8">
              <w:rPr>
                <w:rFonts w:ascii="Arial" w:eastAsia="Arial" w:hAnsi="Arial" w:cs="Arial"/>
                <w:b/>
                <w:bCs/>
                <w:spacing w:val="3"/>
                <w:sz w:val="22"/>
                <w:szCs w:val="22"/>
              </w:rPr>
              <w:t>mm</w:t>
            </w:r>
            <w:r w:rsidRPr="004466F8">
              <w:rPr>
                <w:rFonts w:ascii="Arial" w:eastAsia="Arial" w:hAnsi="Arial" w:cs="Arial"/>
                <w:b/>
                <w:bCs/>
                <w:spacing w:val="-2"/>
                <w:sz w:val="22"/>
                <w:szCs w:val="22"/>
              </w:rPr>
              <w:t>a</w:t>
            </w:r>
            <w:r w:rsidRPr="004466F8">
              <w:rPr>
                <w:rFonts w:ascii="Arial" w:eastAsia="Arial" w:hAnsi="Arial" w:cs="Arial"/>
                <w:b/>
                <w:bCs/>
                <w:spacing w:val="-4"/>
                <w:sz w:val="22"/>
                <w:szCs w:val="22"/>
              </w:rPr>
              <w:t>r</w:t>
            </w:r>
            <w:r w:rsidRPr="004466F8">
              <w:rPr>
                <w:rFonts w:ascii="Arial" w:eastAsia="Arial" w:hAnsi="Arial" w:cs="Arial"/>
                <w:b/>
                <w:bCs/>
                <w:sz w:val="22"/>
                <w:szCs w:val="22"/>
              </w:rPr>
              <w:t>y</w:t>
            </w:r>
          </w:p>
          <w:p w14:paraId="5E8EAF45" w14:textId="77777777" w:rsidR="00EC00B5" w:rsidRPr="004466F8" w:rsidRDefault="00EC00B5" w:rsidP="00B77570">
            <w:pPr>
              <w:tabs>
                <w:tab w:val="left" w:pos="9340"/>
              </w:tabs>
              <w:spacing w:before="14"/>
              <w:ind w:left="104" w:right="-20"/>
              <w:jc w:val="center"/>
              <w:rPr>
                <w:rFonts w:ascii="Arial" w:eastAsia="Arial" w:hAnsi="Arial" w:cs="Arial"/>
                <w:sz w:val="22"/>
                <w:szCs w:val="22"/>
              </w:rPr>
            </w:pPr>
          </w:p>
        </w:tc>
      </w:tr>
      <w:tr w:rsidR="00EC00B5" w:rsidRPr="004466F8" w14:paraId="2B8DDE9C" w14:textId="77777777" w:rsidTr="00B77570">
        <w:trPr>
          <w:trHeight w:hRule="exact" w:val="4254"/>
        </w:trPr>
        <w:tc>
          <w:tcPr>
            <w:tcW w:w="10590" w:type="dxa"/>
            <w:gridSpan w:val="2"/>
            <w:tcBorders>
              <w:top w:val="single" w:sz="6" w:space="0" w:color="000000"/>
              <w:left w:val="single" w:sz="6" w:space="0" w:color="000000"/>
              <w:bottom w:val="single" w:sz="6" w:space="0" w:color="000000"/>
              <w:right w:val="single" w:sz="6" w:space="0" w:color="000000"/>
            </w:tcBorders>
          </w:tcPr>
          <w:p w14:paraId="0CF30A8E" w14:textId="77777777" w:rsidR="00EC00B5" w:rsidRPr="004466F8" w:rsidRDefault="00EC00B5" w:rsidP="00B77570">
            <w:pPr>
              <w:tabs>
                <w:tab w:val="left" w:pos="8960"/>
              </w:tabs>
              <w:spacing w:before="44"/>
              <w:ind w:left="72" w:right="52"/>
              <w:rPr>
                <w:rFonts w:ascii="Arial" w:eastAsia="Arial" w:hAnsi="Arial" w:cs="Arial"/>
                <w:sz w:val="22"/>
                <w:szCs w:val="22"/>
              </w:rPr>
            </w:pPr>
            <w:r w:rsidRPr="004466F8">
              <w:rPr>
                <w:rFonts w:ascii="Arial" w:eastAsia="Arial" w:hAnsi="Arial" w:cs="Arial"/>
                <w:b/>
                <w:bCs/>
                <w:spacing w:val="-2"/>
                <w:sz w:val="22"/>
                <w:szCs w:val="22"/>
              </w:rPr>
              <w:t>4</w:t>
            </w:r>
            <w:r w:rsidRPr="004466F8">
              <w:rPr>
                <w:rFonts w:ascii="Arial" w:eastAsia="Arial" w:hAnsi="Arial" w:cs="Arial"/>
                <w:b/>
                <w:bCs/>
                <w:sz w:val="22"/>
                <w:szCs w:val="22"/>
              </w:rPr>
              <w:t>.</w:t>
            </w:r>
            <w:r w:rsidRPr="004466F8">
              <w:rPr>
                <w:rFonts w:ascii="Arial" w:eastAsia="Arial" w:hAnsi="Arial" w:cs="Arial"/>
                <w:b/>
                <w:bCs/>
                <w:spacing w:val="4"/>
                <w:sz w:val="22"/>
                <w:szCs w:val="22"/>
              </w:rPr>
              <w:t xml:space="preserve"> </w:t>
            </w:r>
            <w:r w:rsidRPr="004466F8">
              <w:rPr>
                <w:rFonts w:ascii="Arial" w:eastAsia="Arial" w:hAnsi="Arial" w:cs="Arial"/>
                <w:b/>
                <w:bCs/>
                <w:spacing w:val="1"/>
                <w:sz w:val="22"/>
                <w:szCs w:val="22"/>
              </w:rPr>
              <w:t>C</w:t>
            </w:r>
            <w:r w:rsidRPr="004466F8">
              <w:rPr>
                <w:rFonts w:ascii="Arial" w:eastAsia="Arial" w:hAnsi="Arial" w:cs="Arial"/>
                <w:b/>
                <w:bCs/>
                <w:spacing w:val="4"/>
                <w:sz w:val="22"/>
                <w:szCs w:val="22"/>
              </w:rPr>
              <w:t>u</w:t>
            </w:r>
            <w:r w:rsidRPr="004466F8">
              <w:rPr>
                <w:rFonts w:ascii="Arial" w:eastAsia="Arial" w:hAnsi="Arial" w:cs="Arial"/>
                <w:b/>
                <w:bCs/>
                <w:spacing w:val="11"/>
                <w:sz w:val="22"/>
                <w:szCs w:val="22"/>
              </w:rPr>
              <w:t>rr</w:t>
            </w:r>
            <w:r w:rsidRPr="004466F8">
              <w:rPr>
                <w:rFonts w:ascii="Arial" w:eastAsia="Arial" w:hAnsi="Arial" w:cs="Arial"/>
                <w:b/>
                <w:bCs/>
                <w:spacing w:val="-2"/>
                <w:sz w:val="22"/>
                <w:szCs w:val="22"/>
              </w:rPr>
              <w:t>e</w:t>
            </w:r>
            <w:r w:rsidRPr="004466F8">
              <w:rPr>
                <w:rFonts w:ascii="Arial" w:eastAsia="Arial" w:hAnsi="Arial" w:cs="Arial"/>
                <w:b/>
                <w:bCs/>
                <w:spacing w:val="4"/>
                <w:sz w:val="22"/>
                <w:szCs w:val="22"/>
              </w:rPr>
              <w:t>n</w:t>
            </w:r>
            <w:r w:rsidRPr="004466F8">
              <w:rPr>
                <w:rFonts w:ascii="Arial" w:eastAsia="Arial" w:hAnsi="Arial" w:cs="Arial"/>
                <w:b/>
                <w:bCs/>
                <w:sz w:val="22"/>
                <w:szCs w:val="22"/>
              </w:rPr>
              <w:t>t</w:t>
            </w:r>
            <w:r w:rsidRPr="004466F8">
              <w:rPr>
                <w:rFonts w:ascii="Arial" w:eastAsia="Arial" w:hAnsi="Arial" w:cs="Arial"/>
                <w:b/>
                <w:bCs/>
                <w:spacing w:val="-7"/>
                <w:sz w:val="22"/>
                <w:szCs w:val="22"/>
              </w:rPr>
              <w:t xml:space="preserve"> </w:t>
            </w:r>
            <w:r w:rsidRPr="004466F8">
              <w:rPr>
                <w:rFonts w:ascii="Arial" w:eastAsia="Arial" w:hAnsi="Arial" w:cs="Arial"/>
                <w:b/>
                <w:bCs/>
                <w:spacing w:val="-1"/>
                <w:sz w:val="22"/>
                <w:szCs w:val="22"/>
              </w:rPr>
              <w:t>I</w:t>
            </w:r>
            <w:r w:rsidRPr="004466F8">
              <w:rPr>
                <w:rFonts w:ascii="Arial" w:eastAsia="Arial" w:hAnsi="Arial" w:cs="Arial"/>
                <w:b/>
                <w:bCs/>
                <w:spacing w:val="4"/>
                <w:sz w:val="22"/>
                <w:szCs w:val="22"/>
              </w:rPr>
              <w:t>n</w:t>
            </w:r>
            <w:r w:rsidRPr="004466F8">
              <w:rPr>
                <w:rFonts w:ascii="Arial" w:eastAsia="Arial" w:hAnsi="Arial" w:cs="Arial"/>
                <w:b/>
                <w:bCs/>
                <w:spacing w:val="-2"/>
                <w:sz w:val="22"/>
                <w:szCs w:val="22"/>
              </w:rPr>
              <w:t>c</w:t>
            </w:r>
            <w:r w:rsidRPr="004466F8">
              <w:rPr>
                <w:rFonts w:ascii="Arial" w:eastAsia="Arial" w:hAnsi="Arial" w:cs="Arial"/>
                <w:b/>
                <w:bCs/>
                <w:spacing w:val="-1"/>
                <w:sz w:val="22"/>
                <w:szCs w:val="22"/>
              </w:rPr>
              <w:t>i</w:t>
            </w:r>
            <w:r w:rsidRPr="004466F8">
              <w:rPr>
                <w:rFonts w:ascii="Arial" w:eastAsia="Arial" w:hAnsi="Arial" w:cs="Arial"/>
                <w:b/>
                <w:bCs/>
                <w:spacing w:val="4"/>
                <w:sz w:val="22"/>
                <w:szCs w:val="22"/>
              </w:rPr>
              <w:t>d</w:t>
            </w:r>
            <w:r w:rsidRPr="004466F8">
              <w:rPr>
                <w:rFonts w:ascii="Arial" w:eastAsia="Arial" w:hAnsi="Arial" w:cs="Arial"/>
                <w:b/>
                <w:bCs/>
                <w:spacing w:val="-2"/>
                <w:sz w:val="22"/>
                <w:szCs w:val="22"/>
              </w:rPr>
              <w:t>e</w:t>
            </w:r>
            <w:r w:rsidRPr="004466F8">
              <w:rPr>
                <w:rFonts w:ascii="Arial" w:eastAsia="Arial" w:hAnsi="Arial" w:cs="Arial"/>
                <w:b/>
                <w:bCs/>
                <w:spacing w:val="4"/>
                <w:sz w:val="22"/>
                <w:szCs w:val="22"/>
              </w:rPr>
              <w:t>n</w:t>
            </w:r>
            <w:r w:rsidRPr="004466F8">
              <w:rPr>
                <w:rFonts w:ascii="Arial" w:eastAsia="Arial" w:hAnsi="Arial" w:cs="Arial"/>
                <w:b/>
                <w:bCs/>
                <w:sz w:val="22"/>
                <w:szCs w:val="22"/>
              </w:rPr>
              <w:t>t</w:t>
            </w:r>
            <w:r w:rsidRPr="004466F8">
              <w:rPr>
                <w:rFonts w:ascii="Arial" w:eastAsia="Arial" w:hAnsi="Arial" w:cs="Arial"/>
                <w:b/>
                <w:bCs/>
                <w:spacing w:val="-6"/>
                <w:sz w:val="22"/>
                <w:szCs w:val="22"/>
              </w:rPr>
              <w:t xml:space="preserve"> </w:t>
            </w:r>
            <w:r w:rsidRPr="004466F8">
              <w:rPr>
                <w:rFonts w:ascii="Arial" w:eastAsia="Arial" w:hAnsi="Arial" w:cs="Arial"/>
                <w:b/>
                <w:bCs/>
                <w:w w:val="103"/>
                <w:sz w:val="22"/>
                <w:szCs w:val="22"/>
              </w:rPr>
              <w:t>M</w:t>
            </w:r>
            <w:r w:rsidRPr="004466F8">
              <w:rPr>
                <w:rFonts w:ascii="Arial" w:eastAsia="Arial" w:hAnsi="Arial" w:cs="Arial"/>
                <w:b/>
                <w:bCs/>
                <w:spacing w:val="-2"/>
                <w:sz w:val="22"/>
                <w:szCs w:val="22"/>
              </w:rPr>
              <w:t>a</w:t>
            </w:r>
            <w:r w:rsidRPr="004466F8">
              <w:rPr>
                <w:rFonts w:ascii="Arial" w:eastAsia="Arial" w:hAnsi="Arial" w:cs="Arial"/>
                <w:b/>
                <w:bCs/>
                <w:spacing w:val="4"/>
                <w:sz w:val="22"/>
                <w:szCs w:val="22"/>
              </w:rPr>
              <w:t>n</w:t>
            </w:r>
            <w:r w:rsidRPr="004466F8">
              <w:rPr>
                <w:rFonts w:ascii="Arial" w:eastAsia="Arial" w:hAnsi="Arial" w:cs="Arial"/>
                <w:b/>
                <w:bCs/>
                <w:spacing w:val="-2"/>
                <w:sz w:val="22"/>
                <w:szCs w:val="22"/>
              </w:rPr>
              <w:t>a</w:t>
            </w:r>
            <w:r w:rsidRPr="004466F8">
              <w:rPr>
                <w:rFonts w:ascii="Arial" w:eastAsia="Arial" w:hAnsi="Arial" w:cs="Arial"/>
                <w:b/>
                <w:bCs/>
                <w:spacing w:val="-11"/>
                <w:sz w:val="22"/>
                <w:szCs w:val="22"/>
              </w:rPr>
              <w:t>g</w:t>
            </w:r>
            <w:r w:rsidRPr="004466F8">
              <w:rPr>
                <w:rFonts w:ascii="Arial" w:eastAsia="Arial" w:hAnsi="Arial" w:cs="Arial"/>
                <w:b/>
                <w:bCs/>
                <w:spacing w:val="-2"/>
                <w:sz w:val="22"/>
                <w:szCs w:val="22"/>
              </w:rPr>
              <w:t>e</w:t>
            </w:r>
            <w:r w:rsidRPr="004466F8">
              <w:rPr>
                <w:rFonts w:ascii="Arial" w:eastAsia="Arial" w:hAnsi="Arial" w:cs="Arial"/>
                <w:b/>
                <w:bCs/>
                <w:spacing w:val="3"/>
                <w:sz w:val="22"/>
                <w:szCs w:val="22"/>
              </w:rPr>
              <w:t>m</w:t>
            </w:r>
            <w:r w:rsidRPr="004466F8">
              <w:rPr>
                <w:rFonts w:ascii="Arial" w:eastAsia="Arial" w:hAnsi="Arial" w:cs="Arial"/>
                <w:b/>
                <w:bCs/>
                <w:spacing w:val="-17"/>
                <w:sz w:val="22"/>
                <w:szCs w:val="22"/>
              </w:rPr>
              <w:t>e</w:t>
            </w:r>
            <w:r w:rsidRPr="004466F8">
              <w:rPr>
                <w:rFonts w:ascii="Arial" w:eastAsia="Arial" w:hAnsi="Arial" w:cs="Arial"/>
                <w:b/>
                <w:bCs/>
                <w:spacing w:val="4"/>
                <w:sz w:val="22"/>
                <w:szCs w:val="22"/>
              </w:rPr>
              <w:t>n</w:t>
            </w:r>
            <w:r w:rsidRPr="004466F8">
              <w:rPr>
                <w:rFonts w:ascii="Arial" w:eastAsia="Arial" w:hAnsi="Arial" w:cs="Arial"/>
                <w:b/>
                <w:bCs/>
                <w:sz w:val="22"/>
                <w:szCs w:val="22"/>
              </w:rPr>
              <w:t>t</w:t>
            </w:r>
            <w:r w:rsidRPr="004466F8">
              <w:rPr>
                <w:rFonts w:ascii="Arial" w:eastAsia="Arial" w:hAnsi="Arial" w:cs="Arial"/>
                <w:b/>
                <w:bCs/>
                <w:spacing w:val="16"/>
                <w:sz w:val="22"/>
                <w:szCs w:val="22"/>
              </w:rPr>
              <w:t xml:space="preserve"> </w:t>
            </w:r>
            <w:r w:rsidRPr="004466F8">
              <w:rPr>
                <w:rFonts w:ascii="Arial" w:eastAsia="Arial" w:hAnsi="Arial" w:cs="Arial"/>
                <w:b/>
                <w:bCs/>
                <w:spacing w:val="4"/>
                <w:sz w:val="22"/>
                <w:szCs w:val="22"/>
              </w:rPr>
              <w:t>T</w:t>
            </w:r>
            <w:r w:rsidRPr="004466F8">
              <w:rPr>
                <w:rFonts w:ascii="Arial" w:eastAsia="Arial" w:hAnsi="Arial" w:cs="Arial"/>
                <w:b/>
                <w:bCs/>
                <w:spacing w:val="-2"/>
                <w:sz w:val="22"/>
                <w:szCs w:val="22"/>
              </w:rPr>
              <w:t>e</w:t>
            </w:r>
            <w:r w:rsidRPr="004466F8">
              <w:rPr>
                <w:rFonts w:ascii="Arial" w:eastAsia="Arial" w:hAnsi="Arial" w:cs="Arial"/>
                <w:b/>
                <w:bCs/>
                <w:spacing w:val="-17"/>
                <w:sz w:val="22"/>
                <w:szCs w:val="22"/>
              </w:rPr>
              <w:t>a</w:t>
            </w:r>
            <w:r w:rsidRPr="004466F8">
              <w:rPr>
                <w:rFonts w:ascii="Arial" w:eastAsia="Arial" w:hAnsi="Arial" w:cs="Arial"/>
                <w:b/>
                <w:bCs/>
                <w:sz w:val="22"/>
                <w:szCs w:val="22"/>
              </w:rPr>
              <w:t>m</w:t>
            </w:r>
            <w:r w:rsidRPr="004466F8">
              <w:rPr>
                <w:rFonts w:ascii="Arial" w:eastAsia="Arial" w:hAnsi="Arial" w:cs="Arial"/>
                <w:b/>
                <w:bCs/>
                <w:spacing w:val="3"/>
                <w:sz w:val="22"/>
                <w:szCs w:val="22"/>
              </w:rPr>
              <w:t xml:space="preserve"> </w:t>
            </w:r>
            <w:r w:rsidRPr="004466F8">
              <w:rPr>
                <w:rFonts w:ascii="Arial" w:eastAsia="Arial" w:hAnsi="Arial" w:cs="Arial"/>
                <w:spacing w:val="5"/>
                <w:w w:val="103"/>
                <w:sz w:val="22"/>
                <w:szCs w:val="22"/>
              </w:rPr>
              <w:t>(</w:t>
            </w:r>
            <w:r w:rsidRPr="004466F8">
              <w:rPr>
                <w:rFonts w:ascii="Arial" w:eastAsia="Arial" w:hAnsi="Arial" w:cs="Arial"/>
                <w:w w:val="103"/>
                <w:sz w:val="22"/>
                <w:szCs w:val="22"/>
              </w:rPr>
              <w:t>f</w:t>
            </w:r>
            <w:r w:rsidRPr="004466F8">
              <w:rPr>
                <w:rFonts w:ascii="Arial" w:eastAsia="Arial" w:hAnsi="Arial" w:cs="Arial"/>
                <w:spacing w:val="-30"/>
                <w:sz w:val="22"/>
                <w:szCs w:val="22"/>
              </w:rPr>
              <w:t xml:space="preserve"> </w:t>
            </w:r>
            <w:r w:rsidRPr="004466F8">
              <w:rPr>
                <w:rFonts w:ascii="Arial" w:eastAsia="Arial" w:hAnsi="Arial" w:cs="Arial"/>
                <w:spacing w:val="-7"/>
                <w:sz w:val="22"/>
                <w:szCs w:val="22"/>
              </w:rPr>
              <w:t>il</w:t>
            </w:r>
            <w:r w:rsidRPr="004466F8">
              <w:rPr>
                <w:rFonts w:ascii="Arial" w:eastAsia="Arial" w:hAnsi="Arial" w:cs="Arial"/>
                <w:sz w:val="22"/>
                <w:szCs w:val="22"/>
              </w:rPr>
              <w:t>l</w:t>
            </w:r>
            <w:r w:rsidRPr="004466F8">
              <w:rPr>
                <w:rFonts w:ascii="Arial" w:eastAsia="Arial" w:hAnsi="Arial" w:cs="Arial"/>
                <w:spacing w:val="-18"/>
                <w:sz w:val="22"/>
                <w:szCs w:val="22"/>
              </w:rPr>
              <w:t xml:space="preserve"> </w:t>
            </w:r>
            <w:r w:rsidRPr="004466F8">
              <w:rPr>
                <w:rFonts w:ascii="Arial" w:eastAsia="Arial" w:hAnsi="Arial" w:cs="Arial"/>
                <w:spacing w:val="-7"/>
                <w:sz w:val="22"/>
                <w:szCs w:val="22"/>
              </w:rPr>
              <w:t>i</w:t>
            </w:r>
            <w:r w:rsidRPr="004466F8">
              <w:rPr>
                <w:rFonts w:ascii="Arial" w:eastAsia="Arial" w:hAnsi="Arial" w:cs="Arial"/>
                <w:sz w:val="22"/>
                <w:szCs w:val="22"/>
              </w:rPr>
              <w:t>n</w:t>
            </w:r>
            <w:r w:rsidRPr="004466F8">
              <w:rPr>
                <w:rFonts w:ascii="Arial" w:eastAsia="Arial" w:hAnsi="Arial" w:cs="Arial"/>
                <w:spacing w:val="-12"/>
                <w:sz w:val="22"/>
                <w:szCs w:val="22"/>
              </w:rPr>
              <w:t xml:space="preserve"> </w:t>
            </w:r>
            <w:r w:rsidRPr="004466F8">
              <w:rPr>
                <w:rFonts w:ascii="Arial" w:eastAsia="Arial" w:hAnsi="Arial" w:cs="Arial"/>
                <w:spacing w:val="-2"/>
                <w:sz w:val="22"/>
                <w:szCs w:val="22"/>
              </w:rPr>
              <w:t>add</w:t>
            </w:r>
            <w:r w:rsidRPr="004466F8">
              <w:rPr>
                <w:rFonts w:ascii="Arial" w:eastAsia="Arial" w:hAnsi="Arial" w:cs="Arial"/>
                <w:spacing w:val="-7"/>
                <w:sz w:val="22"/>
                <w:szCs w:val="22"/>
              </w:rPr>
              <w:t>i</w:t>
            </w:r>
            <w:r w:rsidRPr="004466F8">
              <w:rPr>
                <w:rFonts w:ascii="Arial" w:eastAsia="Arial" w:hAnsi="Arial" w:cs="Arial"/>
                <w:spacing w:val="-1"/>
                <w:sz w:val="22"/>
                <w:szCs w:val="22"/>
              </w:rPr>
              <w:t>t</w:t>
            </w:r>
            <w:r w:rsidRPr="004466F8">
              <w:rPr>
                <w:rFonts w:ascii="Arial" w:eastAsia="Arial" w:hAnsi="Arial" w:cs="Arial"/>
                <w:spacing w:val="-7"/>
                <w:sz w:val="22"/>
                <w:szCs w:val="22"/>
              </w:rPr>
              <w:t>i</w:t>
            </w:r>
            <w:r w:rsidRPr="004466F8">
              <w:rPr>
                <w:rFonts w:ascii="Arial" w:eastAsia="Arial" w:hAnsi="Arial" w:cs="Arial"/>
                <w:spacing w:val="-2"/>
                <w:sz w:val="22"/>
                <w:szCs w:val="22"/>
              </w:rPr>
              <w:t>ona</w:t>
            </w:r>
            <w:r w:rsidRPr="004466F8">
              <w:rPr>
                <w:rFonts w:ascii="Arial" w:eastAsia="Arial" w:hAnsi="Arial" w:cs="Arial"/>
                <w:sz w:val="22"/>
                <w:szCs w:val="22"/>
              </w:rPr>
              <w:t>l</w:t>
            </w:r>
            <w:r w:rsidRPr="004466F8">
              <w:rPr>
                <w:rFonts w:ascii="Arial" w:eastAsia="Arial" w:hAnsi="Arial" w:cs="Arial"/>
                <w:spacing w:val="30"/>
                <w:sz w:val="22"/>
                <w:szCs w:val="22"/>
              </w:rPr>
              <w:t xml:space="preserve"> </w:t>
            </w:r>
            <w:r w:rsidRPr="004466F8">
              <w:rPr>
                <w:rFonts w:ascii="Arial" w:eastAsia="Arial" w:hAnsi="Arial" w:cs="Arial"/>
                <w:spacing w:val="-2"/>
                <w:sz w:val="22"/>
                <w:szCs w:val="22"/>
              </w:rPr>
              <w:t>po</w:t>
            </w:r>
            <w:r w:rsidRPr="004466F8">
              <w:rPr>
                <w:rFonts w:ascii="Arial" w:eastAsia="Arial" w:hAnsi="Arial" w:cs="Arial"/>
                <w:spacing w:val="7"/>
                <w:sz w:val="22"/>
                <w:szCs w:val="22"/>
              </w:rPr>
              <w:t>s</w:t>
            </w:r>
            <w:r w:rsidRPr="004466F8">
              <w:rPr>
                <w:rFonts w:ascii="Arial" w:eastAsia="Arial" w:hAnsi="Arial" w:cs="Arial"/>
                <w:spacing w:val="-7"/>
                <w:sz w:val="22"/>
                <w:szCs w:val="22"/>
              </w:rPr>
              <w:t>i</w:t>
            </w:r>
            <w:r w:rsidRPr="004466F8">
              <w:rPr>
                <w:rFonts w:ascii="Arial" w:eastAsia="Arial" w:hAnsi="Arial" w:cs="Arial"/>
                <w:spacing w:val="-1"/>
                <w:sz w:val="22"/>
                <w:szCs w:val="22"/>
              </w:rPr>
              <w:t>t</w:t>
            </w:r>
            <w:r w:rsidRPr="004466F8">
              <w:rPr>
                <w:rFonts w:ascii="Arial" w:eastAsia="Arial" w:hAnsi="Arial" w:cs="Arial"/>
                <w:spacing w:val="-7"/>
                <w:sz w:val="22"/>
                <w:szCs w:val="22"/>
              </w:rPr>
              <w:t>i</w:t>
            </w:r>
            <w:r w:rsidRPr="004466F8">
              <w:rPr>
                <w:rFonts w:ascii="Arial" w:eastAsia="Arial" w:hAnsi="Arial" w:cs="Arial"/>
                <w:spacing w:val="-2"/>
                <w:sz w:val="22"/>
                <w:szCs w:val="22"/>
              </w:rPr>
              <w:t>on</w:t>
            </w:r>
            <w:r w:rsidRPr="004466F8">
              <w:rPr>
                <w:rFonts w:ascii="Arial" w:eastAsia="Arial" w:hAnsi="Arial" w:cs="Arial"/>
                <w:sz w:val="22"/>
                <w:szCs w:val="22"/>
              </w:rPr>
              <w:t>s</w:t>
            </w:r>
            <w:r w:rsidRPr="004466F8">
              <w:rPr>
                <w:rFonts w:ascii="Arial" w:eastAsia="Arial" w:hAnsi="Arial" w:cs="Arial"/>
                <w:spacing w:val="12"/>
                <w:sz w:val="22"/>
                <w:szCs w:val="22"/>
              </w:rPr>
              <w:t xml:space="preserve"> </w:t>
            </w:r>
            <w:r w:rsidRPr="004466F8">
              <w:rPr>
                <w:rFonts w:ascii="Arial" w:eastAsia="Arial" w:hAnsi="Arial" w:cs="Arial"/>
                <w:spacing w:val="-2"/>
                <w:sz w:val="22"/>
                <w:szCs w:val="22"/>
              </w:rPr>
              <w:t>a</w:t>
            </w:r>
            <w:r w:rsidRPr="004466F8">
              <w:rPr>
                <w:rFonts w:ascii="Arial" w:eastAsia="Arial" w:hAnsi="Arial" w:cs="Arial"/>
                <w:sz w:val="22"/>
                <w:szCs w:val="22"/>
              </w:rPr>
              <w:t>s</w:t>
            </w:r>
            <w:r w:rsidRPr="004466F8">
              <w:rPr>
                <w:rFonts w:ascii="Arial" w:eastAsia="Arial" w:hAnsi="Arial" w:cs="Arial"/>
                <w:spacing w:val="-2"/>
                <w:sz w:val="22"/>
                <w:szCs w:val="22"/>
              </w:rPr>
              <w:t xml:space="preserve"> app</w:t>
            </w:r>
            <w:r w:rsidRPr="004466F8">
              <w:rPr>
                <w:rFonts w:ascii="Arial" w:eastAsia="Arial" w:hAnsi="Arial" w:cs="Arial"/>
                <w:spacing w:val="5"/>
                <w:sz w:val="22"/>
                <w:szCs w:val="22"/>
              </w:rPr>
              <w:t>r</w:t>
            </w:r>
            <w:r w:rsidRPr="004466F8">
              <w:rPr>
                <w:rFonts w:ascii="Arial" w:eastAsia="Arial" w:hAnsi="Arial" w:cs="Arial"/>
                <w:spacing w:val="-2"/>
                <w:sz w:val="22"/>
                <w:szCs w:val="22"/>
              </w:rPr>
              <w:t>op</w:t>
            </w:r>
            <w:r w:rsidRPr="004466F8">
              <w:rPr>
                <w:rFonts w:ascii="Arial" w:eastAsia="Arial" w:hAnsi="Arial" w:cs="Arial"/>
                <w:spacing w:val="5"/>
                <w:sz w:val="22"/>
                <w:szCs w:val="22"/>
              </w:rPr>
              <w:t>r</w:t>
            </w:r>
            <w:r w:rsidRPr="004466F8">
              <w:rPr>
                <w:rFonts w:ascii="Arial" w:eastAsia="Arial" w:hAnsi="Arial" w:cs="Arial"/>
                <w:spacing w:val="-7"/>
                <w:sz w:val="22"/>
                <w:szCs w:val="22"/>
              </w:rPr>
              <w:t>i</w:t>
            </w:r>
            <w:r w:rsidRPr="004466F8">
              <w:rPr>
                <w:rFonts w:ascii="Arial" w:eastAsia="Arial" w:hAnsi="Arial" w:cs="Arial"/>
                <w:spacing w:val="-2"/>
                <w:sz w:val="22"/>
                <w:szCs w:val="22"/>
              </w:rPr>
              <w:t>a</w:t>
            </w:r>
            <w:r w:rsidRPr="004466F8">
              <w:rPr>
                <w:rFonts w:ascii="Arial" w:eastAsia="Arial" w:hAnsi="Arial" w:cs="Arial"/>
                <w:spacing w:val="-1"/>
                <w:sz w:val="22"/>
                <w:szCs w:val="22"/>
              </w:rPr>
              <w:t>t</w:t>
            </w:r>
            <w:r w:rsidRPr="004466F8">
              <w:rPr>
                <w:rFonts w:ascii="Arial" w:eastAsia="Arial" w:hAnsi="Arial" w:cs="Arial"/>
                <w:spacing w:val="-2"/>
                <w:sz w:val="22"/>
                <w:szCs w:val="22"/>
              </w:rPr>
              <w:t>e</w:t>
            </w:r>
            <w:r w:rsidRPr="004466F8">
              <w:rPr>
                <w:rFonts w:ascii="Arial" w:eastAsia="Arial" w:hAnsi="Arial" w:cs="Arial"/>
                <w:sz w:val="22"/>
                <w:szCs w:val="22"/>
              </w:rPr>
              <w:t>)</w:t>
            </w:r>
            <w:r w:rsidRPr="004466F8">
              <w:rPr>
                <w:rFonts w:ascii="Arial" w:eastAsia="Arial" w:hAnsi="Arial" w:cs="Arial"/>
                <w:spacing w:val="-19"/>
                <w:sz w:val="22"/>
                <w:szCs w:val="22"/>
              </w:rPr>
              <w:t xml:space="preserve"> </w:t>
            </w:r>
          </w:p>
          <w:p w14:paraId="62E8ACF2" w14:textId="77777777" w:rsidR="00EC00B5" w:rsidRPr="004466F8" w:rsidRDefault="00EC00B5" w:rsidP="00B77570">
            <w:pPr>
              <w:tabs>
                <w:tab w:val="left" w:pos="3360"/>
                <w:tab w:val="left" w:pos="5840"/>
                <w:tab w:val="left" w:pos="8300"/>
              </w:tabs>
              <w:spacing w:line="239" w:lineRule="exact"/>
              <w:ind w:right="1071"/>
              <w:rPr>
                <w:rFonts w:ascii="Arial" w:eastAsia="Arial" w:hAnsi="Arial" w:cs="Arial"/>
                <w:sz w:val="22"/>
                <w:szCs w:val="22"/>
              </w:rPr>
            </w:pPr>
          </w:p>
          <w:p w14:paraId="133FA512" w14:textId="77777777" w:rsidR="00EC00B5" w:rsidRPr="004466F8" w:rsidRDefault="00EC00B5" w:rsidP="00B77570">
            <w:pPr>
              <w:tabs>
                <w:tab w:val="left" w:pos="3360"/>
                <w:tab w:val="left" w:pos="5840"/>
                <w:tab w:val="left" w:pos="8300"/>
              </w:tabs>
              <w:spacing w:line="239" w:lineRule="exact"/>
              <w:ind w:right="1071"/>
              <w:rPr>
                <w:rFonts w:ascii="Arial" w:eastAsia="Arial" w:hAnsi="Arial" w:cs="Arial"/>
                <w:sz w:val="22"/>
                <w:szCs w:val="22"/>
              </w:rPr>
            </w:pPr>
          </w:p>
          <w:p w14:paraId="0BAC5F43" w14:textId="77777777" w:rsidR="00EC00B5" w:rsidRPr="004466F8" w:rsidRDefault="00EC00B5" w:rsidP="00B77570">
            <w:pPr>
              <w:tabs>
                <w:tab w:val="left" w:pos="3360"/>
                <w:tab w:val="left" w:pos="5840"/>
                <w:tab w:val="left" w:pos="8300"/>
              </w:tabs>
              <w:spacing w:line="239" w:lineRule="exact"/>
              <w:ind w:right="1071"/>
              <w:rPr>
                <w:rFonts w:ascii="Arial" w:eastAsia="Arial" w:hAnsi="Arial" w:cs="Arial"/>
                <w:sz w:val="22"/>
                <w:szCs w:val="22"/>
              </w:rPr>
            </w:pPr>
          </w:p>
          <w:p w14:paraId="6ECF37E6" w14:textId="77777777" w:rsidR="00EC00B5" w:rsidRPr="004466F8" w:rsidRDefault="00EC00B5" w:rsidP="00B77570">
            <w:pPr>
              <w:tabs>
                <w:tab w:val="left" w:pos="3360"/>
                <w:tab w:val="left" w:pos="5840"/>
                <w:tab w:val="left" w:pos="8300"/>
              </w:tabs>
              <w:spacing w:line="239" w:lineRule="exact"/>
              <w:ind w:right="1071"/>
              <w:rPr>
                <w:rFonts w:ascii="Arial" w:eastAsia="Arial" w:hAnsi="Arial" w:cs="Arial"/>
                <w:sz w:val="22"/>
                <w:szCs w:val="22"/>
              </w:rPr>
            </w:pPr>
          </w:p>
          <w:p w14:paraId="1EA052FD" w14:textId="77777777" w:rsidR="00EC00B5" w:rsidRPr="004466F8" w:rsidRDefault="00EC00B5" w:rsidP="00B77570">
            <w:pPr>
              <w:tabs>
                <w:tab w:val="left" w:pos="3360"/>
                <w:tab w:val="left" w:pos="5840"/>
                <w:tab w:val="left" w:pos="8300"/>
              </w:tabs>
              <w:spacing w:line="239" w:lineRule="exact"/>
              <w:ind w:right="1071"/>
              <w:rPr>
                <w:rFonts w:ascii="Arial" w:eastAsia="Arial" w:hAnsi="Arial" w:cs="Arial"/>
                <w:sz w:val="22"/>
                <w:szCs w:val="22"/>
              </w:rPr>
            </w:pPr>
          </w:p>
          <w:p w14:paraId="079C8510" w14:textId="77777777" w:rsidR="00EC00B5" w:rsidRPr="004466F8" w:rsidRDefault="00EC00B5" w:rsidP="00B77570">
            <w:pPr>
              <w:tabs>
                <w:tab w:val="left" w:pos="3360"/>
                <w:tab w:val="left" w:pos="5840"/>
                <w:tab w:val="left" w:pos="8300"/>
              </w:tabs>
              <w:spacing w:line="239" w:lineRule="exact"/>
              <w:ind w:right="1071"/>
              <w:rPr>
                <w:rFonts w:ascii="Arial" w:eastAsia="Arial" w:hAnsi="Arial" w:cs="Arial"/>
                <w:sz w:val="22"/>
                <w:szCs w:val="22"/>
              </w:rPr>
            </w:pPr>
          </w:p>
          <w:p w14:paraId="1AA95F6D" w14:textId="77777777" w:rsidR="00EC00B5" w:rsidRPr="004466F8" w:rsidRDefault="00EC00B5" w:rsidP="00B77570">
            <w:pPr>
              <w:tabs>
                <w:tab w:val="left" w:pos="3360"/>
                <w:tab w:val="left" w:pos="5840"/>
                <w:tab w:val="left" w:pos="8300"/>
              </w:tabs>
              <w:spacing w:line="239" w:lineRule="exact"/>
              <w:ind w:right="1071"/>
              <w:rPr>
                <w:rFonts w:ascii="Arial" w:eastAsia="Arial" w:hAnsi="Arial" w:cs="Arial"/>
                <w:sz w:val="22"/>
                <w:szCs w:val="22"/>
              </w:rPr>
            </w:pPr>
          </w:p>
          <w:p w14:paraId="6EBE9D4E" w14:textId="77777777" w:rsidR="00EC00B5" w:rsidRPr="004466F8" w:rsidRDefault="00EC00B5" w:rsidP="00B77570">
            <w:pPr>
              <w:tabs>
                <w:tab w:val="left" w:pos="3360"/>
                <w:tab w:val="left" w:pos="5840"/>
                <w:tab w:val="left" w:pos="8300"/>
              </w:tabs>
              <w:spacing w:line="239" w:lineRule="exact"/>
              <w:ind w:right="1071"/>
              <w:rPr>
                <w:rFonts w:ascii="Arial" w:eastAsia="Arial" w:hAnsi="Arial" w:cs="Arial"/>
                <w:sz w:val="22"/>
                <w:szCs w:val="22"/>
              </w:rPr>
            </w:pPr>
          </w:p>
          <w:p w14:paraId="21A5A8D5" w14:textId="77777777" w:rsidR="00EC00B5" w:rsidRPr="004466F8" w:rsidRDefault="00EC00B5" w:rsidP="00B77570">
            <w:pPr>
              <w:tabs>
                <w:tab w:val="left" w:pos="3360"/>
                <w:tab w:val="left" w:pos="5840"/>
                <w:tab w:val="left" w:pos="8300"/>
              </w:tabs>
              <w:spacing w:line="239" w:lineRule="exact"/>
              <w:ind w:right="1071"/>
              <w:rPr>
                <w:rFonts w:ascii="Arial" w:eastAsia="Arial" w:hAnsi="Arial" w:cs="Arial"/>
                <w:sz w:val="22"/>
                <w:szCs w:val="22"/>
              </w:rPr>
            </w:pPr>
          </w:p>
          <w:p w14:paraId="6B4AB1A4" w14:textId="77777777" w:rsidR="00EC00B5" w:rsidRPr="004466F8" w:rsidRDefault="00EC00B5" w:rsidP="00B77570">
            <w:pPr>
              <w:tabs>
                <w:tab w:val="left" w:pos="3360"/>
                <w:tab w:val="left" w:pos="5840"/>
                <w:tab w:val="left" w:pos="8300"/>
              </w:tabs>
              <w:spacing w:line="239" w:lineRule="exact"/>
              <w:ind w:right="1071"/>
              <w:rPr>
                <w:rFonts w:ascii="Arial" w:eastAsia="Arial" w:hAnsi="Arial" w:cs="Arial"/>
                <w:sz w:val="22"/>
                <w:szCs w:val="22"/>
              </w:rPr>
            </w:pPr>
          </w:p>
        </w:tc>
      </w:tr>
    </w:tbl>
    <w:p w14:paraId="7CA1CE13" w14:textId="77777777" w:rsidR="00EC00B5" w:rsidRPr="004466F8" w:rsidRDefault="00EC00B5" w:rsidP="00EC00B5">
      <w:pPr>
        <w:rPr>
          <w:rFonts w:ascii="Arial" w:hAnsi="Arial" w:cs="Arial"/>
          <w:sz w:val="22"/>
          <w:szCs w:val="22"/>
        </w:rPr>
      </w:pPr>
    </w:p>
    <w:tbl>
      <w:tblPr>
        <w:tblW w:w="10575" w:type="dxa"/>
        <w:tblInd w:w="-645" w:type="dxa"/>
        <w:tblLayout w:type="fixed"/>
        <w:tblCellMar>
          <w:left w:w="0" w:type="dxa"/>
          <w:right w:w="0" w:type="dxa"/>
        </w:tblCellMar>
        <w:tblLook w:val="01E0" w:firstRow="1" w:lastRow="1" w:firstColumn="1" w:lastColumn="1" w:noHBand="0" w:noVBand="0"/>
      </w:tblPr>
      <w:tblGrid>
        <w:gridCol w:w="2677"/>
        <w:gridCol w:w="2685"/>
        <w:gridCol w:w="2670"/>
        <w:gridCol w:w="2543"/>
      </w:tblGrid>
      <w:tr w:rsidR="00EC00B5" w:rsidRPr="004466F8" w14:paraId="4CC1C9A0" w14:textId="77777777" w:rsidTr="00B77570">
        <w:trPr>
          <w:trHeight w:hRule="exact" w:val="3540"/>
        </w:trPr>
        <w:tc>
          <w:tcPr>
            <w:tcW w:w="10575" w:type="dxa"/>
            <w:gridSpan w:val="4"/>
            <w:tcBorders>
              <w:top w:val="single" w:sz="6" w:space="0" w:color="000000"/>
              <w:left w:val="single" w:sz="12" w:space="0" w:color="000000"/>
              <w:bottom w:val="single" w:sz="6" w:space="0" w:color="000000"/>
              <w:right w:val="single" w:sz="12" w:space="0" w:color="000000"/>
            </w:tcBorders>
          </w:tcPr>
          <w:p w14:paraId="666BB313" w14:textId="77777777" w:rsidR="00EC00B5" w:rsidRPr="004466F8" w:rsidRDefault="00EC00B5" w:rsidP="00B77570">
            <w:pPr>
              <w:tabs>
                <w:tab w:val="left" w:pos="8840"/>
              </w:tabs>
              <w:spacing w:before="50" w:line="180" w:lineRule="exact"/>
              <w:ind w:left="89" w:right="71"/>
              <w:rPr>
                <w:rFonts w:ascii="Arial" w:eastAsia="Arial" w:hAnsi="Arial" w:cs="Arial"/>
                <w:sz w:val="22"/>
                <w:szCs w:val="22"/>
              </w:rPr>
            </w:pPr>
            <w:r w:rsidRPr="004466F8">
              <w:rPr>
                <w:rFonts w:ascii="Arial" w:eastAsia="Arial" w:hAnsi="Arial" w:cs="Arial"/>
                <w:b/>
                <w:bCs/>
                <w:spacing w:val="-2"/>
                <w:sz w:val="22"/>
                <w:szCs w:val="22"/>
              </w:rPr>
              <w:lastRenderedPageBreak/>
              <w:t>5</w:t>
            </w:r>
            <w:r w:rsidRPr="004466F8">
              <w:rPr>
                <w:rFonts w:ascii="Arial" w:eastAsia="Arial" w:hAnsi="Arial" w:cs="Arial"/>
                <w:b/>
                <w:bCs/>
                <w:sz w:val="22"/>
                <w:szCs w:val="22"/>
              </w:rPr>
              <w:t>.</w:t>
            </w:r>
            <w:r w:rsidRPr="004466F8">
              <w:rPr>
                <w:rFonts w:ascii="Arial" w:eastAsia="Arial" w:hAnsi="Arial" w:cs="Arial"/>
                <w:b/>
                <w:bCs/>
                <w:spacing w:val="4"/>
                <w:sz w:val="22"/>
                <w:szCs w:val="22"/>
              </w:rPr>
              <w:t xml:space="preserve"> </w:t>
            </w:r>
            <w:r w:rsidRPr="004466F8">
              <w:rPr>
                <w:rFonts w:ascii="Arial" w:eastAsia="Arial" w:hAnsi="Arial" w:cs="Arial"/>
                <w:b/>
                <w:bCs/>
                <w:spacing w:val="-14"/>
                <w:w w:val="103"/>
                <w:sz w:val="22"/>
                <w:szCs w:val="22"/>
              </w:rPr>
              <w:t>H</w:t>
            </w:r>
            <w:r w:rsidRPr="004466F8">
              <w:rPr>
                <w:rFonts w:ascii="Arial" w:eastAsia="Arial" w:hAnsi="Arial" w:cs="Arial"/>
                <w:b/>
                <w:bCs/>
                <w:w w:val="103"/>
                <w:sz w:val="22"/>
                <w:szCs w:val="22"/>
              </w:rPr>
              <w:t>e</w:t>
            </w:r>
            <w:r w:rsidRPr="004466F8">
              <w:rPr>
                <w:rFonts w:ascii="Arial" w:eastAsia="Arial" w:hAnsi="Arial" w:cs="Arial"/>
                <w:b/>
                <w:bCs/>
                <w:spacing w:val="-2"/>
                <w:sz w:val="22"/>
                <w:szCs w:val="22"/>
              </w:rPr>
              <w:t>a</w:t>
            </w:r>
            <w:r w:rsidRPr="004466F8">
              <w:rPr>
                <w:rFonts w:ascii="Arial" w:eastAsia="Arial" w:hAnsi="Arial" w:cs="Arial"/>
                <w:b/>
                <w:bCs/>
                <w:spacing w:val="-1"/>
                <w:sz w:val="22"/>
                <w:szCs w:val="22"/>
              </w:rPr>
              <w:t>l</w:t>
            </w:r>
            <w:r w:rsidRPr="004466F8">
              <w:rPr>
                <w:rFonts w:ascii="Arial" w:eastAsia="Arial" w:hAnsi="Arial" w:cs="Arial"/>
                <w:b/>
                <w:bCs/>
                <w:spacing w:val="5"/>
                <w:sz w:val="22"/>
                <w:szCs w:val="22"/>
              </w:rPr>
              <w:t>t</w:t>
            </w:r>
            <w:r w:rsidRPr="004466F8">
              <w:rPr>
                <w:rFonts w:ascii="Arial" w:eastAsia="Arial" w:hAnsi="Arial" w:cs="Arial"/>
                <w:b/>
                <w:bCs/>
                <w:sz w:val="22"/>
                <w:szCs w:val="22"/>
              </w:rPr>
              <w:t>h</w:t>
            </w:r>
            <w:r w:rsidRPr="004466F8">
              <w:rPr>
                <w:rFonts w:ascii="Arial" w:eastAsia="Arial" w:hAnsi="Arial" w:cs="Arial"/>
                <w:b/>
                <w:bCs/>
                <w:spacing w:val="-1"/>
                <w:sz w:val="22"/>
                <w:szCs w:val="22"/>
              </w:rPr>
              <w:t xml:space="preserve"> </w:t>
            </w:r>
            <w:r w:rsidRPr="004466F8">
              <w:rPr>
                <w:rFonts w:ascii="Arial" w:eastAsia="Arial" w:hAnsi="Arial" w:cs="Arial"/>
                <w:b/>
                <w:bCs/>
                <w:spacing w:val="-2"/>
                <w:sz w:val="22"/>
                <w:szCs w:val="22"/>
              </w:rPr>
              <w:t>a</w:t>
            </w:r>
            <w:r w:rsidRPr="004466F8">
              <w:rPr>
                <w:rFonts w:ascii="Arial" w:eastAsia="Arial" w:hAnsi="Arial" w:cs="Arial"/>
                <w:b/>
                <w:bCs/>
                <w:spacing w:val="4"/>
                <w:sz w:val="22"/>
                <w:szCs w:val="22"/>
              </w:rPr>
              <w:t>n</w:t>
            </w:r>
            <w:r w:rsidRPr="004466F8">
              <w:rPr>
                <w:rFonts w:ascii="Arial" w:eastAsia="Arial" w:hAnsi="Arial" w:cs="Arial"/>
                <w:b/>
                <w:bCs/>
                <w:sz w:val="22"/>
                <w:szCs w:val="22"/>
              </w:rPr>
              <w:t>d</w:t>
            </w:r>
            <w:r w:rsidRPr="004466F8">
              <w:rPr>
                <w:rFonts w:ascii="Arial" w:eastAsia="Arial" w:hAnsi="Arial" w:cs="Arial"/>
                <w:b/>
                <w:bCs/>
                <w:spacing w:val="-1"/>
                <w:sz w:val="22"/>
                <w:szCs w:val="22"/>
              </w:rPr>
              <w:t xml:space="preserve"> </w:t>
            </w:r>
            <w:r w:rsidRPr="004466F8">
              <w:rPr>
                <w:rFonts w:ascii="Arial" w:eastAsia="Arial" w:hAnsi="Arial" w:cs="Arial"/>
                <w:b/>
                <w:bCs/>
                <w:spacing w:val="-5"/>
                <w:w w:val="103"/>
                <w:sz w:val="22"/>
                <w:szCs w:val="22"/>
              </w:rPr>
              <w:t>S</w:t>
            </w:r>
            <w:r w:rsidRPr="004466F8">
              <w:rPr>
                <w:rFonts w:ascii="Arial" w:eastAsia="Arial" w:hAnsi="Arial" w:cs="Arial"/>
                <w:b/>
                <w:bCs/>
                <w:spacing w:val="-2"/>
                <w:w w:val="103"/>
                <w:sz w:val="22"/>
                <w:szCs w:val="22"/>
              </w:rPr>
              <w:t>a</w:t>
            </w:r>
            <w:r w:rsidRPr="004466F8">
              <w:rPr>
                <w:rFonts w:ascii="Arial" w:eastAsia="Arial" w:hAnsi="Arial" w:cs="Arial"/>
                <w:b/>
                <w:bCs/>
                <w:spacing w:val="5"/>
                <w:w w:val="103"/>
                <w:sz w:val="22"/>
                <w:szCs w:val="22"/>
              </w:rPr>
              <w:t>f</w:t>
            </w:r>
            <w:r w:rsidRPr="004466F8">
              <w:rPr>
                <w:rFonts w:ascii="Arial" w:eastAsia="Arial" w:hAnsi="Arial" w:cs="Arial"/>
                <w:b/>
                <w:bCs/>
                <w:w w:val="103"/>
                <w:sz w:val="22"/>
                <w:szCs w:val="22"/>
              </w:rPr>
              <w:t>e</w:t>
            </w:r>
            <w:r w:rsidRPr="004466F8">
              <w:rPr>
                <w:rFonts w:ascii="Arial" w:eastAsia="Arial" w:hAnsi="Arial" w:cs="Arial"/>
                <w:b/>
                <w:bCs/>
                <w:spacing w:val="5"/>
                <w:sz w:val="22"/>
                <w:szCs w:val="22"/>
              </w:rPr>
              <w:t>t</w:t>
            </w:r>
            <w:r w:rsidRPr="004466F8">
              <w:rPr>
                <w:rFonts w:ascii="Arial" w:eastAsia="Arial" w:hAnsi="Arial" w:cs="Arial"/>
                <w:b/>
                <w:bCs/>
                <w:sz w:val="22"/>
                <w:szCs w:val="22"/>
              </w:rPr>
              <w:t>y</w:t>
            </w:r>
            <w:r w:rsidRPr="004466F8">
              <w:rPr>
                <w:rFonts w:ascii="Arial" w:eastAsia="Arial" w:hAnsi="Arial" w:cs="Arial"/>
                <w:b/>
                <w:bCs/>
                <w:spacing w:val="-12"/>
                <w:sz w:val="22"/>
                <w:szCs w:val="22"/>
              </w:rPr>
              <w:t xml:space="preserve"> </w:t>
            </w:r>
            <w:r w:rsidRPr="004466F8">
              <w:rPr>
                <w:rFonts w:ascii="Arial" w:eastAsia="Arial" w:hAnsi="Arial" w:cs="Arial"/>
                <w:b/>
                <w:bCs/>
                <w:spacing w:val="-14"/>
                <w:w w:val="103"/>
                <w:sz w:val="22"/>
                <w:szCs w:val="22"/>
              </w:rPr>
              <w:t>B</w:t>
            </w:r>
            <w:r w:rsidRPr="004466F8">
              <w:rPr>
                <w:rFonts w:ascii="Arial" w:eastAsia="Arial" w:hAnsi="Arial" w:cs="Arial"/>
                <w:b/>
                <w:bCs/>
                <w:spacing w:val="11"/>
                <w:w w:val="103"/>
                <w:sz w:val="22"/>
                <w:szCs w:val="22"/>
              </w:rPr>
              <w:t>r</w:t>
            </w:r>
            <w:r w:rsidRPr="004466F8">
              <w:rPr>
                <w:rFonts w:ascii="Arial" w:eastAsia="Arial" w:hAnsi="Arial" w:cs="Arial"/>
                <w:b/>
                <w:bCs/>
                <w:spacing w:val="-1"/>
                <w:w w:val="103"/>
                <w:sz w:val="22"/>
                <w:szCs w:val="22"/>
              </w:rPr>
              <w:t>i</w:t>
            </w:r>
            <w:r w:rsidRPr="004466F8">
              <w:rPr>
                <w:rFonts w:ascii="Arial" w:eastAsia="Arial" w:hAnsi="Arial" w:cs="Arial"/>
                <w:b/>
                <w:bCs/>
                <w:w w:val="103"/>
                <w:sz w:val="22"/>
                <w:szCs w:val="22"/>
              </w:rPr>
              <w:t>e</w:t>
            </w:r>
            <w:r w:rsidRPr="004466F8">
              <w:rPr>
                <w:rFonts w:ascii="Arial" w:eastAsia="Arial" w:hAnsi="Arial" w:cs="Arial"/>
                <w:b/>
                <w:bCs/>
                <w:spacing w:val="5"/>
                <w:sz w:val="22"/>
                <w:szCs w:val="22"/>
              </w:rPr>
              <w:t>f</w:t>
            </w:r>
            <w:r w:rsidRPr="004466F8">
              <w:rPr>
                <w:rFonts w:ascii="Arial" w:eastAsia="Arial" w:hAnsi="Arial" w:cs="Arial"/>
                <w:b/>
                <w:bCs/>
                <w:spacing w:val="-1"/>
                <w:sz w:val="22"/>
                <w:szCs w:val="22"/>
              </w:rPr>
              <w:t>i</w:t>
            </w:r>
            <w:r w:rsidRPr="004466F8">
              <w:rPr>
                <w:rFonts w:ascii="Arial" w:eastAsia="Arial" w:hAnsi="Arial" w:cs="Arial"/>
                <w:b/>
                <w:bCs/>
                <w:spacing w:val="-11"/>
                <w:sz w:val="22"/>
                <w:szCs w:val="22"/>
              </w:rPr>
              <w:t>n</w:t>
            </w:r>
            <w:r w:rsidRPr="004466F8">
              <w:rPr>
                <w:rFonts w:ascii="Arial" w:eastAsia="Arial" w:hAnsi="Arial" w:cs="Arial"/>
                <w:b/>
                <w:bCs/>
                <w:sz w:val="22"/>
                <w:szCs w:val="22"/>
              </w:rPr>
              <w:t>g</w:t>
            </w:r>
            <w:r w:rsidRPr="004466F8">
              <w:rPr>
                <w:rFonts w:ascii="Arial" w:eastAsia="Arial" w:hAnsi="Arial" w:cs="Arial"/>
                <w:b/>
                <w:bCs/>
                <w:spacing w:val="-1"/>
                <w:sz w:val="22"/>
                <w:szCs w:val="22"/>
              </w:rPr>
              <w:t xml:space="preserve"> </w:t>
            </w:r>
            <w:r w:rsidRPr="004466F8">
              <w:rPr>
                <w:rFonts w:ascii="Arial" w:eastAsia="Arial" w:hAnsi="Arial" w:cs="Arial"/>
                <w:spacing w:val="-16"/>
                <w:sz w:val="22"/>
                <w:szCs w:val="22"/>
              </w:rPr>
              <w:t>I</w:t>
            </w:r>
            <w:r w:rsidRPr="004466F8">
              <w:rPr>
                <w:rFonts w:ascii="Arial" w:eastAsia="Arial" w:hAnsi="Arial" w:cs="Arial"/>
                <w:spacing w:val="-2"/>
                <w:sz w:val="22"/>
                <w:szCs w:val="22"/>
              </w:rPr>
              <w:t>den</w:t>
            </w:r>
            <w:r w:rsidRPr="004466F8">
              <w:rPr>
                <w:rFonts w:ascii="Arial" w:eastAsia="Arial" w:hAnsi="Arial" w:cs="Arial"/>
                <w:spacing w:val="-1"/>
                <w:sz w:val="22"/>
                <w:szCs w:val="22"/>
              </w:rPr>
              <w:t>t</w:t>
            </w:r>
            <w:r w:rsidRPr="004466F8">
              <w:rPr>
                <w:rFonts w:ascii="Arial" w:eastAsia="Arial" w:hAnsi="Arial" w:cs="Arial"/>
                <w:spacing w:val="-7"/>
                <w:sz w:val="22"/>
                <w:szCs w:val="22"/>
              </w:rPr>
              <w:t>i</w:t>
            </w:r>
            <w:r w:rsidRPr="004466F8">
              <w:rPr>
                <w:rFonts w:ascii="Arial" w:eastAsia="Arial" w:hAnsi="Arial" w:cs="Arial"/>
                <w:sz w:val="22"/>
                <w:szCs w:val="22"/>
              </w:rPr>
              <w:t>fy</w:t>
            </w:r>
            <w:r w:rsidRPr="004466F8">
              <w:rPr>
                <w:rFonts w:ascii="Arial" w:eastAsia="Arial" w:hAnsi="Arial" w:cs="Arial"/>
                <w:spacing w:val="-17"/>
                <w:sz w:val="22"/>
                <w:szCs w:val="22"/>
              </w:rPr>
              <w:t xml:space="preserve"> an</w:t>
            </w:r>
            <w:r w:rsidRPr="004466F8">
              <w:rPr>
                <w:rFonts w:ascii="Arial" w:eastAsia="Arial" w:hAnsi="Arial" w:cs="Arial"/>
                <w:sz w:val="22"/>
                <w:szCs w:val="22"/>
              </w:rPr>
              <w:t>y</w:t>
            </w:r>
            <w:r w:rsidRPr="004466F8">
              <w:rPr>
                <w:rFonts w:ascii="Arial" w:eastAsia="Arial" w:hAnsi="Arial" w:cs="Arial"/>
                <w:spacing w:val="-5"/>
                <w:sz w:val="22"/>
                <w:szCs w:val="22"/>
              </w:rPr>
              <w:t xml:space="preserve"> </w:t>
            </w:r>
            <w:r w:rsidRPr="004466F8">
              <w:rPr>
                <w:rFonts w:ascii="Arial" w:eastAsia="Arial" w:hAnsi="Arial" w:cs="Arial"/>
                <w:spacing w:val="-2"/>
                <w:sz w:val="22"/>
                <w:szCs w:val="22"/>
              </w:rPr>
              <w:t>po</w:t>
            </w:r>
            <w:r w:rsidRPr="004466F8">
              <w:rPr>
                <w:rFonts w:ascii="Arial" w:eastAsia="Arial" w:hAnsi="Arial" w:cs="Arial"/>
                <w:spacing w:val="-1"/>
                <w:sz w:val="22"/>
                <w:szCs w:val="22"/>
              </w:rPr>
              <w:t>t</w:t>
            </w:r>
            <w:r w:rsidRPr="004466F8">
              <w:rPr>
                <w:rFonts w:ascii="Arial" w:eastAsia="Arial" w:hAnsi="Arial" w:cs="Arial"/>
                <w:spacing w:val="-2"/>
                <w:sz w:val="22"/>
                <w:szCs w:val="22"/>
              </w:rPr>
              <w:t>en</w:t>
            </w:r>
            <w:r w:rsidRPr="004466F8">
              <w:rPr>
                <w:rFonts w:ascii="Arial" w:eastAsia="Arial" w:hAnsi="Arial" w:cs="Arial"/>
                <w:spacing w:val="-1"/>
                <w:sz w:val="22"/>
                <w:szCs w:val="22"/>
              </w:rPr>
              <w:t>t</w:t>
            </w:r>
            <w:r w:rsidRPr="004466F8">
              <w:rPr>
                <w:rFonts w:ascii="Arial" w:eastAsia="Arial" w:hAnsi="Arial" w:cs="Arial"/>
                <w:spacing w:val="-7"/>
                <w:sz w:val="22"/>
                <w:szCs w:val="22"/>
              </w:rPr>
              <w:t>i</w:t>
            </w:r>
            <w:r w:rsidRPr="004466F8">
              <w:rPr>
                <w:rFonts w:ascii="Arial" w:eastAsia="Arial" w:hAnsi="Arial" w:cs="Arial"/>
                <w:spacing w:val="-2"/>
                <w:sz w:val="22"/>
                <w:szCs w:val="22"/>
              </w:rPr>
              <w:t>a</w:t>
            </w:r>
            <w:r w:rsidRPr="004466F8">
              <w:rPr>
                <w:rFonts w:ascii="Arial" w:eastAsia="Arial" w:hAnsi="Arial" w:cs="Arial"/>
                <w:sz w:val="22"/>
                <w:szCs w:val="22"/>
              </w:rPr>
              <w:t>l</w:t>
            </w:r>
            <w:r w:rsidRPr="004466F8">
              <w:rPr>
                <w:rFonts w:ascii="Arial" w:eastAsia="Arial" w:hAnsi="Arial" w:cs="Arial"/>
                <w:spacing w:val="-3"/>
                <w:sz w:val="22"/>
                <w:szCs w:val="22"/>
              </w:rPr>
              <w:t xml:space="preserve"> </w:t>
            </w:r>
            <w:r w:rsidRPr="004466F8">
              <w:rPr>
                <w:rFonts w:ascii="Arial" w:eastAsia="Arial" w:hAnsi="Arial" w:cs="Arial"/>
                <w:spacing w:val="-7"/>
                <w:sz w:val="22"/>
                <w:szCs w:val="22"/>
              </w:rPr>
              <w:t>i</w:t>
            </w:r>
            <w:r w:rsidRPr="004466F8">
              <w:rPr>
                <w:rFonts w:ascii="Arial" w:eastAsia="Arial" w:hAnsi="Arial" w:cs="Arial"/>
                <w:spacing w:val="-2"/>
                <w:sz w:val="22"/>
                <w:szCs w:val="22"/>
              </w:rPr>
              <w:t>n</w:t>
            </w:r>
            <w:r w:rsidRPr="004466F8">
              <w:rPr>
                <w:rFonts w:ascii="Arial" w:eastAsia="Arial" w:hAnsi="Arial" w:cs="Arial"/>
                <w:spacing w:val="7"/>
                <w:sz w:val="22"/>
                <w:szCs w:val="22"/>
              </w:rPr>
              <w:t>c</w:t>
            </w:r>
            <w:r w:rsidRPr="004466F8">
              <w:rPr>
                <w:rFonts w:ascii="Arial" w:eastAsia="Arial" w:hAnsi="Arial" w:cs="Arial"/>
                <w:spacing w:val="-7"/>
                <w:sz w:val="22"/>
                <w:szCs w:val="22"/>
              </w:rPr>
              <w:t>i</w:t>
            </w:r>
            <w:r w:rsidRPr="004466F8">
              <w:rPr>
                <w:rFonts w:ascii="Arial" w:eastAsia="Arial" w:hAnsi="Arial" w:cs="Arial"/>
                <w:spacing w:val="-2"/>
                <w:sz w:val="22"/>
                <w:szCs w:val="22"/>
              </w:rPr>
              <w:t>den</w:t>
            </w:r>
            <w:r w:rsidRPr="004466F8">
              <w:rPr>
                <w:rFonts w:ascii="Arial" w:eastAsia="Arial" w:hAnsi="Arial" w:cs="Arial"/>
                <w:sz w:val="22"/>
                <w:szCs w:val="22"/>
              </w:rPr>
              <w:t>t</w:t>
            </w:r>
            <w:r w:rsidRPr="004466F8">
              <w:rPr>
                <w:rFonts w:ascii="Arial" w:eastAsia="Arial" w:hAnsi="Arial" w:cs="Arial"/>
                <w:spacing w:val="2"/>
                <w:sz w:val="22"/>
                <w:szCs w:val="22"/>
              </w:rPr>
              <w:t xml:space="preserve"> </w:t>
            </w:r>
            <w:r w:rsidRPr="004466F8">
              <w:rPr>
                <w:rFonts w:ascii="Arial" w:eastAsia="Arial" w:hAnsi="Arial" w:cs="Arial"/>
                <w:spacing w:val="-2"/>
                <w:sz w:val="22"/>
                <w:szCs w:val="22"/>
              </w:rPr>
              <w:t>hea</w:t>
            </w:r>
            <w:r w:rsidRPr="004466F8">
              <w:rPr>
                <w:rFonts w:ascii="Arial" w:eastAsia="Arial" w:hAnsi="Arial" w:cs="Arial"/>
                <w:spacing w:val="-7"/>
                <w:sz w:val="22"/>
                <w:szCs w:val="22"/>
              </w:rPr>
              <w:t>l</w:t>
            </w:r>
            <w:r w:rsidRPr="004466F8">
              <w:rPr>
                <w:rFonts w:ascii="Arial" w:eastAsia="Arial" w:hAnsi="Arial" w:cs="Arial"/>
                <w:spacing w:val="-1"/>
                <w:sz w:val="22"/>
                <w:szCs w:val="22"/>
              </w:rPr>
              <w:t>t</w:t>
            </w:r>
            <w:r w:rsidRPr="004466F8">
              <w:rPr>
                <w:rFonts w:ascii="Arial" w:eastAsia="Arial" w:hAnsi="Arial" w:cs="Arial"/>
                <w:sz w:val="22"/>
                <w:szCs w:val="22"/>
              </w:rPr>
              <w:t>h</w:t>
            </w:r>
            <w:r w:rsidRPr="004466F8">
              <w:rPr>
                <w:rFonts w:ascii="Arial" w:eastAsia="Arial" w:hAnsi="Arial" w:cs="Arial"/>
                <w:spacing w:val="12"/>
                <w:sz w:val="22"/>
                <w:szCs w:val="22"/>
              </w:rPr>
              <w:t xml:space="preserve"> </w:t>
            </w:r>
            <w:r w:rsidRPr="004466F8">
              <w:rPr>
                <w:rFonts w:ascii="Arial" w:eastAsia="Arial" w:hAnsi="Arial" w:cs="Arial"/>
                <w:spacing w:val="-2"/>
                <w:sz w:val="22"/>
                <w:szCs w:val="22"/>
              </w:rPr>
              <w:t>an</w:t>
            </w:r>
            <w:r w:rsidRPr="004466F8">
              <w:rPr>
                <w:rFonts w:ascii="Arial" w:eastAsia="Arial" w:hAnsi="Arial" w:cs="Arial"/>
                <w:sz w:val="22"/>
                <w:szCs w:val="22"/>
              </w:rPr>
              <w:t>d</w:t>
            </w:r>
            <w:r w:rsidRPr="004466F8">
              <w:rPr>
                <w:rFonts w:ascii="Arial" w:eastAsia="Arial" w:hAnsi="Arial" w:cs="Arial"/>
                <w:spacing w:val="7"/>
                <w:sz w:val="22"/>
                <w:szCs w:val="22"/>
              </w:rPr>
              <w:t xml:space="preserve"> </w:t>
            </w:r>
            <w:r w:rsidRPr="004466F8">
              <w:rPr>
                <w:rFonts w:ascii="Arial" w:eastAsia="Arial" w:hAnsi="Arial" w:cs="Arial"/>
                <w:spacing w:val="7"/>
                <w:w w:val="103"/>
                <w:sz w:val="22"/>
                <w:szCs w:val="22"/>
              </w:rPr>
              <w:t>s</w:t>
            </w:r>
            <w:r w:rsidRPr="004466F8">
              <w:rPr>
                <w:rFonts w:ascii="Arial" w:eastAsia="Arial" w:hAnsi="Arial" w:cs="Arial"/>
                <w:spacing w:val="-2"/>
                <w:w w:val="103"/>
                <w:sz w:val="22"/>
                <w:szCs w:val="22"/>
              </w:rPr>
              <w:t>a</w:t>
            </w:r>
            <w:r w:rsidRPr="004466F8">
              <w:rPr>
                <w:rFonts w:ascii="Arial" w:eastAsia="Arial" w:hAnsi="Arial" w:cs="Arial"/>
                <w:w w:val="103"/>
                <w:sz w:val="22"/>
                <w:szCs w:val="22"/>
              </w:rPr>
              <w:t>f</w:t>
            </w:r>
            <w:r w:rsidRPr="004466F8">
              <w:rPr>
                <w:rFonts w:ascii="Arial" w:eastAsia="Arial" w:hAnsi="Arial" w:cs="Arial"/>
                <w:spacing w:val="-2"/>
                <w:sz w:val="22"/>
                <w:szCs w:val="22"/>
              </w:rPr>
              <w:t>e</w:t>
            </w:r>
            <w:r w:rsidRPr="004466F8">
              <w:rPr>
                <w:rFonts w:ascii="Arial" w:eastAsia="Arial" w:hAnsi="Arial" w:cs="Arial"/>
                <w:spacing w:val="-1"/>
                <w:sz w:val="22"/>
                <w:szCs w:val="22"/>
              </w:rPr>
              <w:t>t</w:t>
            </w:r>
            <w:r w:rsidRPr="004466F8">
              <w:rPr>
                <w:rFonts w:ascii="Arial" w:eastAsia="Arial" w:hAnsi="Arial" w:cs="Arial"/>
                <w:sz w:val="22"/>
                <w:szCs w:val="22"/>
              </w:rPr>
              <w:t>y</w:t>
            </w:r>
            <w:r w:rsidRPr="004466F8">
              <w:rPr>
                <w:rFonts w:ascii="Arial" w:eastAsia="Arial" w:hAnsi="Arial" w:cs="Arial"/>
                <w:spacing w:val="-1"/>
                <w:sz w:val="22"/>
                <w:szCs w:val="22"/>
              </w:rPr>
              <w:t xml:space="preserve"> </w:t>
            </w:r>
            <w:r w:rsidRPr="004466F8">
              <w:rPr>
                <w:rFonts w:ascii="Arial" w:eastAsia="Arial" w:hAnsi="Arial" w:cs="Arial"/>
                <w:spacing w:val="-2"/>
                <w:sz w:val="22"/>
                <w:szCs w:val="22"/>
              </w:rPr>
              <w:t>ha</w:t>
            </w:r>
            <w:r w:rsidRPr="004466F8">
              <w:rPr>
                <w:rFonts w:ascii="Arial" w:eastAsia="Arial" w:hAnsi="Arial" w:cs="Arial"/>
                <w:spacing w:val="7"/>
                <w:sz w:val="22"/>
                <w:szCs w:val="22"/>
              </w:rPr>
              <w:t>z</w:t>
            </w:r>
            <w:r w:rsidRPr="004466F8">
              <w:rPr>
                <w:rFonts w:ascii="Arial" w:eastAsia="Arial" w:hAnsi="Arial" w:cs="Arial"/>
                <w:spacing w:val="-2"/>
                <w:sz w:val="22"/>
                <w:szCs w:val="22"/>
              </w:rPr>
              <w:t>a</w:t>
            </w:r>
            <w:r w:rsidRPr="004466F8">
              <w:rPr>
                <w:rFonts w:ascii="Arial" w:eastAsia="Arial" w:hAnsi="Arial" w:cs="Arial"/>
                <w:spacing w:val="5"/>
                <w:sz w:val="22"/>
                <w:szCs w:val="22"/>
              </w:rPr>
              <w:t>r</w:t>
            </w:r>
            <w:r w:rsidRPr="004466F8">
              <w:rPr>
                <w:rFonts w:ascii="Arial" w:eastAsia="Arial" w:hAnsi="Arial" w:cs="Arial"/>
                <w:spacing w:val="-2"/>
                <w:sz w:val="22"/>
                <w:szCs w:val="22"/>
              </w:rPr>
              <w:t>d</w:t>
            </w:r>
            <w:r w:rsidRPr="004466F8">
              <w:rPr>
                <w:rFonts w:ascii="Arial" w:eastAsia="Arial" w:hAnsi="Arial" w:cs="Arial"/>
                <w:sz w:val="22"/>
                <w:szCs w:val="22"/>
              </w:rPr>
              <w:t>s</w:t>
            </w:r>
            <w:r w:rsidRPr="004466F8">
              <w:rPr>
                <w:rFonts w:ascii="Arial" w:eastAsia="Arial" w:hAnsi="Arial" w:cs="Arial"/>
                <w:spacing w:val="-5"/>
                <w:sz w:val="22"/>
                <w:szCs w:val="22"/>
              </w:rPr>
              <w:t xml:space="preserve"> </w:t>
            </w:r>
            <w:r w:rsidRPr="004466F8">
              <w:rPr>
                <w:rFonts w:ascii="Arial" w:eastAsia="Arial" w:hAnsi="Arial" w:cs="Arial"/>
                <w:spacing w:val="-2"/>
                <w:sz w:val="22"/>
                <w:szCs w:val="22"/>
              </w:rPr>
              <w:t>an</w:t>
            </w:r>
            <w:r w:rsidRPr="004466F8">
              <w:rPr>
                <w:rFonts w:ascii="Arial" w:eastAsia="Arial" w:hAnsi="Arial" w:cs="Arial"/>
                <w:sz w:val="22"/>
                <w:szCs w:val="22"/>
              </w:rPr>
              <w:t>d</w:t>
            </w:r>
            <w:r w:rsidRPr="004466F8">
              <w:rPr>
                <w:rFonts w:ascii="Arial" w:eastAsia="Arial" w:hAnsi="Arial" w:cs="Arial"/>
                <w:spacing w:val="-8"/>
                <w:sz w:val="22"/>
                <w:szCs w:val="22"/>
              </w:rPr>
              <w:t xml:space="preserve"> </w:t>
            </w:r>
            <w:r w:rsidRPr="004466F8">
              <w:rPr>
                <w:rFonts w:ascii="Arial" w:eastAsia="Arial" w:hAnsi="Arial" w:cs="Arial"/>
                <w:spacing w:val="-2"/>
                <w:sz w:val="22"/>
                <w:szCs w:val="22"/>
              </w:rPr>
              <w:t>de</w:t>
            </w:r>
            <w:r w:rsidRPr="004466F8">
              <w:rPr>
                <w:rFonts w:ascii="Arial" w:eastAsia="Arial" w:hAnsi="Arial" w:cs="Arial"/>
                <w:spacing w:val="7"/>
                <w:sz w:val="22"/>
                <w:szCs w:val="22"/>
              </w:rPr>
              <w:t>v</w:t>
            </w:r>
            <w:r w:rsidRPr="004466F8">
              <w:rPr>
                <w:rFonts w:ascii="Arial" w:eastAsia="Arial" w:hAnsi="Arial" w:cs="Arial"/>
                <w:spacing w:val="-2"/>
                <w:sz w:val="22"/>
                <w:szCs w:val="22"/>
              </w:rPr>
              <w:t>e</w:t>
            </w:r>
            <w:r w:rsidRPr="004466F8">
              <w:rPr>
                <w:rFonts w:ascii="Arial" w:eastAsia="Arial" w:hAnsi="Arial" w:cs="Arial"/>
                <w:spacing w:val="-7"/>
                <w:sz w:val="22"/>
                <w:szCs w:val="22"/>
              </w:rPr>
              <w:t>l</w:t>
            </w:r>
            <w:r w:rsidRPr="004466F8">
              <w:rPr>
                <w:rFonts w:ascii="Arial" w:eastAsia="Arial" w:hAnsi="Arial" w:cs="Arial"/>
                <w:spacing w:val="-2"/>
                <w:sz w:val="22"/>
                <w:szCs w:val="22"/>
              </w:rPr>
              <w:t>o</w:t>
            </w:r>
            <w:r w:rsidRPr="004466F8">
              <w:rPr>
                <w:rFonts w:ascii="Arial" w:eastAsia="Arial" w:hAnsi="Arial" w:cs="Arial"/>
                <w:sz w:val="22"/>
                <w:szCs w:val="22"/>
              </w:rPr>
              <w:t>p</w:t>
            </w:r>
            <w:r w:rsidRPr="004466F8">
              <w:rPr>
                <w:rFonts w:ascii="Arial" w:eastAsia="Arial" w:hAnsi="Arial" w:cs="Arial"/>
                <w:spacing w:val="1"/>
                <w:sz w:val="22"/>
                <w:szCs w:val="22"/>
              </w:rPr>
              <w:t xml:space="preserve"> </w:t>
            </w:r>
            <w:r w:rsidRPr="004466F8">
              <w:rPr>
                <w:rFonts w:ascii="Arial" w:eastAsia="Arial" w:hAnsi="Arial" w:cs="Arial"/>
                <w:spacing w:val="-2"/>
                <w:sz w:val="22"/>
                <w:szCs w:val="22"/>
              </w:rPr>
              <w:t>ne</w:t>
            </w:r>
            <w:r w:rsidRPr="004466F8">
              <w:rPr>
                <w:rFonts w:ascii="Arial" w:eastAsia="Arial" w:hAnsi="Arial" w:cs="Arial"/>
                <w:spacing w:val="7"/>
                <w:sz w:val="22"/>
                <w:szCs w:val="22"/>
              </w:rPr>
              <w:t>c</w:t>
            </w:r>
            <w:r w:rsidRPr="004466F8">
              <w:rPr>
                <w:rFonts w:ascii="Arial" w:eastAsia="Arial" w:hAnsi="Arial" w:cs="Arial"/>
                <w:spacing w:val="-2"/>
                <w:sz w:val="22"/>
                <w:szCs w:val="22"/>
              </w:rPr>
              <w:t>e</w:t>
            </w:r>
            <w:r w:rsidRPr="004466F8">
              <w:rPr>
                <w:rFonts w:ascii="Arial" w:eastAsia="Arial" w:hAnsi="Arial" w:cs="Arial"/>
                <w:spacing w:val="7"/>
                <w:sz w:val="22"/>
                <w:szCs w:val="22"/>
              </w:rPr>
              <w:t>ss</w:t>
            </w:r>
            <w:r w:rsidRPr="004466F8">
              <w:rPr>
                <w:rFonts w:ascii="Arial" w:eastAsia="Arial" w:hAnsi="Arial" w:cs="Arial"/>
                <w:spacing w:val="-2"/>
                <w:sz w:val="22"/>
                <w:szCs w:val="22"/>
              </w:rPr>
              <w:t>a</w:t>
            </w:r>
            <w:r w:rsidRPr="004466F8">
              <w:rPr>
                <w:rFonts w:ascii="Arial" w:eastAsia="Arial" w:hAnsi="Arial" w:cs="Arial"/>
                <w:spacing w:val="5"/>
                <w:sz w:val="22"/>
                <w:szCs w:val="22"/>
              </w:rPr>
              <w:t>r</w:t>
            </w:r>
            <w:r w:rsidRPr="004466F8">
              <w:rPr>
                <w:rFonts w:ascii="Arial" w:eastAsia="Arial" w:hAnsi="Arial" w:cs="Arial"/>
                <w:sz w:val="22"/>
                <w:szCs w:val="22"/>
              </w:rPr>
              <w:t xml:space="preserve">y </w:t>
            </w:r>
            <w:r w:rsidRPr="004466F8">
              <w:rPr>
                <w:rFonts w:ascii="Arial" w:eastAsia="Arial" w:hAnsi="Arial" w:cs="Arial"/>
                <w:spacing w:val="-17"/>
                <w:sz w:val="22"/>
                <w:szCs w:val="22"/>
              </w:rPr>
              <w:t>m</w:t>
            </w:r>
            <w:r w:rsidRPr="004466F8">
              <w:rPr>
                <w:rFonts w:ascii="Arial" w:eastAsia="Arial" w:hAnsi="Arial" w:cs="Arial"/>
                <w:spacing w:val="-2"/>
                <w:sz w:val="22"/>
                <w:szCs w:val="22"/>
              </w:rPr>
              <w:t>ea</w:t>
            </w:r>
            <w:r w:rsidRPr="004466F8">
              <w:rPr>
                <w:rFonts w:ascii="Arial" w:eastAsia="Arial" w:hAnsi="Arial" w:cs="Arial"/>
                <w:spacing w:val="7"/>
                <w:sz w:val="22"/>
                <w:szCs w:val="22"/>
              </w:rPr>
              <w:t>s</w:t>
            </w:r>
            <w:r w:rsidRPr="004466F8">
              <w:rPr>
                <w:rFonts w:ascii="Arial" w:eastAsia="Arial" w:hAnsi="Arial" w:cs="Arial"/>
                <w:spacing w:val="-2"/>
                <w:sz w:val="22"/>
                <w:szCs w:val="22"/>
              </w:rPr>
              <w:t>u</w:t>
            </w:r>
            <w:r w:rsidRPr="004466F8">
              <w:rPr>
                <w:rFonts w:ascii="Arial" w:eastAsia="Arial" w:hAnsi="Arial" w:cs="Arial"/>
                <w:spacing w:val="5"/>
                <w:sz w:val="22"/>
                <w:szCs w:val="22"/>
              </w:rPr>
              <w:t>r</w:t>
            </w:r>
            <w:r w:rsidRPr="004466F8">
              <w:rPr>
                <w:rFonts w:ascii="Arial" w:eastAsia="Arial" w:hAnsi="Arial" w:cs="Arial"/>
                <w:spacing w:val="-2"/>
                <w:sz w:val="22"/>
                <w:szCs w:val="22"/>
              </w:rPr>
              <w:t>e</w:t>
            </w:r>
            <w:r w:rsidRPr="004466F8">
              <w:rPr>
                <w:rFonts w:ascii="Arial" w:eastAsia="Arial" w:hAnsi="Arial" w:cs="Arial"/>
                <w:sz w:val="22"/>
                <w:szCs w:val="22"/>
              </w:rPr>
              <w:t>s</w:t>
            </w:r>
            <w:r w:rsidRPr="004466F8">
              <w:rPr>
                <w:rFonts w:ascii="Arial" w:eastAsia="Arial" w:hAnsi="Arial" w:cs="Arial"/>
                <w:spacing w:val="14"/>
                <w:sz w:val="22"/>
                <w:szCs w:val="22"/>
              </w:rPr>
              <w:t xml:space="preserve"> </w:t>
            </w:r>
            <w:r w:rsidRPr="004466F8">
              <w:rPr>
                <w:rFonts w:ascii="Arial" w:eastAsia="Arial" w:hAnsi="Arial" w:cs="Arial"/>
                <w:spacing w:val="5"/>
                <w:sz w:val="22"/>
                <w:szCs w:val="22"/>
              </w:rPr>
              <w:t>(r</w:t>
            </w:r>
            <w:r w:rsidRPr="004466F8">
              <w:rPr>
                <w:rFonts w:ascii="Arial" w:eastAsia="Arial" w:hAnsi="Arial" w:cs="Arial"/>
                <w:spacing w:val="-2"/>
                <w:sz w:val="22"/>
                <w:szCs w:val="22"/>
              </w:rPr>
              <w:t>e</w:t>
            </w:r>
            <w:r w:rsidRPr="004466F8">
              <w:rPr>
                <w:rFonts w:ascii="Arial" w:eastAsia="Arial" w:hAnsi="Arial" w:cs="Arial"/>
                <w:spacing w:val="-17"/>
                <w:sz w:val="22"/>
                <w:szCs w:val="22"/>
              </w:rPr>
              <w:t>m</w:t>
            </w:r>
            <w:r w:rsidRPr="004466F8">
              <w:rPr>
                <w:rFonts w:ascii="Arial" w:eastAsia="Arial" w:hAnsi="Arial" w:cs="Arial"/>
                <w:spacing w:val="-2"/>
                <w:sz w:val="22"/>
                <w:szCs w:val="22"/>
              </w:rPr>
              <w:t>o</w:t>
            </w:r>
            <w:r w:rsidRPr="004466F8">
              <w:rPr>
                <w:rFonts w:ascii="Arial" w:eastAsia="Arial" w:hAnsi="Arial" w:cs="Arial"/>
                <w:spacing w:val="7"/>
                <w:sz w:val="22"/>
                <w:szCs w:val="22"/>
              </w:rPr>
              <w:t>v</w:t>
            </w:r>
            <w:r w:rsidRPr="004466F8">
              <w:rPr>
                <w:rFonts w:ascii="Arial" w:eastAsia="Arial" w:hAnsi="Arial" w:cs="Arial"/>
                <w:sz w:val="22"/>
                <w:szCs w:val="22"/>
              </w:rPr>
              <w:t>e</w:t>
            </w:r>
            <w:r w:rsidRPr="004466F8">
              <w:rPr>
                <w:rFonts w:ascii="Arial" w:eastAsia="Arial" w:hAnsi="Arial" w:cs="Arial"/>
                <w:spacing w:val="2"/>
                <w:sz w:val="22"/>
                <w:szCs w:val="22"/>
              </w:rPr>
              <w:t xml:space="preserve"> </w:t>
            </w:r>
            <w:r w:rsidRPr="004466F8">
              <w:rPr>
                <w:rFonts w:ascii="Arial" w:eastAsia="Arial" w:hAnsi="Arial" w:cs="Arial"/>
                <w:spacing w:val="-2"/>
                <w:sz w:val="22"/>
                <w:szCs w:val="22"/>
              </w:rPr>
              <w:t>ha</w:t>
            </w:r>
            <w:r w:rsidRPr="004466F8">
              <w:rPr>
                <w:rFonts w:ascii="Arial" w:eastAsia="Arial" w:hAnsi="Arial" w:cs="Arial"/>
                <w:spacing w:val="7"/>
                <w:sz w:val="22"/>
                <w:szCs w:val="22"/>
              </w:rPr>
              <w:t>z</w:t>
            </w:r>
            <w:r w:rsidRPr="004466F8">
              <w:rPr>
                <w:rFonts w:ascii="Arial" w:eastAsia="Arial" w:hAnsi="Arial" w:cs="Arial"/>
                <w:spacing w:val="-2"/>
                <w:sz w:val="22"/>
                <w:szCs w:val="22"/>
              </w:rPr>
              <w:t>a</w:t>
            </w:r>
            <w:r w:rsidRPr="004466F8">
              <w:rPr>
                <w:rFonts w:ascii="Arial" w:eastAsia="Arial" w:hAnsi="Arial" w:cs="Arial"/>
                <w:spacing w:val="5"/>
                <w:sz w:val="22"/>
                <w:szCs w:val="22"/>
              </w:rPr>
              <w:t>r</w:t>
            </w:r>
            <w:r w:rsidRPr="004466F8">
              <w:rPr>
                <w:rFonts w:ascii="Arial" w:eastAsia="Arial" w:hAnsi="Arial" w:cs="Arial"/>
                <w:spacing w:val="-2"/>
                <w:sz w:val="22"/>
                <w:szCs w:val="22"/>
              </w:rPr>
              <w:t>d</w:t>
            </w:r>
            <w:r w:rsidRPr="004466F8">
              <w:rPr>
                <w:rFonts w:ascii="Arial" w:eastAsia="Arial" w:hAnsi="Arial" w:cs="Arial"/>
                <w:sz w:val="22"/>
                <w:szCs w:val="22"/>
              </w:rPr>
              <w:t>,</w:t>
            </w:r>
            <w:r w:rsidRPr="004466F8">
              <w:rPr>
                <w:rFonts w:ascii="Arial" w:eastAsia="Arial" w:hAnsi="Arial" w:cs="Arial"/>
                <w:spacing w:val="1"/>
                <w:sz w:val="22"/>
                <w:szCs w:val="22"/>
              </w:rPr>
              <w:t xml:space="preserve"> </w:t>
            </w:r>
            <w:r w:rsidRPr="004466F8">
              <w:rPr>
                <w:rFonts w:ascii="Arial" w:eastAsia="Arial" w:hAnsi="Arial" w:cs="Arial"/>
                <w:spacing w:val="-2"/>
                <w:w w:val="103"/>
                <w:sz w:val="22"/>
                <w:szCs w:val="22"/>
              </w:rPr>
              <w:t>p</w:t>
            </w:r>
            <w:r w:rsidRPr="004466F8">
              <w:rPr>
                <w:rFonts w:ascii="Arial" w:eastAsia="Arial" w:hAnsi="Arial" w:cs="Arial"/>
                <w:spacing w:val="5"/>
                <w:w w:val="103"/>
                <w:sz w:val="22"/>
                <w:szCs w:val="22"/>
              </w:rPr>
              <w:t>r</w:t>
            </w:r>
            <w:r w:rsidRPr="004466F8">
              <w:rPr>
                <w:rFonts w:ascii="Arial" w:eastAsia="Arial" w:hAnsi="Arial" w:cs="Arial"/>
                <w:spacing w:val="-2"/>
                <w:w w:val="103"/>
                <w:sz w:val="22"/>
                <w:szCs w:val="22"/>
              </w:rPr>
              <w:t>o</w:t>
            </w:r>
            <w:r w:rsidRPr="004466F8">
              <w:rPr>
                <w:rFonts w:ascii="Arial" w:eastAsia="Arial" w:hAnsi="Arial" w:cs="Arial"/>
                <w:spacing w:val="-8"/>
                <w:w w:val="103"/>
                <w:sz w:val="22"/>
                <w:szCs w:val="22"/>
              </w:rPr>
              <w:t>v</w:t>
            </w:r>
            <w:r w:rsidRPr="004466F8">
              <w:rPr>
                <w:rFonts w:ascii="Arial" w:eastAsia="Arial" w:hAnsi="Arial" w:cs="Arial"/>
                <w:spacing w:val="-7"/>
                <w:w w:val="103"/>
                <w:sz w:val="22"/>
                <w:szCs w:val="22"/>
              </w:rPr>
              <w:t>i</w:t>
            </w:r>
            <w:r w:rsidRPr="004466F8">
              <w:rPr>
                <w:rFonts w:ascii="Arial" w:eastAsia="Arial" w:hAnsi="Arial" w:cs="Arial"/>
                <w:spacing w:val="-2"/>
                <w:w w:val="103"/>
                <w:sz w:val="22"/>
                <w:szCs w:val="22"/>
              </w:rPr>
              <w:t xml:space="preserve">de </w:t>
            </w:r>
            <w:r w:rsidRPr="004466F8">
              <w:rPr>
                <w:rFonts w:ascii="Arial" w:eastAsia="Arial" w:hAnsi="Arial" w:cs="Arial"/>
                <w:spacing w:val="-2"/>
                <w:sz w:val="22"/>
                <w:szCs w:val="22"/>
              </w:rPr>
              <w:t>pe</w:t>
            </w:r>
            <w:r w:rsidRPr="004466F8">
              <w:rPr>
                <w:rFonts w:ascii="Arial" w:eastAsia="Arial" w:hAnsi="Arial" w:cs="Arial"/>
                <w:spacing w:val="5"/>
                <w:sz w:val="22"/>
                <w:szCs w:val="22"/>
              </w:rPr>
              <w:t>r</w:t>
            </w:r>
            <w:r w:rsidRPr="004466F8">
              <w:rPr>
                <w:rFonts w:ascii="Arial" w:eastAsia="Arial" w:hAnsi="Arial" w:cs="Arial"/>
                <w:spacing w:val="7"/>
                <w:sz w:val="22"/>
                <w:szCs w:val="22"/>
              </w:rPr>
              <w:t>s</w:t>
            </w:r>
            <w:r w:rsidRPr="004466F8">
              <w:rPr>
                <w:rFonts w:ascii="Arial" w:eastAsia="Arial" w:hAnsi="Arial" w:cs="Arial"/>
                <w:spacing w:val="-2"/>
                <w:sz w:val="22"/>
                <w:szCs w:val="22"/>
              </w:rPr>
              <w:t>ona</w:t>
            </w:r>
            <w:r w:rsidRPr="004466F8">
              <w:rPr>
                <w:rFonts w:ascii="Arial" w:eastAsia="Arial" w:hAnsi="Arial" w:cs="Arial"/>
                <w:sz w:val="22"/>
                <w:szCs w:val="22"/>
              </w:rPr>
              <w:t>l</w:t>
            </w:r>
            <w:r w:rsidRPr="004466F8">
              <w:rPr>
                <w:rFonts w:ascii="Arial" w:eastAsia="Arial" w:hAnsi="Arial" w:cs="Arial"/>
                <w:spacing w:val="-3"/>
                <w:sz w:val="22"/>
                <w:szCs w:val="22"/>
              </w:rPr>
              <w:t xml:space="preserve"> </w:t>
            </w:r>
            <w:r w:rsidRPr="004466F8">
              <w:rPr>
                <w:rFonts w:ascii="Arial" w:eastAsia="Arial" w:hAnsi="Arial" w:cs="Arial"/>
                <w:spacing w:val="-2"/>
                <w:sz w:val="22"/>
                <w:szCs w:val="22"/>
              </w:rPr>
              <w:t>p</w:t>
            </w:r>
            <w:r w:rsidRPr="004466F8">
              <w:rPr>
                <w:rFonts w:ascii="Arial" w:eastAsia="Arial" w:hAnsi="Arial" w:cs="Arial"/>
                <w:spacing w:val="5"/>
                <w:sz w:val="22"/>
                <w:szCs w:val="22"/>
              </w:rPr>
              <w:t>r</w:t>
            </w:r>
            <w:r w:rsidRPr="004466F8">
              <w:rPr>
                <w:rFonts w:ascii="Arial" w:eastAsia="Arial" w:hAnsi="Arial" w:cs="Arial"/>
                <w:spacing w:val="-2"/>
                <w:sz w:val="22"/>
                <w:szCs w:val="22"/>
              </w:rPr>
              <w:t>o</w:t>
            </w:r>
            <w:r w:rsidRPr="004466F8">
              <w:rPr>
                <w:rFonts w:ascii="Arial" w:eastAsia="Arial" w:hAnsi="Arial" w:cs="Arial"/>
                <w:spacing w:val="-1"/>
                <w:sz w:val="22"/>
                <w:szCs w:val="22"/>
              </w:rPr>
              <w:t>t</w:t>
            </w:r>
            <w:r w:rsidRPr="004466F8">
              <w:rPr>
                <w:rFonts w:ascii="Arial" w:eastAsia="Arial" w:hAnsi="Arial" w:cs="Arial"/>
                <w:spacing w:val="-2"/>
                <w:sz w:val="22"/>
                <w:szCs w:val="22"/>
              </w:rPr>
              <w:t>e</w:t>
            </w:r>
            <w:r w:rsidRPr="004466F8">
              <w:rPr>
                <w:rFonts w:ascii="Arial" w:eastAsia="Arial" w:hAnsi="Arial" w:cs="Arial"/>
                <w:spacing w:val="7"/>
                <w:sz w:val="22"/>
                <w:szCs w:val="22"/>
              </w:rPr>
              <w:t>c</w:t>
            </w:r>
            <w:r w:rsidRPr="004466F8">
              <w:rPr>
                <w:rFonts w:ascii="Arial" w:eastAsia="Arial" w:hAnsi="Arial" w:cs="Arial"/>
                <w:spacing w:val="-1"/>
                <w:sz w:val="22"/>
                <w:szCs w:val="22"/>
              </w:rPr>
              <w:t>t</w:t>
            </w:r>
            <w:r w:rsidRPr="004466F8">
              <w:rPr>
                <w:rFonts w:ascii="Arial" w:eastAsia="Arial" w:hAnsi="Arial" w:cs="Arial"/>
                <w:spacing w:val="-7"/>
                <w:sz w:val="22"/>
                <w:szCs w:val="22"/>
              </w:rPr>
              <w:t>i</w:t>
            </w:r>
            <w:r w:rsidRPr="004466F8">
              <w:rPr>
                <w:rFonts w:ascii="Arial" w:eastAsia="Arial" w:hAnsi="Arial" w:cs="Arial"/>
                <w:spacing w:val="7"/>
                <w:sz w:val="22"/>
                <w:szCs w:val="22"/>
              </w:rPr>
              <w:t>v</w:t>
            </w:r>
            <w:r w:rsidRPr="004466F8">
              <w:rPr>
                <w:rFonts w:ascii="Arial" w:eastAsia="Arial" w:hAnsi="Arial" w:cs="Arial"/>
                <w:sz w:val="22"/>
                <w:szCs w:val="22"/>
              </w:rPr>
              <w:t>e</w:t>
            </w:r>
            <w:r w:rsidRPr="004466F8">
              <w:rPr>
                <w:rFonts w:ascii="Arial" w:eastAsia="Arial" w:hAnsi="Arial" w:cs="Arial"/>
                <w:spacing w:val="5"/>
                <w:sz w:val="22"/>
                <w:szCs w:val="22"/>
              </w:rPr>
              <w:t xml:space="preserve"> </w:t>
            </w:r>
            <w:r w:rsidRPr="004466F8">
              <w:rPr>
                <w:rFonts w:ascii="Arial" w:eastAsia="Arial" w:hAnsi="Arial" w:cs="Arial"/>
                <w:spacing w:val="-2"/>
                <w:sz w:val="22"/>
                <w:szCs w:val="22"/>
              </w:rPr>
              <w:t>equ</w:t>
            </w:r>
            <w:r w:rsidRPr="004466F8">
              <w:rPr>
                <w:rFonts w:ascii="Arial" w:eastAsia="Arial" w:hAnsi="Arial" w:cs="Arial"/>
                <w:spacing w:val="-7"/>
                <w:sz w:val="22"/>
                <w:szCs w:val="22"/>
              </w:rPr>
              <w:t>i</w:t>
            </w:r>
            <w:r w:rsidRPr="004466F8">
              <w:rPr>
                <w:rFonts w:ascii="Arial" w:eastAsia="Arial" w:hAnsi="Arial" w:cs="Arial"/>
                <w:spacing w:val="-2"/>
                <w:sz w:val="22"/>
                <w:szCs w:val="22"/>
              </w:rPr>
              <w:t>p</w:t>
            </w:r>
            <w:r w:rsidRPr="004466F8">
              <w:rPr>
                <w:rFonts w:ascii="Arial" w:eastAsia="Arial" w:hAnsi="Arial" w:cs="Arial"/>
                <w:spacing w:val="-17"/>
                <w:sz w:val="22"/>
                <w:szCs w:val="22"/>
              </w:rPr>
              <w:t>m</w:t>
            </w:r>
            <w:r w:rsidRPr="004466F8">
              <w:rPr>
                <w:rFonts w:ascii="Arial" w:eastAsia="Arial" w:hAnsi="Arial" w:cs="Arial"/>
                <w:spacing w:val="-2"/>
                <w:sz w:val="22"/>
                <w:szCs w:val="22"/>
              </w:rPr>
              <w:t>en</w:t>
            </w:r>
            <w:r w:rsidRPr="004466F8">
              <w:rPr>
                <w:rFonts w:ascii="Arial" w:eastAsia="Arial" w:hAnsi="Arial" w:cs="Arial"/>
                <w:spacing w:val="-1"/>
                <w:sz w:val="22"/>
                <w:szCs w:val="22"/>
              </w:rPr>
              <w:t>t</w:t>
            </w:r>
            <w:r w:rsidRPr="004466F8">
              <w:rPr>
                <w:rFonts w:ascii="Arial" w:eastAsia="Arial" w:hAnsi="Arial" w:cs="Arial"/>
                <w:sz w:val="22"/>
                <w:szCs w:val="22"/>
              </w:rPr>
              <w:t>,</w:t>
            </w:r>
            <w:r w:rsidRPr="004466F8">
              <w:rPr>
                <w:rFonts w:ascii="Arial" w:eastAsia="Arial" w:hAnsi="Arial" w:cs="Arial"/>
                <w:spacing w:val="24"/>
                <w:sz w:val="22"/>
                <w:szCs w:val="22"/>
              </w:rPr>
              <w:t xml:space="preserve"> </w:t>
            </w:r>
            <w:r w:rsidRPr="004466F8">
              <w:rPr>
                <w:rFonts w:ascii="Arial" w:eastAsia="Arial" w:hAnsi="Arial" w:cs="Arial"/>
                <w:sz w:val="22"/>
                <w:szCs w:val="22"/>
              </w:rPr>
              <w:t>w</w:t>
            </w:r>
            <w:r w:rsidRPr="004466F8">
              <w:rPr>
                <w:rFonts w:ascii="Arial" w:eastAsia="Arial" w:hAnsi="Arial" w:cs="Arial"/>
                <w:spacing w:val="-2"/>
                <w:sz w:val="22"/>
                <w:szCs w:val="22"/>
              </w:rPr>
              <w:t>a</w:t>
            </w:r>
            <w:r w:rsidRPr="004466F8">
              <w:rPr>
                <w:rFonts w:ascii="Arial" w:eastAsia="Arial" w:hAnsi="Arial" w:cs="Arial"/>
                <w:spacing w:val="5"/>
                <w:sz w:val="22"/>
                <w:szCs w:val="22"/>
              </w:rPr>
              <w:t>r</w:t>
            </w:r>
            <w:r w:rsidRPr="004466F8">
              <w:rPr>
                <w:rFonts w:ascii="Arial" w:eastAsia="Arial" w:hAnsi="Arial" w:cs="Arial"/>
                <w:sz w:val="22"/>
                <w:szCs w:val="22"/>
              </w:rPr>
              <w:t>n</w:t>
            </w:r>
            <w:r w:rsidRPr="004466F8">
              <w:rPr>
                <w:rFonts w:ascii="Arial" w:eastAsia="Arial" w:hAnsi="Arial" w:cs="Arial"/>
                <w:spacing w:val="-9"/>
                <w:sz w:val="22"/>
                <w:szCs w:val="22"/>
              </w:rPr>
              <w:t xml:space="preserve"> </w:t>
            </w:r>
            <w:r w:rsidRPr="004466F8">
              <w:rPr>
                <w:rFonts w:ascii="Arial" w:eastAsia="Arial" w:hAnsi="Arial" w:cs="Arial"/>
                <w:spacing w:val="-2"/>
                <w:sz w:val="22"/>
                <w:szCs w:val="22"/>
              </w:rPr>
              <w:t>peop</w:t>
            </w:r>
            <w:r w:rsidRPr="004466F8">
              <w:rPr>
                <w:rFonts w:ascii="Arial" w:eastAsia="Arial" w:hAnsi="Arial" w:cs="Arial"/>
                <w:spacing w:val="-7"/>
                <w:sz w:val="22"/>
                <w:szCs w:val="22"/>
              </w:rPr>
              <w:t>l</w:t>
            </w:r>
            <w:r w:rsidRPr="004466F8">
              <w:rPr>
                <w:rFonts w:ascii="Arial" w:eastAsia="Arial" w:hAnsi="Arial" w:cs="Arial"/>
                <w:sz w:val="22"/>
                <w:szCs w:val="22"/>
              </w:rPr>
              <w:t>e</w:t>
            </w:r>
            <w:r w:rsidRPr="004466F8">
              <w:rPr>
                <w:rFonts w:ascii="Arial" w:eastAsia="Arial" w:hAnsi="Arial" w:cs="Arial"/>
                <w:spacing w:val="-2"/>
                <w:sz w:val="22"/>
                <w:szCs w:val="22"/>
              </w:rPr>
              <w:t xml:space="preserve"> o</w:t>
            </w:r>
            <w:r w:rsidRPr="004466F8">
              <w:rPr>
                <w:rFonts w:ascii="Arial" w:eastAsia="Arial" w:hAnsi="Arial" w:cs="Arial"/>
                <w:sz w:val="22"/>
                <w:szCs w:val="22"/>
              </w:rPr>
              <w:t>f</w:t>
            </w:r>
            <w:r w:rsidRPr="004466F8">
              <w:rPr>
                <w:rFonts w:ascii="Arial" w:eastAsia="Arial" w:hAnsi="Arial" w:cs="Arial"/>
                <w:spacing w:val="4"/>
                <w:sz w:val="22"/>
                <w:szCs w:val="22"/>
              </w:rPr>
              <w:t xml:space="preserve"> </w:t>
            </w:r>
            <w:r w:rsidRPr="004466F8">
              <w:rPr>
                <w:rFonts w:ascii="Arial" w:eastAsia="Arial" w:hAnsi="Arial" w:cs="Arial"/>
                <w:spacing w:val="-1"/>
                <w:sz w:val="22"/>
                <w:szCs w:val="22"/>
              </w:rPr>
              <w:t>t</w:t>
            </w:r>
            <w:r w:rsidRPr="004466F8">
              <w:rPr>
                <w:rFonts w:ascii="Arial" w:eastAsia="Arial" w:hAnsi="Arial" w:cs="Arial"/>
                <w:spacing w:val="-2"/>
                <w:sz w:val="22"/>
                <w:szCs w:val="22"/>
              </w:rPr>
              <w:t>h</w:t>
            </w:r>
            <w:r w:rsidRPr="004466F8">
              <w:rPr>
                <w:rFonts w:ascii="Arial" w:eastAsia="Arial" w:hAnsi="Arial" w:cs="Arial"/>
                <w:sz w:val="22"/>
                <w:szCs w:val="22"/>
              </w:rPr>
              <w:t>e</w:t>
            </w:r>
            <w:r w:rsidRPr="004466F8">
              <w:rPr>
                <w:rFonts w:ascii="Arial" w:eastAsia="Arial" w:hAnsi="Arial" w:cs="Arial"/>
                <w:spacing w:val="-9"/>
                <w:sz w:val="22"/>
                <w:szCs w:val="22"/>
              </w:rPr>
              <w:t xml:space="preserve"> </w:t>
            </w:r>
            <w:r w:rsidRPr="004466F8">
              <w:rPr>
                <w:rFonts w:ascii="Arial" w:eastAsia="Arial" w:hAnsi="Arial" w:cs="Arial"/>
                <w:spacing w:val="-2"/>
                <w:sz w:val="22"/>
                <w:szCs w:val="22"/>
              </w:rPr>
              <w:t>ha</w:t>
            </w:r>
            <w:r w:rsidRPr="004466F8">
              <w:rPr>
                <w:rFonts w:ascii="Arial" w:eastAsia="Arial" w:hAnsi="Arial" w:cs="Arial"/>
                <w:spacing w:val="7"/>
                <w:sz w:val="22"/>
                <w:szCs w:val="22"/>
              </w:rPr>
              <w:t>z</w:t>
            </w:r>
            <w:r w:rsidRPr="004466F8">
              <w:rPr>
                <w:rFonts w:ascii="Arial" w:eastAsia="Arial" w:hAnsi="Arial" w:cs="Arial"/>
                <w:spacing w:val="-2"/>
                <w:sz w:val="22"/>
                <w:szCs w:val="22"/>
              </w:rPr>
              <w:t>a</w:t>
            </w:r>
            <w:r w:rsidRPr="004466F8">
              <w:rPr>
                <w:rFonts w:ascii="Arial" w:eastAsia="Arial" w:hAnsi="Arial" w:cs="Arial"/>
                <w:spacing w:val="5"/>
                <w:sz w:val="22"/>
                <w:szCs w:val="22"/>
              </w:rPr>
              <w:t>r</w:t>
            </w:r>
            <w:r w:rsidRPr="004466F8">
              <w:rPr>
                <w:rFonts w:ascii="Arial" w:eastAsia="Arial" w:hAnsi="Arial" w:cs="Arial"/>
                <w:spacing w:val="-2"/>
                <w:sz w:val="22"/>
                <w:szCs w:val="22"/>
              </w:rPr>
              <w:t>d</w:t>
            </w:r>
            <w:r w:rsidRPr="004466F8">
              <w:rPr>
                <w:rFonts w:ascii="Arial" w:eastAsia="Arial" w:hAnsi="Arial" w:cs="Arial"/>
                <w:sz w:val="22"/>
                <w:szCs w:val="22"/>
              </w:rPr>
              <w:t>)</w:t>
            </w:r>
            <w:r w:rsidRPr="004466F8">
              <w:rPr>
                <w:rFonts w:ascii="Arial" w:eastAsia="Arial" w:hAnsi="Arial" w:cs="Arial"/>
                <w:spacing w:val="7"/>
                <w:sz w:val="22"/>
                <w:szCs w:val="22"/>
              </w:rPr>
              <w:t xml:space="preserve"> </w:t>
            </w:r>
            <w:r w:rsidRPr="004466F8">
              <w:rPr>
                <w:rFonts w:ascii="Arial" w:eastAsia="Arial" w:hAnsi="Arial" w:cs="Arial"/>
                <w:spacing w:val="-1"/>
                <w:sz w:val="22"/>
                <w:szCs w:val="22"/>
              </w:rPr>
              <w:t>t</w:t>
            </w:r>
            <w:r w:rsidRPr="004466F8">
              <w:rPr>
                <w:rFonts w:ascii="Arial" w:eastAsia="Arial" w:hAnsi="Arial" w:cs="Arial"/>
                <w:sz w:val="22"/>
                <w:szCs w:val="22"/>
              </w:rPr>
              <w:t>o</w:t>
            </w:r>
            <w:r w:rsidRPr="004466F8">
              <w:rPr>
                <w:rFonts w:ascii="Arial" w:eastAsia="Arial" w:hAnsi="Arial" w:cs="Arial"/>
                <w:spacing w:val="-12"/>
                <w:sz w:val="22"/>
                <w:szCs w:val="22"/>
              </w:rPr>
              <w:t xml:space="preserve"> </w:t>
            </w:r>
            <w:r w:rsidRPr="004466F8">
              <w:rPr>
                <w:rFonts w:ascii="Arial" w:eastAsia="Arial" w:hAnsi="Arial" w:cs="Arial"/>
                <w:spacing w:val="-2"/>
                <w:sz w:val="22"/>
                <w:szCs w:val="22"/>
              </w:rPr>
              <w:t>p</w:t>
            </w:r>
            <w:r w:rsidRPr="004466F8">
              <w:rPr>
                <w:rFonts w:ascii="Arial" w:eastAsia="Arial" w:hAnsi="Arial" w:cs="Arial"/>
                <w:spacing w:val="5"/>
                <w:sz w:val="22"/>
                <w:szCs w:val="22"/>
              </w:rPr>
              <w:t>r</w:t>
            </w:r>
            <w:r w:rsidRPr="004466F8">
              <w:rPr>
                <w:rFonts w:ascii="Arial" w:eastAsia="Arial" w:hAnsi="Arial" w:cs="Arial"/>
                <w:spacing w:val="-2"/>
                <w:sz w:val="22"/>
                <w:szCs w:val="22"/>
              </w:rPr>
              <w:t>o</w:t>
            </w:r>
            <w:r w:rsidRPr="004466F8">
              <w:rPr>
                <w:rFonts w:ascii="Arial" w:eastAsia="Arial" w:hAnsi="Arial" w:cs="Arial"/>
                <w:spacing w:val="-1"/>
                <w:sz w:val="22"/>
                <w:szCs w:val="22"/>
              </w:rPr>
              <w:t>t</w:t>
            </w:r>
            <w:r w:rsidRPr="004466F8">
              <w:rPr>
                <w:rFonts w:ascii="Arial" w:eastAsia="Arial" w:hAnsi="Arial" w:cs="Arial"/>
                <w:spacing w:val="-2"/>
                <w:sz w:val="22"/>
                <w:szCs w:val="22"/>
              </w:rPr>
              <w:t>e</w:t>
            </w:r>
            <w:r w:rsidRPr="004466F8">
              <w:rPr>
                <w:rFonts w:ascii="Arial" w:eastAsia="Arial" w:hAnsi="Arial" w:cs="Arial"/>
                <w:spacing w:val="7"/>
                <w:sz w:val="22"/>
                <w:szCs w:val="22"/>
              </w:rPr>
              <w:t>c</w:t>
            </w:r>
            <w:r w:rsidRPr="004466F8">
              <w:rPr>
                <w:rFonts w:ascii="Arial" w:eastAsia="Arial" w:hAnsi="Arial" w:cs="Arial"/>
                <w:sz w:val="22"/>
                <w:szCs w:val="22"/>
              </w:rPr>
              <w:t xml:space="preserve">t </w:t>
            </w:r>
            <w:r w:rsidRPr="004466F8">
              <w:rPr>
                <w:rFonts w:ascii="Arial" w:eastAsia="Arial" w:hAnsi="Arial" w:cs="Arial"/>
                <w:spacing w:val="5"/>
                <w:sz w:val="22"/>
                <w:szCs w:val="22"/>
              </w:rPr>
              <w:t>r</w:t>
            </w:r>
            <w:r w:rsidRPr="004466F8">
              <w:rPr>
                <w:rFonts w:ascii="Arial" w:eastAsia="Arial" w:hAnsi="Arial" w:cs="Arial"/>
                <w:spacing w:val="-2"/>
                <w:sz w:val="22"/>
                <w:szCs w:val="22"/>
              </w:rPr>
              <w:t>e</w:t>
            </w:r>
            <w:r w:rsidRPr="004466F8">
              <w:rPr>
                <w:rFonts w:ascii="Arial" w:eastAsia="Arial" w:hAnsi="Arial" w:cs="Arial"/>
                <w:spacing w:val="7"/>
                <w:sz w:val="22"/>
                <w:szCs w:val="22"/>
              </w:rPr>
              <w:t>s</w:t>
            </w:r>
            <w:r w:rsidRPr="004466F8">
              <w:rPr>
                <w:rFonts w:ascii="Arial" w:eastAsia="Arial" w:hAnsi="Arial" w:cs="Arial"/>
                <w:spacing w:val="-2"/>
                <w:sz w:val="22"/>
                <w:szCs w:val="22"/>
              </w:rPr>
              <w:t>ponde</w:t>
            </w:r>
            <w:r w:rsidRPr="004466F8">
              <w:rPr>
                <w:rFonts w:ascii="Arial" w:eastAsia="Arial" w:hAnsi="Arial" w:cs="Arial"/>
                <w:spacing w:val="5"/>
                <w:sz w:val="22"/>
                <w:szCs w:val="22"/>
              </w:rPr>
              <w:t>r</w:t>
            </w:r>
            <w:r w:rsidRPr="004466F8">
              <w:rPr>
                <w:rFonts w:ascii="Arial" w:eastAsia="Arial" w:hAnsi="Arial" w:cs="Arial"/>
                <w:sz w:val="22"/>
                <w:szCs w:val="22"/>
              </w:rPr>
              <w:t>s</w:t>
            </w:r>
            <w:r w:rsidRPr="004466F8">
              <w:rPr>
                <w:rFonts w:ascii="Arial" w:eastAsia="Arial" w:hAnsi="Arial" w:cs="Arial"/>
                <w:spacing w:val="17"/>
                <w:sz w:val="22"/>
                <w:szCs w:val="22"/>
              </w:rPr>
              <w:t xml:space="preserve"> </w:t>
            </w:r>
            <w:r w:rsidRPr="004466F8">
              <w:rPr>
                <w:rFonts w:ascii="Arial" w:eastAsia="Arial" w:hAnsi="Arial" w:cs="Arial"/>
                <w:w w:val="103"/>
                <w:sz w:val="22"/>
                <w:szCs w:val="22"/>
              </w:rPr>
              <w:t>f</w:t>
            </w:r>
            <w:r w:rsidRPr="004466F8">
              <w:rPr>
                <w:rFonts w:ascii="Arial" w:eastAsia="Arial" w:hAnsi="Arial" w:cs="Arial"/>
                <w:spacing w:val="-10"/>
                <w:w w:val="103"/>
                <w:sz w:val="22"/>
                <w:szCs w:val="22"/>
              </w:rPr>
              <w:t>r</w:t>
            </w:r>
            <w:r w:rsidRPr="004466F8">
              <w:rPr>
                <w:rFonts w:ascii="Arial" w:eastAsia="Arial" w:hAnsi="Arial" w:cs="Arial"/>
                <w:spacing w:val="-2"/>
                <w:w w:val="103"/>
                <w:sz w:val="22"/>
                <w:szCs w:val="22"/>
              </w:rPr>
              <w:t>o</w:t>
            </w:r>
            <w:r w:rsidRPr="004466F8">
              <w:rPr>
                <w:rFonts w:ascii="Arial" w:eastAsia="Arial" w:hAnsi="Arial" w:cs="Arial"/>
                <w:w w:val="103"/>
                <w:sz w:val="22"/>
                <w:szCs w:val="22"/>
              </w:rPr>
              <w:t>m</w:t>
            </w:r>
            <w:r w:rsidRPr="004466F8">
              <w:rPr>
                <w:rFonts w:ascii="Arial" w:eastAsia="Arial" w:hAnsi="Arial" w:cs="Arial"/>
                <w:spacing w:val="-32"/>
                <w:sz w:val="22"/>
                <w:szCs w:val="22"/>
              </w:rPr>
              <w:t xml:space="preserve"> </w:t>
            </w:r>
            <w:r w:rsidRPr="004466F8">
              <w:rPr>
                <w:rFonts w:ascii="Arial" w:eastAsia="Arial" w:hAnsi="Arial" w:cs="Arial"/>
                <w:spacing w:val="-1"/>
                <w:sz w:val="22"/>
                <w:szCs w:val="22"/>
              </w:rPr>
              <w:t>t</w:t>
            </w:r>
            <w:r w:rsidRPr="004466F8">
              <w:rPr>
                <w:rFonts w:ascii="Arial" w:eastAsia="Arial" w:hAnsi="Arial" w:cs="Arial"/>
                <w:spacing w:val="-2"/>
                <w:sz w:val="22"/>
                <w:szCs w:val="22"/>
              </w:rPr>
              <w:t>ho</w:t>
            </w:r>
            <w:r w:rsidRPr="004466F8">
              <w:rPr>
                <w:rFonts w:ascii="Arial" w:eastAsia="Arial" w:hAnsi="Arial" w:cs="Arial"/>
                <w:spacing w:val="7"/>
                <w:sz w:val="22"/>
                <w:szCs w:val="22"/>
              </w:rPr>
              <w:t>s</w:t>
            </w:r>
            <w:r w:rsidRPr="004466F8">
              <w:rPr>
                <w:rFonts w:ascii="Arial" w:eastAsia="Arial" w:hAnsi="Arial" w:cs="Arial"/>
                <w:sz w:val="22"/>
                <w:szCs w:val="22"/>
              </w:rPr>
              <w:t>e</w:t>
            </w:r>
            <w:r w:rsidRPr="004466F8">
              <w:rPr>
                <w:rFonts w:ascii="Arial" w:eastAsia="Arial" w:hAnsi="Arial" w:cs="Arial"/>
                <w:spacing w:val="-4"/>
                <w:sz w:val="22"/>
                <w:szCs w:val="22"/>
              </w:rPr>
              <w:t xml:space="preserve"> </w:t>
            </w:r>
            <w:r w:rsidRPr="004466F8">
              <w:rPr>
                <w:rFonts w:ascii="Arial" w:eastAsia="Arial" w:hAnsi="Arial" w:cs="Arial"/>
                <w:spacing w:val="-2"/>
                <w:sz w:val="22"/>
                <w:szCs w:val="22"/>
              </w:rPr>
              <w:t>ha</w:t>
            </w:r>
            <w:r w:rsidRPr="004466F8">
              <w:rPr>
                <w:rFonts w:ascii="Arial" w:eastAsia="Arial" w:hAnsi="Arial" w:cs="Arial"/>
                <w:spacing w:val="7"/>
                <w:sz w:val="22"/>
                <w:szCs w:val="22"/>
              </w:rPr>
              <w:t>z</w:t>
            </w:r>
            <w:r w:rsidRPr="004466F8">
              <w:rPr>
                <w:rFonts w:ascii="Arial" w:eastAsia="Arial" w:hAnsi="Arial" w:cs="Arial"/>
                <w:spacing w:val="-2"/>
                <w:sz w:val="22"/>
                <w:szCs w:val="22"/>
              </w:rPr>
              <w:t>a</w:t>
            </w:r>
            <w:r w:rsidRPr="004466F8">
              <w:rPr>
                <w:rFonts w:ascii="Arial" w:eastAsia="Arial" w:hAnsi="Arial" w:cs="Arial"/>
                <w:spacing w:val="5"/>
                <w:sz w:val="22"/>
                <w:szCs w:val="22"/>
              </w:rPr>
              <w:t>r</w:t>
            </w:r>
            <w:r w:rsidRPr="004466F8">
              <w:rPr>
                <w:rFonts w:ascii="Arial" w:eastAsia="Arial" w:hAnsi="Arial" w:cs="Arial"/>
                <w:spacing w:val="-2"/>
                <w:sz w:val="22"/>
                <w:szCs w:val="22"/>
              </w:rPr>
              <w:t>d</w:t>
            </w:r>
            <w:r w:rsidRPr="004466F8">
              <w:rPr>
                <w:rFonts w:ascii="Arial" w:eastAsia="Arial" w:hAnsi="Arial" w:cs="Arial"/>
                <w:spacing w:val="7"/>
                <w:sz w:val="22"/>
                <w:szCs w:val="22"/>
              </w:rPr>
              <w:t>s</w:t>
            </w:r>
            <w:r w:rsidRPr="004466F8">
              <w:rPr>
                <w:rFonts w:ascii="Arial" w:eastAsia="Arial" w:hAnsi="Arial" w:cs="Arial"/>
                <w:sz w:val="22"/>
                <w:szCs w:val="22"/>
              </w:rPr>
              <w:t>.</w:t>
            </w:r>
            <w:r w:rsidRPr="004466F8">
              <w:rPr>
                <w:rFonts w:ascii="Arial" w:eastAsia="Arial" w:hAnsi="Arial" w:cs="Arial"/>
                <w:spacing w:val="-26"/>
                <w:sz w:val="22"/>
                <w:szCs w:val="22"/>
              </w:rPr>
              <w:t xml:space="preserve"> </w:t>
            </w:r>
          </w:p>
        </w:tc>
      </w:tr>
      <w:tr w:rsidR="00EC00B5" w:rsidRPr="004466F8" w14:paraId="3D2259E0" w14:textId="77777777" w:rsidTr="00B77570">
        <w:trPr>
          <w:trHeight w:hRule="exact" w:val="375"/>
        </w:trPr>
        <w:tc>
          <w:tcPr>
            <w:tcW w:w="10575" w:type="dxa"/>
            <w:gridSpan w:val="4"/>
            <w:tcBorders>
              <w:top w:val="single" w:sz="6" w:space="0" w:color="000000"/>
              <w:left w:val="single" w:sz="12" w:space="0" w:color="000000"/>
              <w:bottom w:val="single" w:sz="6" w:space="0" w:color="000000"/>
              <w:right w:val="single" w:sz="12" w:space="0" w:color="000000"/>
            </w:tcBorders>
          </w:tcPr>
          <w:p w14:paraId="4160E447" w14:textId="77777777" w:rsidR="00EC00B5" w:rsidRPr="004466F8" w:rsidRDefault="00EC00B5" w:rsidP="00B77570">
            <w:pPr>
              <w:tabs>
                <w:tab w:val="left" w:pos="8860"/>
              </w:tabs>
              <w:spacing w:before="14"/>
              <w:ind w:left="104" w:right="-20"/>
              <w:rPr>
                <w:rFonts w:ascii="Arial" w:eastAsia="Arial" w:hAnsi="Arial" w:cs="Arial"/>
                <w:sz w:val="22"/>
                <w:szCs w:val="22"/>
              </w:rPr>
            </w:pPr>
            <w:r w:rsidRPr="004466F8">
              <w:rPr>
                <w:rFonts w:ascii="Arial" w:eastAsia="Arial" w:hAnsi="Arial" w:cs="Arial"/>
                <w:b/>
                <w:bCs/>
                <w:spacing w:val="-2"/>
                <w:sz w:val="22"/>
                <w:szCs w:val="22"/>
              </w:rPr>
              <w:t>6</w:t>
            </w:r>
            <w:r w:rsidRPr="004466F8">
              <w:rPr>
                <w:rFonts w:ascii="Arial" w:eastAsia="Arial" w:hAnsi="Arial" w:cs="Arial"/>
                <w:b/>
                <w:bCs/>
                <w:sz w:val="22"/>
                <w:szCs w:val="22"/>
              </w:rPr>
              <w:t>.</w:t>
            </w:r>
            <w:r w:rsidRPr="004466F8">
              <w:rPr>
                <w:rFonts w:ascii="Arial" w:eastAsia="Arial" w:hAnsi="Arial" w:cs="Arial"/>
                <w:b/>
                <w:bCs/>
                <w:spacing w:val="4"/>
                <w:sz w:val="22"/>
                <w:szCs w:val="22"/>
              </w:rPr>
              <w:t xml:space="preserve"> </w:t>
            </w:r>
            <w:r w:rsidRPr="004466F8">
              <w:rPr>
                <w:rFonts w:ascii="Arial" w:eastAsia="Arial" w:hAnsi="Arial" w:cs="Arial"/>
                <w:b/>
                <w:bCs/>
                <w:spacing w:val="-1"/>
                <w:sz w:val="22"/>
                <w:szCs w:val="22"/>
              </w:rPr>
              <w:t>I</w:t>
            </w:r>
            <w:r w:rsidRPr="004466F8">
              <w:rPr>
                <w:rFonts w:ascii="Arial" w:eastAsia="Arial" w:hAnsi="Arial" w:cs="Arial"/>
                <w:b/>
                <w:bCs/>
                <w:spacing w:val="4"/>
                <w:sz w:val="22"/>
                <w:szCs w:val="22"/>
              </w:rPr>
              <w:t>n</w:t>
            </w:r>
            <w:r w:rsidRPr="004466F8">
              <w:rPr>
                <w:rFonts w:ascii="Arial" w:eastAsia="Arial" w:hAnsi="Arial" w:cs="Arial"/>
                <w:b/>
                <w:bCs/>
                <w:spacing w:val="-2"/>
                <w:sz w:val="22"/>
                <w:szCs w:val="22"/>
              </w:rPr>
              <w:t>c</w:t>
            </w:r>
            <w:r w:rsidRPr="004466F8">
              <w:rPr>
                <w:rFonts w:ascii="Arial" w:eastAsia="Arial" w:hAnsi="Arial" w:cs="Arial"/>
                <w:b/>
                <w:bCs/>
                <w:spacing w:val="-1"/>
                <w:sz w:val="22"/>
                <w:szCs w:val="22"/>
              </w:rPr>
              <w:t>i</w:t>
            </w:r>
            <w:r w:rsidRPr="004466F8">
              <w:rPr>
                <w:rFonts w:ascii="Arial" w:eastAsia="Arial" w:hAnsi="Arial" w:cs="Arial"/>
                <w:b/>
                <w:bCs/>
                <w:spacing w:val="4"/>
                <w:sz w:val="22"/>
                <w:szCs w:val="22"/>
              </w:rPr>
              <w:t>d</w:t>
            </w:r>
            <w:r w:rsidRPr="004466F8">
              <w:rPr>
                <w:rFonts w:ascii="Arial" w:eastAsia="Arial" w:hAnsi="Arial" w:cs="Arial"/>
                <w:b/>
                <w:bCs/>
                <w:sz w:val="22"/>
                <w:szCs w:val="22"/>
              </w:rPr>
              <w:t>e</w:t>
            </w:r>
            <w:r w:rsidRPr="004466F8">
              <w:rPr>
                <w:rFonts w:ascii="Arial" w:eastAsia="Arial" w:hAnsi="Arial" w:cs="Arial"/>
                <w:b/>
                <w:bCs/>
                <w:spacing w:val="4"/>
                <w:sz w:val="22"/>
                <w:szCs w:val="22"/>
              </w:rPr>
              <w:t>n</w:t>
            </w:r>
            <w:r w:rsidRPr="004466F8">
              <w:rPr>
                <w:rFonts w:ascii="Arial" w:eastAsia="Arial" w:hAnsi="Arial" w:cs="Arial"/>
                <w:b/>
                <w:bCs/>
                <w:sz w:val="22"/>
                <w:szCs w:val="22"/>
              </w:rPr>
              <w:t>t</w:t>
            </w:r>
            <w:r w:rsidRPr="004466F8">
              <w:rPr>
                <w:rFonts w:ascii="Arial" w:eastAsia="Arial" w:hAnsi="Arial" w:cs="Arial"/>
                <w:b/>
                <w:bCs/>
                <w:spacing w:val="-4"/>
                <w:sz w:val="22"/>
                <w:szCs w:val="22"/>
              </w:rPr>
              <w:t xml:space="preserve"> </w:t>
            </w:r>
            <w:r w:rsidRPr="004466F8">
              <w:rPr>
                <w:rFonts w:ascii="Arial" w:eastAsia="Arial" w:hAnsi="Arial" w:cs="Arial"/>
                <w:b/>
                <w:bCs/>
                <w:spacing w:val="-8"/>
                <w:sz w:val="22"/>
                <w:szCs w:val="22"/>
              </w:rPr>
              <w:t>O</w:t>
            </w:r>
            <w:r w:rsidRPr="004466F8">
              <w:rPr>
                <w:rFonts w:ascii="Arial" w:eastAsia="Arial" w:hAnsi="Arial" w:cs="Arial"/>
                <w:b/>
                <w:bCs/>
                <w:spacing w:val="4"/>
                <w:sz w:val="22"/>
                <w:szCs w:val="22"/>
              </w:rPr>
              <w:t>b</w:t>
            </w:r>
            <w:r w:rsidRPr="004466F8">
              <w:rPr>
                <w:rFonts w:ascii="Arial" w:eastAsia="Arial" w:hAnsi="Arial" w:cs="Arial"/>
                <w:b/>
                <w:bCs/>
                <w:spacing w:val="-1"/>
                <w:sz w:val="22"/>
                <w:szCs w:val="22"/>
              </w:rPr>
              <w:t>j</w:t>
            </w:r>
            <w:r w:rsidRPr="004466F8">
              <w:rPr>
                <w:rFonts w:ascii="Arial" w:eastAsia="Arial" w:hAnsi="Arial" w:cs="Arial"/>
                <w:b/>
                <w:bCs/>
                <w:spacing w:val="-2"/>
                <w:sz w:val="22"/>
                <w:szCs w:val="22"/>
              </w:rPr>
              <w:t>ec</w:t>
            </w:r>
            <w:r w:rsidRPr="004466F8">
              <w:rPr>
                <w:rFonts w:ascii="Arial" w:eastAsia="Arial" w:hAnsi="Arial" w:cs="Arial"/>
                <w:b/>
                <w:bCs/>
                <w:spacing w:val="5"/>
                <w:sz w:val="22"/>
                <w:szCs w:val="22"/>
              </w:rPr>
              <w:t>t</w:t>
            </w:r>
            <w:r w:rsidRPr="004466F8">
              <w:rPr>
                <w:rFonts w:ascii="Arial" w:eastAsia="Arial" w:hAnsi="Arial" w:cs="Arial"/>
                <w:b/>
                <w:bCs/>
                <w:spacing w:val="-1"/>
                <w:sz w:val="22"/>
                <w:szCs w:val="22"/>
              </w:rPr>
              <w:t>i</w:t>
            </w:r>
            <w:r w:rsidRPr="004466F8">
              <w:rPr>
                <w:rFonts w:ascii="Arial" w:eastAsia="Arial" w:hAnsi="Arial" w:cs="Arial"/>
                <w:b/>
                <w:bCs/>
                <w:spacing w:val="-2"/>
                <w:sz w:val="22"/>
                <w:szCs w:val="22"/>
              </w:rPr>
              <w:t>ve</w:t>
            </w:r>
            <w:r w:rsidRPr="004466F8">
              <w:rPr>
                <w:rFonts w:ascii="Arial" w:eastAsia="Arial" w:hAnsi="Arial" w:cs="Arial"/>
                <w:b/>
                <w:bCs/>
                <w:sz w:val="22"/>
                <w:szCs w:val="22"/>
              </w:rPr>
              <w:t>s</w:t>
            </w:r>
            <w:r w:rsidRPr="004466F8">
              <w:rPr>
                <w:rFonts w:ascii="Arial" w:eastAsia="Arial" w:hAnsi="Arial" w:cs="Arial"/>
                <w:b/>
                <w:bCs/>
                <w:spacing w:val="-20"/>
                <w:sz w:val="22"/>
                <w:szCs w:val="22"/>
              </w:rPr>
              <w:t xml:space="preserve"> </w:t>
            </w:r>
            <w:r w:rsidRPr="004466F8">
              <w:rPr>
                <w:rFonts w:ascii="Arial" w:eastAsia="Arial" w:hAnsi="Arial" w:cs="Arial"/>
                <w:b/>
                <w:bCs/>
                <w:sz w:val="22"/>
                <w:szCs w:val="22"/>
              </w:rPr>
              <w:tab/>
            </w:r>
          </w:p>
        </w:tc>
      </w:tr>
      <w:tr w:rsidR="00EC00B5" w:rsidRPr="004466F8" w14:paraId="64213FB0" w14:textId="77777777" w:rsidTr="00B77570">
        <w:trPr>
          <w:trHeight w:hRule="exact" w:val="375"/>
        </w:trPr>
        <w:tc>
          <w:tcPr>
            <w:tcW w:w="2677" w:type="dxa"/>
            <w:tcBorders>
              <w:top w:val="single" w:sz="6" w:space="0" w:color="000000"/>
              <w:left w:val="single" w:sz="12" w:space="0" w:color="000000"/>
              <w:bottom w:val="single" w:sz="6" w:space="0" w:color="000000"/>
              <w:right w:val="single" w:sz="6" w:space="0" w:color="000000"/>
            </w:tcBorders>
          </w:tcPr>
          <w:p w14:paraId="69DEB74C" w14:textId="4D320F67" w:rsidR="00EC00B5" w:rsidRPr="004466F8" w:rsidRDefault="00EC00B5" w:rsidP="00B77570">
            <w:pPr>
              <w:spacing w:before="44"/>
              <w:ind w:left="644" w:right="-20"/>
              <w:rPr>
                <w:rFonts w:ascii="Arial" w:eastAsia="Arial" w:hAnsi="Arial" w:cs="Arial"/>
                <w:sz w:val="22"/>
                <w:szCs w:val="22"/>
              </w:rPr>
            </w:pPr>
            <w:r w:rsidRPr="004466F8">
              <w:rPr>
                <w:rFonts w:ascii="Arial" w:eastAsia="Arial" w:hAnsi="Arial" w:cs="Arial"/>
                <w:b/>
                <w:bCs/>
                <w:spacing w:val="-2"/>
                <w:sz w:val="22"/>
                <w:szCs w:val="22"/>
              </w:rPr>
              <w:t>6a</w:t>
            </w:r>
            <w:r w:rsidRPr="004466F8">
              <w:rPr>
                <w:rFonts w:ascii="Arial" w:eastAsia="Arial" w:hAnsi="Arial" w:cs="Arial"/>
                <w:b/>
                <w:bCs/>
                <w:sz w:val="22"/>
                <w:szCs w:val="22"/>
              </w:rPr>
              <w:t>.</w:t>
            </w:r>
            <w:r w:rsidR="004466F8">
              <w:rPr>
                <w:rFonts w:ascii="Arial" w:eastAsia="Arial" w:hAnsi="Arial" w:cs="Arial"/>
                <w:b/>
                <w:bCs/>
                <w:sz w:val="22"/>
                <w:szCs w:val="22"/>
              </w:rPr>
              <w:t xml:space="preserve"> </w:t>
            </w:r>
            <w:r w:rsidRPr="004466F8">
              <w:rPr>
                <w:rFonts w:ascii="Arial" w:eastAsia="Arial" w:hAnsi="Arial" w:cs="Arial"/>
                <w:b/>
                <w:bCs/>
                <w:spacing w:val="-8"/>
                <w:w w:val="103"/>
                <w:sz w:val="22"/>
                <w:szCs w:val="22"/>
              </w:rPr>
              <w:t>O</w:t>
            </w:r>
            <w:r w:rsidRPr="004466F8">
              <w:rPr>
                <w:rFonts w:ascii="Arial" w:eastAsia="Arial" w:hAnsi="Arial" w:cs="Arial"/>
                <w:b/>
                <w:bCs/>
                <w:spacing w:val="-14"/>
                <w:w w:val="103"/>
                <w:sz w:val="22"/>
                <w:szCs w:val="22"/>
              </w:rPr>
              <w:t>B</w:t>
            </w:r>
            <w:r w:rsidRPr="004466F8">
              <w:rPr>
                <w:rFonts w:ascii="Arial" w:eastAsia="Arial" w:hAnsi="Arial" w:cs="Arial"/>
                <w:b/>
                <w:bCs/>
                <w:spacing w:val="-2"/>
                <w:w w:val="103"/>
                <w:sz w:val="22"/>
                <w:szCs w:val="22"/>
              </w:rPr>
              <w:t>J</w:t>
            </w:r>
            <w:r w:rsidRPr="004466F8">
              <w:rPr>
                <w:rFonts w:ascii="Arial" w:eastAsia="Arial" w:hAnsi="Arial" w:cs="Arial"/>
                <w:b/>
                <w:bCs/>
                <w:spacing w:val="-20"/>
                <w:w w:val="103"/>
                <w:sz w:val="22"/>
                <w:szCs w:val="22"/>
              </w:rPr>
              <w:t>E</w:t>
            </w:r>
            <w:r w:rsidRPr="004466F8">
              <w:rPr>
                <w:rFonts w:ascii="Arial" w:eastAsia="Arial" w:hAnsi="Arial" w:cs="Arial"/>
                <w:b/>
                <w:bCs/>
                <w:spacing w:val="1"/>
                <w:w w:val="103"/>
                <w:sz w:val="22"/>
                <w:szCs w:val="22"/>
              </w:rPr>
              <w:t>C</w:t>
            </w:r>
            <w:r w:rsidRPr="004466F8">
              <w:rPr>
                <w:rFonts w:ascii="Arial" w:eastAsia="Arial" w:hAnsi="Arial" w:cs="Arial"/>
                <w:b/>
                <w:bCs/>
                <w:spacing w:val="4"/>
                <w:w w:val="103"/>
                <w:sz w:val="22"/>
                <w:szCs w:val="22"/>
              </w:rPr>
              <w:t>T</w:t>
            </w:r>
            <w:r w:rsidRPr="004466F8">
              <w:rPr>
                <w:rFonts w:ascii="Arial" w:eastAsia="Arial" w:hAnsi="Arial" w:cs="Arial"/>
                <w:b/>
                <w:bCs/>
                <w:spacing w:val="-1"/>
                <w:w w:val="103"/>
                <w:sz w:val="22"/>
                <w:szCs w:val="22"/>
              </w:rPr>
              <w:t>I</w:t>
            </w:r>
            <w:r w:rsidRPr="004466F8">
              <w:rPr>
                <w:rFonts w:ascii="Arial" w:eastAsia="Arial" w:hAnsi="Arial" w:cs="Arial"/>
                <w:b/>
                <w:bCs/>
                <w:spacing w:val="10"/>
                <w:w w:val="103"/>
                <w:sz w:val="22"/>
                <w:szCs w:val="22"/>
              </w:rPr>
              <w:t>V</w:t>
            </w:r>
            <w:r w:rsidRPr="004466F8">
              <w:rPr>
                <w:rFonts w:ascii="Arial" w:eastAsia="Arial" w:hAnsi="Arial" w:cs="Arial"/>
                <w:b/>
                <w:bCs/>
                <w:spacing w:val="-20"/>
                <w:w w:val="103"/>
                <w:sz w:val="22"/>
                <w:szCs w:val="22"/>
              </w:rPr>
              <w:t>E</w:t>
            </w:r>
            <w:r w:rsidRPr="004466F8">
              <w:rPr>
                <w:rFonts w:ascii="Arial" w:eastAsia="Arial" w:hAnsi="Arial" w:cs="Arial"/>
                <w:b/>
                <w:bCs/>
                <w:w w:val="103"/>
                <w:sz w:val="22"/>
                <w:szCs w:val="22"/>
              </w:rPr>
              <w:t>S</w:t>
            </w:r>
          </w:p>
        </w:tc>
        <w:tc>
          <w:tcPr>
            <w:tcW w:w="2685" w:type="dxa"/>
            <w:tcBorders>
              <w:top w:val="single" w:sz="6" w:space="0" w:color="000000"/>
              <w:left w:val="single" w:sz="6" w:space="0" w:color="000000"/>
              <w:bottom w:val="single" w:sz="6" w:space="0" w:color="000000"/>
              <w:right w:val="single" w:sz="6" w:space="0" w:color="000000"/>
            </w:tcBorders>
          </w:tcPr>
          <w:p w14:paraId="202ABF0B" w14:textId="675D0524" w:rsidR="00EC00B5" w:rsidRPr="004466F8" w:rsidRDefault="00EC00B5" w:rsidP="00B77570">
            <w:pPr>
              <w:spacing w:before="44"/>
              <w:ind w:left="239" w:right="-20"/>
              <w:rPr>
                <w:rFonts w:ascii="Arial" w:eastAsia="Arial" w:hAnsi="Arial" w:cs="Arial"/>
                <w:sz w:val="22"/>
                <w:szCs w:val="22"/>
              </w:rPr>
            </w:pPr>
            <w:r w:rsidRPr="004466F8">
              <w:rPr>
                <w:rFonts w:ascii="Arial" w:eastAsia="Arial" w:hAnsi="Arial" w:cs="Arial"/>
                <w:b/>
                <w:bCs/>
                <w:spacing w:val="-2"/>
                <w:sz w:val="22"/>
                <w:szCs w:val="22"/>
              </w:rPr>
              <w:t>6</w:t>
            </w:r>
            <w:r w:rsidRPr="004466F8">
              <w:rPr>
                <w:rFonts w:ascii="Arial" w:eastAsia="Arial" w:hAnsi="Arial" w:cs="Arial"/>
                <w:b/>
                <w:bCs/>
                <w:spacing w:val="4"/>
                <w:sz w:val="22"/>
                <w:szCs w:val="22"/>
              </w:rPr>
              <w:t>b</w:t>
            </w:r>
            <w:r w:rsidRPr="004466F8">
              <w:rPr>
                <w:rFonts w:ascii="Arial" w:eastAsia="Arial" w:hAnsi="Arial" w:cs="Arial"/>
                <w:b/>
                <w:bCs/>
                <w:sz w:val="22"/>
                <w:szCs w:val="22"/>
              </w:rPr>
              <w:t>.</w:t>
            </w:r>
            <w:r w:rsidR="004466F8">
              <w:rPr>
                <w:rFonts w:ascii="Arial" w:eastAsia="Arial" w:hAnsi="Arial" w:cs="Arial"/>
                <w:b/>
                <w:bCs/>
                <w:sz w:val="22"/>
                <w:szCs w:val="22"/>
              </w:rPr>
              <w:t xml:space="preserve"> </w:t>
            </w:r>
            <w:r w:rsidRPr="004466F8">
              <w:rPr>
                <w:rFonts w:ascii="Arial" w:eastAsia="Arial" w:hAnsi="Arial" w:cs="Arial"/>
                <w:b/>
                <w:bCs/>
                <w:spacing w:val="-5"/>
                <w:sz w:val="22"/>
                <w:szCs w:val="22"/>
              </w:rPr>
              <w:t>S</w:t>
            </w:r>
            <w:r w:rsidRPr="004466F8">
              <w:rPr>
                <w:rFonts w:ascii="Arial" w:eastAsia="Arial" w:hAnsi="Arial" w:cs="Arial"/>
                <w:b/>
                <w:bCs/>
                <w:spacing w:val="4"/>
                <w:sz w:val="22"/>
                <w:szCs w:val="22"/>
              </w:rPr>
              <w:t>T</w:t>
            </w:r>
            <w:r w:rsidRPr="004466F8">
              <w:rPr>
                <w:rFonts w:ascii="Arial" w:eastAsia="Arial" w:hAnsi="Arial" w:cs="Arial"/>
                <w:b/>
                <w:bCs/>
                <w:spacing w:val="-14"/>
                <w:sz w:val="22"/>
                <w:szCs w:val="22"/>
              </w:rPr>
              <w:t>R</w:t>
            </w:r>
            <w:r w:rsidRPr="004466F8">
              <w:rPr>
                <w:rFonts w:ascii="Arial" w:eastAsia="Arial" w:hAnsi="Arial" w:cs="Arial"/>
                <w:b/>
                <w:bCs/>
                <w:spacing w:val="1"/>
                <w:sz w:val="22"/>
                <w:szCs w:val="22"/>
              </w:rPr>
              <w:t>A</w:t>
            </w:r>
            <w:r w:rsidRPr="004466F8">
              <w:rPr>
                <w:rFonts w:ascii="Arial" w:eastAsia="Arial" w:hAnsi="Arial" w:cs="Arial"/>
                <w:b/>
                <w:bCs/>
                <w:spacing w:val="4"/>
                <w:sz w:val="22"/>
                <w:szCs w:val="22"/>
              </w:rPr>
              <w:t>T</w:t>
            </w:r>
            <w:r w:rsidRPr="004466F8">
              <w:rPr>
                <w:rFonts w:ascii="Arial" w:eastAsia="Arial" w:hAnsi="Arial" w:cs="Arial"/>
                <w:b/>
                <w:bCs/>
                <w:spacing w:val="-20"/>
                <w:sz w:val="22"/>
                <w:szCs w:val="22"/>
              </w:rPr>
              <w:t>E</w:t>
            </w:r>
            <w:r w:rsidRPr="004466F8">
              <w:rPr>
                <w:rFonts w:ascii="Arial" w:eastAsia="Arial" w:hAnsi="Arial" w:cs="Arial"/>
                <w:b/>
                <w:bCs/>
                <w:spacing w:val="-14"/>
                <w:sz w:val="22"/>
                <w:szCs w:val="22"/>
              </w:rPr>
              <w:t>GIE</w:t>
            </w:r>
            <w:r w:rsidRPr="004466F8">
              <w:rPr>
                <w:rFonts w:ascii="Arial" w:eastAsia="Arial" w:hAnsi="Arial" w:cs="Arial"/>
                <w:b/>
                <w:bCs/>
                <w:sz w:val="22"/>
                <w:szCs w:val="22"/>
              </w:rPr>
              <w:t>S</w:t>
            </w:r>
            <w:r w:rsidRPr="004466F8">
              <w:rPr>
                <w:rFonts w:ascii="Arial" w:eastAsia="Arial" w:hAnsi="Arial" w:cs="Arial"/>
                <w:b/>
                <w:bCs/>
                <w:spacing w:val="12"/>
                <w:sz w:val="22"/>
                <w:szCs w:val="22"/>
              </w:rPr>
              <w:t xml:space="preserve"> </w:t>
            </w:r>
            <w:r w:rsidRPr="004466F8">
              <w:rPr>
                <w:rFonts w:ascii="Arial" w:eastAsia="Arial" w:hAnsi="Arial" w:cs="Arial"/>
                <w:b/>
                <w:bCs/>
                <w:sz w:val="22"/>
                <w:szCs w:val="22"/>
              </w:rPr>
              <w:t>/</w:t>
            </w:r>
            <w:r w:rsidRPr="004466F8">
              <w:rPr>
                <w:rFonts w:ascii="Arial" w:eastAsia="Arial" w:hAnsi="Arial" w:cs="Arial"/>
                <w:b/>
                <w:bCs/>
                <w:spacing w:val="1"/>
                <w:sz w:val="22"/>
                <w:szCs w:val="22"/>
              </w:rPr>
              <w:t xml:space="preserve"> </w:t>
            </w:r>
            <w:r w:rsidRPr="004466F8">
              <w:rPr>
                <w:rFonts w:ascii="Arial" w:eastAsia="Arial" w:hAnsi="Arial" w:cs="Arial"/>
                <w:b/>
                <w:bCs/>
                <w:spacing w:val="4"/>
                <w:w w:val="103"/>
                <w:sz w:val="22"/>
                <w:szCs w:val="22"/>
              </w:rPr>
              <w:t>T</w:t>
            </w:r>
            <w:r w:rsidRPr="004466F8">
              <w:rPr>
                <w:rFonts w:ascii="Arial" w:eastAsia="Arial" w:hAnsi="Arial" w:cs="Arial"/>
                <w:b/>
                <w:bCs/>
                <w:spacing w:val="1"/>
                <w:w w:val="103"/>
                <w:sz w:val="22"/>
                <w:szCs w:val="22"/>
              </w:rPr>
              <w:t>AC</w:t>
            </w:r>
            <w:r w:rsidRPr="004466F8">
              <w:rPr>
                <w:rFonts w:ascii="Arial" w:eastAsia="Arial" w:hAnsi="Arial" w:cs="Arial"/>
                <w:b/>
                <w:bCs/>
                <w:spacing w:val="4"/>
                <w:w w:val="103"/>
                <w:sz w:val="22"/>
                <w:szCs w:val="22"/>
              </w:rPr>
              <w:t>T</w:t>
            </w:r>
            <w:r w:rsidRPr="004466F8">
              <w:rPr>
                <w:rFonts w:ascii="Arial" w:eastAsia="Arial" w:hAnsi="Arial" w:cs="Arial"/>
                <w:b/>
                <w:bCs/>
                <w:spacing w:val="-1"/>
                <w:w w:val="103"/>
                <w:sz w:val="22"/>
                <w:szCs w:val="22"/>
              </w:rPr>
              <w:t>I</w:t>
            </w:r>
            <w:r w:rsidRPr="004466F8">
              <w:rPr>
                <w:rFonts w:ascii="Arial" w:eastAsia="Arial" w:hAnsi="Arial" w:cs="Arial"/>
                <w:b/>
                <w:bCs/>
                <w:spacing w:val="1"/>
                <w:w w:val="103"/>
                <w:sz w:val="22"/>
                <w:szCs w:val="22"/>
              </w:rPr>
              <w:t>C</w:t>
            </w:r>
            <w:r w:rsidRPr="004466F8">
              <w:rPr>
                <w:rFonts w:ascii="Arial" w:eastAsia="Arial" w:hAnsi="Arial" w:cs="Arial"/>
                <w:b/>
                <w:bCs/>
                <w:w w:val="103"/>
                <w:sz w:val="22"/>
                <w:szCs w:val="22"/>
              </w:rPr>
              <w:t>S</w:t>
            </w:r>
          </w:p>
        </w:tc>
        <w:tc>
          <w:tcPr>
            <w:tcW w:w="2670" w:type="dxa"/>
            <w:tcBorders>
              <w:top w:val="single" w:sz="6" w:space="0" w:color="000000"/>
              <w:left w:val="single" w:sz="6" w:space="0" w:color="000000"/>
              <w:bottom w:val="single" w:sz="6" w:space="0" w:color="000000"/>
              <w:right w:val="single" w:sz="6" w:space="0" w:color="000000"/>
            </w:tcBorders>
          </w:tcPr>
          <w:p w14:paraId="22EFDA12" w14:textId="69A540DF" w:rsidR="00EC00B5" w:rsidRPr="004466F8" w:rsidRDefault="00EC00B5" w:rsidP="00B77570">
            <w:pPr>
              <w:spacing w:before="44"/>
              <w:ind w:left="224" w:right="-20"/>
              <w:rPr>
                <w:rFonts w:ascii="Arial" w:eastAsia="Arial" w:hAnsi="Arial" w:cs="Arial"/>
                <w:sz w:val="22"/>
                <w:szCs w:val="22"/>
              </w:rPr>
            </w:pPr>
            <w:r w:rsidRPr="004466F8">
              <w:rPr>
                <w:rFonts w:ascii="Arial" w:eastAsia="Arial" w:hAnsi="Arial" w:cs="Arial"/>
                <w:b/>
                <w:bCs/>
                <w:spacing w:val="-2"/>
                <w:sz w:val="22"/>
                <w:szCs w:val="22"/>
              </w:rPr>
              <w:t>6c</w:t>
            </w:r>
            <w:r w:rsidRPr="004466F8">
              <w:rPr>
                <w:rFonts w:ascii="Arial" w:eastAsia="Arial" w:hAnsi="Arial" w:cs="Arial"/>
                <w:b/>
                <w:bCs/>
                <w:sz w:val="22"/>
                <w:szCs w:val="22"/>
              </w:rPr>
              <w:t>.</w:t>
            </w:r>
            <w:r w:rsidR="004466F8">
              <w:rPr>
                <w:rFonts w:ascii="Arial" w:eastAsia="Arial" w:hAnsi="Arial" w:cs="Arial"/>
                <w:b/>
                <w:bCs/>
                <w:sz w:val="22"/>
                <w:szCs w:val="22"/>
              </w:rPr>
              <w:t xml:space="preserve"> </w:t>
            </w:r>
            <w:r w:rsidRPr="004466F8">
              <w:rPr>
                <w:rFonts w:ascii="Arial" w:eastAsia="Arial" w:hAnsi="Arial" w:cs="Arial"/>
                <w:b/>
                <w:bCs/>
                <w:spacing w:val="-14"/>
                <w:sz w:val="22"/>
                <w:szCs w:val="22"/>
              </w:rPr>
              <w:t>R</w:t>
            </w:r>
            <w:r w:rsidRPr="004466F8">
              <w:rPr>
                <w:rFonts w:ascii="Arial" w:eastAsia="Arial" w:hAnsi="Arial" w:cs="Arial"/>
                <w:b/>
                <w:bCs/>
                <w:spacing w:val="-20"/>
                <w:sz w:val="22"/>
                <w:szCs w:val="22"/>
              </w:rPr>
              <w:t>E</w:t>
            </w:r>
            <w:r w:rsidRPr="004466F8">
              <w:rPr>
                <w:rFonts w:ascii="Arial" w:eastAsia="Arial" w:hAnsi="Arial" w:cs="Arial"/>
                <w:b/>
                <w:bCs/>
                <w:spacing w:val="-5"/>
                <w:sz w:val="22"/>
                <w:szCs w:val="22"/>
              </w:rPr>
              <w:t>S</w:t>
            </w:r>
            <w:r w:rsidRPr="004466F8">
              <w:rPr>
                <w:rFonts w:ascii="Arial" w:eastAsia="Arial" w:hAnsi="Arial" w:cs="Arial"/>
                <w:b/>
                <w:bCs/>
                <w:spacing w:val="-8"/>
                <w:sz w:val="22"/>
                <w:szCs w:val="22"/>
              </w:rPr>
              <w:t>O</w:t>
            </w:r>
            <w:r w:rsidRPr="004466F8">
              <w:rPr>
                <w:rFonts w:ascii="Arial" w:eastAsia="Arial" w:hAnsi="Arial" w:cs="Arial"/>
                <w:b/>
                <w:bCs/>
                <w:spacing w:val="-14"/>
                <w:sz w:val="22"/>
                <w:szCs w:val="22"/>
              </w:rPr>
              <w:t>UR</w:t>
            </w:r>
            <w:r w:rsidRPr="004466F8">
              <w:rPr>
                <w:rFonts w:ascii="Arial" w:eastAsia="Arial" w:hAnsi="Arial" w:cs="Arial"/>
                <w:b/>
                <w:bCs/>
                <w:spacing w:val="1"/>
                <w:sz w:val="22"/>
                <w:szCs w:val="22"/>
              </w:rPr>
              <w:t>C</w:t>
            </w:r>
            <w:r w:rsidRPr="004466F8">
              <w:rPr>
                <w:rFonts w:ascii="Arial" w:eastAsia="Arial" w:hAnsi="Arial" w:cs="Arial"/>
                <w:b/>
                <w:bCs/>
                <w:spacing w:val="-20"/>
                <w:sz w:val="22"/>
                <w:szCs w:val="22"/>
              </w:rPr>
              <w:t>E</w:t>
            </w:r>
            <w:r w:rsidRPr="004466F8">
              <w:rPr>
                <w:rFonts w:ascii="Arial" w:eastAsia="Arial" w:hAnsi="Arial" w:cs="Arial"/>
                <w:b/>
                <w:bCs/>
                <w:sz w:val="22"/>
                <w:szCs w:val="22"/>
              </w:rPr>
              <w:t xml:space="preserve">S </w:t>
            </w:r>
            <w:r w:rsidRPr="004466F8">
              <w:rPr>
                <w:rFonts w:ascii="Arial" w:eastAsia="Arial" w:hAnsi="Arial" w:cs="Arial"/>
                <w:b/>
                <w:bCs/>
                <w:spacing w:val="-14"/>
                <w:w w:val="103"/>
                <w:sz w:val="22"/>
                <w:szCs w:val="22"/>
              </w:rPr>
              <w:t>R</w:t>
            </w:r>
            <w:r w:rsidRPr="004466F8">
              <w:rPr>
                <w:rFonts w:ascii="Arial" w:eastAsia="Arial" w:hAnsi="Arial" w:cs="Arial"/>
                <w:b/>
                <w:bCs/>
                <w:spacing w:val="-20"/>
                <w:w w:val="103"/>
                <w:sz w:val="22"/>
                <w:szCs w:val="22"/>
              </w:rPr>
              <w:t>E</w:t>
            </w:r>
            <w:r w:rsidRPr="004466F8">
              <w:rPr>
                <w:rFonts w:ascii="Arial" w:eastAsia="Arial" w:hAnsi="Arial" w:cs="Arial"/>
                <w:b/>
                <w:bCs/>
                <w:spacing w:val="-8"/>
                <w:w w:val="103"/>
                <w:sz w:val="22"/>
                <w:szCs w:val="22"/>
              </w:rPr>
              <w:t>Q</w:t>
            </w:r>
            <w:r w:rsidRPr="004466F8">
              <w:rPr>
                <w:rFonts w:ascii="Arial" w:eastAsia="Arial" w:hAnsi="Arial" w:cs="Arial"/>
                <w:b/>
                <w:bCs/>
                <w:spacing w:val="-14"/>
                <w:w w:val="103"/>
                <w:sz w:val="22"/>
                <w:szCs w:val="22"/>
              </w:rPr>
              <w:t>U</w:t>
            </w:r>
            <w:r w:rsidRPr="004466F8">
              <w:rPr>
                <w:rFonts w:ascii="Arial" w:eastAsia="Arial" w:hAnsi="Arial" w:cs="Arial"/>
                <w:b/>
                <w:bCs/>
                <w:spacing w:val="-1"/>
                <w:w w:val="103"/>
                <w:sz w:val="22"/>
                <w:szCs w:val="22"/>
              </w:rPr>
              <w:t>I</w:t>
            </w:r>
            <w:r w:rsidRPr="004466F8">
              <w:rPr>
                <w:rFonts w:ascii="Arial" w:eastAsia="Arial" w:hAnsi="Arial" w:cs="Arial"/>
                <w:b/>
                <w:bCs/>
                <w:spacing w:val="-14"/>
                <w:w w:val="103"/>
                <w:sz w:val="22"/>
                <w:szCs w:val="22"/>
              </w:rPr>
              <w:t>R</w:t>
            </w:r>
            <w:r w:rsidRPr="004466F8">
              <w:rPr>
                <w:rFonts w:ascii="Arial" w:eastAsia="Arial" w:hAnsi="Arial" w:cs="Arial"/>
                <w:b/>
                <w:bCs/>
                <w:spacing w:val="-5"/>
                <w:w w:val="103"/>
                <w:sz w:val="22"/>
                <w:szCs w:val="22"/>
              </w:rPr>
              <w:t>E</w:t>
            </w:r>
            <w:r w:rsidRPr="004466F8">
              <w:rPr>
                <w:rFonts w:ascii="Arial" w:eastAsia="Arial" w:hAnsi="Arial" w:cs="Arial"/>
                <w:b/>
                <w:bCs/>
                <w:w w:val="103"/>
                <w:sz w:val="22"/>
                <w:szCs w:val="22"/>
              </w:rPr>
              <w:t>D</w:t>
            </w:r>
          </w:p>
        </w:tc>
        <w:tc>
          <w:tcPr>
            <w:tcW w:w="2543" w:type="dxa"/>
            <w:tcBorders>
              <w:top w:val="single" w:sz="6" w:space="0" w:color="000000"/>
              <w:left w:val="single" w:sz="6" w:space="0" w:color="000000"/>
              <w:bottom w:val="single" w:sz="6" w:space="0" w:color="000000"/>
              <w:right w:val="single" w:sz="12" w:space="0" w:color="000000"/>
            </w:tcBorders>
          </w:tcPr>
          <w:p w14:paraId="668DAC8B" w14:textId="0E0D5A1C" w:rsidR="00EC00B5" w:rsidRPr="004466F8" w:rsidRDefault="00EC00B5" w:rsidP="00B77570">
            <w:pPr>
              <w:spacing w:before="44"/>
              <w:ind w:left="539" w:right="-20"/>
              <w:rPr>
                <w:rFonts w:ascii="Arial" w:eastAsia="Arial" w:hAnsi="Arial" w:cs="Arial"/>
                <w:sz w:val="22"/>
                <w:szCs w:val="22"/>
              </w:rPr>
            </w:pPr>
            <w:r w:rsidRPr="004466F8">
              <w:rPr>
                <w:rFonts w:ascii="Arial" w:eastAsia="Arial" w:hAnsi="Arial" w:cs="Arial"/>
                <w:b/>
                <w:bCs/>
                <w:spacing w:val="-2"/>
                <w:sz w:val="22"/>
                <w:szCs w:val="22"/>
              </w:rPr>
              <w:t>6</w:t>
            </w:r>
            <w:r w:rsidRPr="004466F8">
              <w:rPr>
                <w:rFonts w:ascii="Arial" w:eastAsia="Arial" w:hAnsi="Arial" w:cs="Arial"/>
                <w:b/>
                <w:bCs/>
                <w:spacing w:val="4"/>
                <w:sz w:val="22"/>
                <w:szCs w:val="22"/>
              </w:rPr>
              <w:t>d</w:t>
            </w:r>
            <w:r w:rsidRPr="004466F8">
              <w:rPr>
                <w:rFonts w:ascii="Arial" w:eastAsia="Arial" w:hAnsi="Arial" w:cs="Arial"/>
                <w:b/>
                <w:bCs/>
                <w:sz w:val="22"/>
                <w:szCs w:val="22"/>
              </w:rPr>
              <w:t>.</w:t>
            </w:r>
            <w:r w:rsidR="004466F8">
              <w:rPr>
                <w:rFonts w:ascii="Arial" w:eastAsia="Arial" w:hAnsi="Arial" w:cs="Arial"/>
                <w:b/>
                <w:bCs/>
                <w:sz w:val="22"/>
                <w:szCs w:val="22"/>
              </w:rPr>
              <w:t xml:space="preserve"> </w:t>
            </w:r>
            <w:r w:rsidRPr="004466F8">
              <w:rPr>
                <w:rFonts w:ascii="Arial" w:eastAsia="Arial" w:hAnsi="Arial" w:cs="Arial"/>
                <w:b/>
                <w:bCs/>
                <w:spacing w:val="1"/>
                <w:sz w:val="22"/>
                <w:szCs w:val="22"/>
              </w:rPr>
              <w:t>A</w:t>
            </w:r>
            <w:r w:rsidRPr="004466F8">
              <w:rPr>
                <w:rFonts w:ascii="Arial" w:eastAsia="Arial" w:hAnsi="Arial" w:cs="Arial"/>
                <w:b/>
                <w:bCs/>
                <w:spacing w:val="-5"/>
                <w:sz w:val="22"/>
                <w:szCs w:val="22"/>
              </w:rPr>
              <w:t>SS</w:t>
            </w:r>
            <w:r w:rsidRPr="004466F8">
              <w:rPr>
                <w:rFonts w:ascii="Arial" w:eastAsia="Arial" w:hAnsi="Arial" w:cs="Arial"/>
                <w:b/>
                <w:bCs/>
                <w:spacing w:val="-1"/>
                <w:sz w:val="22"/>
                <w:szCs w:val="22"/>
              </w:rPr>
              <w:t>I</w:t>
            </w:r>
            <w:r w:rsidRPr="004466F8">
              <w:rPr>
                <w:rFonts w:ascii="Arial" w:eastAsia="Arial" w:hAnsi="Arial" w:cs="Arial"/>
                <w:b/>
                <w:bCs/>
                <w:spacing w:val="-8"/>
                <w:sz w:val="22"/>
                <w:szCs w:val="22"/>
              </w:rPr>
              <w:t>G</w:t>
            </w:r>
            <w:r w:rsidRPr="004466F8">
              <w:rPr>
                <w:rFonts w:ascii="Arial" w:eastAsia="Arial" w:hAnsi="Arial" w:cs="Arial"/>
                <w:b/>
                <w:bCs/>
                <w:spacing w:val="-14"/>
                <w:sz w:val="22"/>
                <w:szCs w:val="22"/>
              </w:rPr>
              <w:t>N</w:t>
            </w:r>
            <w:r w:rsidRPr="004466F8">
              <w:rPr>
                <w:rFonts w:ascii="Arial" w:eastAsia="Arial" w:hAnsi="Arial" w:cs="Arial"/>
                <w:b/>
                <w:bCs/>
                <w:spacing w:val="-20"/>
                <w:sz w:val="22"/>
                <w:szCs w:val="22"/>
              </w:rPr>
              <w:t>E</w:t>
            </w:r>
            <w:r w:rsidRPr="004466F8">
              <w:rPr>
                <w:rFonts w:ascii="Arial" w:eastAsia="Arial" w:hAnsi="Arial" w:cs="Arial"/>
                <w:b/>
                <w:bCs/>
                <w:sz w:val="22"/>
                <w:szCs w:val="22"/>
              </w:rPr>
              <w:t>D</w:t>
            </w:r>
            <w:r w:rsidRPr="004466F8">
              <w:rPr>
                <w:rFonts w:ascii="Arial" w:eastAsia="Arial" w:hAnsi="Arial" w:cs="Arial"/>
                <w:b/>
                <w:bCs/>
                <w:spacing w:val="41"/>
                <w:sz w:val="22"/>
                <w:szCs w:val="22"/>
              </w:rPr>
              <w:t xml:space="preserve"> </w:t>
            </w:r>
            <w:r w:rsidRPr="004466F8">
              <w:rPr>
                <w:rFonts w:ascii="Arial" w:eastAsia="Arial" w:hAnsi="Arial" w:cs="Arial"/>
                <w:b/>
                <w:bCs/>
                <w:spacing w:val="4"/>
                <w:w w:val="103"/>
                <w:sz w:val="22"/>
                <w:szCs w:val="22"/>
              </w:rPr>
              <w:t>T</w:t>
            </w:r>
            <w:r w:rsidRPr="004466F8">
              <w:rPr>
                <w:rFonts w:ascii="Arial" w:eastAsia="Arial" w:hAnsi="Arial" w:cs="Arial"/>
                <w:b/>
                <w:bCs/>
                <w:w w:val="103"/>
                <w:sz w:val="22"/>
                <w:szCs w:val="22"/>
              </w:rPr>
              <w:t>O</w:t>
            </w:r>
          </w:p>
        </w:tc>
      </w:tr>
      <w:tr w:rsidR="00EC00B5" w:rsidRPr="004466F8" w14:paraId="2176AAD5" w14:textId="77777777" w:rsidTr="00B77570">
        <w:trPr>
          <w:trHeight w:hRule="exact" w:val="1185"/>
        </w:trPr>
        <w:tc>
          <w:tcPr>
            <w:tcW w:w="2677" w:type="dxa"/>
            <w:tcBorders>
              <w:top w:val="single" w:sz="6" w:space="0" w:color="000000"/>
              <w:left w:val="single" w:sz="12" w:space="0" w:color="000000"/>
              <w:bottom w:val="single" w:sz="6" w:space="0" w:color="000000"/>
              <w:right w:val="single" w:sz="6" w:space="0" w:color="000000"/>
            </w:tcBorders>
          </w:tcPr>
          <w:p w14:paraId="6A95320E" w14:textId="77777777" w:rsidR="00EC00B5" w:rsidRPr="004466F8" w:rsidRDefault="00EC00B5" w:rsidP="00B77570">
            <w:pPr>
              <w:rPr>
                <w:rFonts w:ascii="Arial" w:hAnsi="Arial" w:cs="Arial"/>
                <w:sz w:val="22"/>
                <w:szCs w:val="22"/>
              </w:rPr>
            </w:pPr>
          </w:p>
        </w:tc>
        <w:tc>
          <w:tcPr>
            <w:tcW w:w="2685" w:type="dxa"/>
            <w:tcBorders>
              <w:top w:val="single" w:sz="6" w:space="0" w:color="000000"/>
              <w:left w:val="single" w:sz="6" w:space="0" w:color="000000"/>
              <w:bottom w:val="single" w:sz="6" w:space="0" w:color="000000"/>
              <w:right w:val="single" w:sz="6" w:space="0" w:color="000000"/>
            </w:tcBorders>
          </w:tcPr>
          <w:p w14:paraId="78AE2B3C" w14:textId="77777777" w:rsidR="00EC00B5" w:rsidRPr="004466F8" w:rsidRDefault="00EC00B5" w:rsidP="00B77570">
            <w:pPr>
              <w:rPr>
                <w:rFonts w:ascii="Arial" w:hAnsi="Arial" w:cs="Arial"/>
                <w:sz w:val="22"/>
                <w:szCs w:val="22"/>
              </w:rPr>
            </w:pPr>
          </w:p>
        </w:tc>
        <w:tc>
          <w:tcPr>
            <w:tcW w:w="2670" w:type="dxa"/>
            <w:tcBorders>
              <w:top w:val="single" w:sz="6" w:space="0" w:color="000000"/>
              <w:left w:val="single" w:sz="6" w:space="0" w:color="000000"/>
              <w:bottom w:val="single" w:sz="6" w:space="0" w:color="000000"/>
              <w:right w:val="single" w:sz="6" w:space="0" w:color="000000"/>
            </w:tcBorders>
          </w:tcPr>
          <w:p w14:paraId="4CBD8911" w14:textId="77777777" w:rsidR="00EC00B5" w:rsidRPr="004466F8" w:rsidRDefault="00EC00B5" w:rsidP="00B77570">
            <w:pPr>
              <w:rPr>
                <w:rFonts w:ascii="Arial" w:hAnsi="Arial" w:cs="Arial"/>
                <w:sz w:val="22"/>
                <w:szCs w:val="22"/>
              </w:rPr>
            </w:pPr>
          </w:p>
        </w:tc>
        <w:tc>
          <w:tcPr>
            <w:tcW w:w="2543" w:type="dxa"/>
            <w:tcBorders>
              <w:top w:val="single" w:sz="6" w:space="0" w:color="000000"/>
              <w:left w:val="single" w:sz="6" w:space="0" w:color="000000"/>
              <w:bottom w:val="single" w:sz="6" w:space="0" w:color="000000"/>
              <w:right w:val="single" w:sz="12" w:space="0" w:color="000000"/>
            </w:tcBorders>
          </w:tcPr>
          <w:p w14:paraId="1E403D26" w14:textId="77777777" w:rsidR="00EC00B5" w:rsidRPr="004466F8" w:rsidRDefault="00EC00B5" w:rsidP="00B77570">
            <w:pPr>
              <w:rPr>
                <w:rFonts w:ascii="Arial" w:hAnsi="Arial" w:cs="Arial"/>
                <w:sz w:val="22"/>
                <w:szCs w:val="22"/>
              </w:rPr>
            </w:pPr>
          </w:p>
        </w:tc>
      </w:tr>
      <w:tr w:rsidR="00EC00B5" w:rsidRPr="004466F8" w14:paraId="25BC2104" w14:textId="77777777" w:rsidTr="00B77570">
        <w:trPr>
          <w:trHeight w:hRule="exact" w:val="1185"/>
        </w:trPr>
        <w:tc>
          <w:tcPr>
            <w:tcW w:w="2677" w:type="dxa"/>
            <w:tcBorders>
              <w:top w:val="single" w:sz="6" w:space="0" w:color="000000"/>
              <w:left w:val="single" w:sz="12" w:space="0" w:color="000000"/>
              <w:bottom w:val="single" w:sz="6" w:space="0" w:color="000000"/>
              <w:right w:val="single" w:sz="6" w:space="0" w:color="000000"/>
            </w:tcBorders>
          </w:tcPr>
          <w:p w14:paraId="6084608E" w14:textId="77777777" w:rsidR="00EC00B5" w:rsidRPr="004466F8" w:rsidRDefault="00EC00B5" w:rsidP="00B77570">
            <w:pPr>
              <w:rPr>
                <w:rFonts w:ascii="Arial" w:hAnsi="Arial" w:cs="Arial"/>
                <w:sz w:val="22"/>
                <w:szCs w:val="22"/>
              </w:rPr>
            </w:pPr>
          </w:p>
        </w:tc>
        <w:tc>
          <w:tcPr>
            <w:tcW w:w="2685" w:type="dxa"/>
            <w:tcBorders>
              <w:top w:val="single" w:sz="6" w:space="0" w:color="000000"/>
              <w:left w:val="single" w:sz="6" w:space="0" w:color="000000"/>
              <w:bottom w:val="single" w:sz="6" w:space="0" w:color="000000"/>
              <w:right w:val="single" w:sz="6" w:space="0" w:color="000000"/>
            </w:tcBorders>
          </w:tcPr>
          <w:p w14:paraId="517903BF" w14:textId="77777777" w:rsidR="00EC00B5" w:rsidRPr="004466F8" w:rsidRDefault="00EC00B5" w:rsidP="00B77570">
            <w:pPr>
              <w:rPr>
                <w:rFonts w:ascii="Arial" w:hAnsi="Arial" w:cs="Arial"/>
                <w:sz w:val="22"/>
                <w:szCs w:val="22"/>
              </w:rPr>
            </w:pPr>
          </w:p>
        </w:tc>
        <w:tc>
          <w:tcPr>
            <w:tcW w:w="2670" w:type="dxa"/>
            <w:tcBorders>
              <w:top w:val="single" w:sz="6" w:space="0" w:color="000000"/>
              <w:left w:val="single" w:sz="6" w:space="0" w:color="000000"/>
              <w:bottom w:val="single" w:sz="6" w:space="0" w:color="000000"/>
              <w:right w:val="single" w:sz="6" w:space="0" w:color="000000"/>
            </w:tcBorders>
          </w:tcPr>
          <w:p w14:paraId="2A91A043" w14:textId="77777777" w:rsidR="00EC00B5" w:rsidRPr="004466F8" w:rsidRDefault="00EC00B5" w:rsidP="00B77570">
            <w:pPr>
              <w:rPr>
                <w:rFonts w:ascii="Arial" w:hAnsi="Arial" w:cs="Arial"/>
                <w:sz w:val="22"/>
                <w:szCs w:val="22"/>
              </w:rPr>
            </w:pPr>
          </w:p>
        </w:tc>
        <w:tc>
          <w:tcPr>
            <w:tcW w:w="2543" w:type="dxa"/>
            <w:tcBorders>
              <w:top w:val="single" w:sz="6" w:space="0" w:color="000000"/>
              <w:left w:val="single" w:sz="6" w:space="0" w:color="000000"/>
              <w:bottom w:val="single" w:sz="6" w:space="0" w:color="000000"/>
              <w:right w:val="single" w:sz="12" w:space="0" w:color="000000"/>
            </w:tcBorders>
          </w:tcPr>
          <w:p w14:paraId="2FBDF711" w14:textId="77777777" w:rsidR="00EC00B5" w:rsidRPr="004466F8" w:rsidRDefault="00EC00B5" w:rsidP="00B77570">
            <w:pPr>
              <w:rPr>
                <w:rFonts w:ascii="Arial" w:hAnsi="Arial" w:cs="Arial"/>
                <w:sz w:val="22"/>
                <w:szCs w:val="22"/>
              </w:rPr>
            </w:pPr>
          </w:p>
        </w:tc>
      </w:tr>
      <w:tr w:rsidR="00EC00B5" w:rsidRPr="004466F8" w14:paraId="697D75C8" w14:textId="77777777" w:rsidTr="00B77570">
        <w:trPr>
          <w:trHeight w:hRule="exact" w:val="1185"/>
        </w:trPr>
        <w:tc>
          <w:tcPr>
            <w:tcW w:w="2677" w:type="dxa"/>
            <w:tcBorders>
              <w:top w:val="single" w:sz="6" w:space="0" w:color="000000"/>
              <w:left w:val="single" w:sz="12" w:space="0" w:color="000000"/>
              <w:bottom w:val="single" w:sz="6" w:space="0" w:color="000000"/>
              <w:right w:val="single" w:sz="6" w:space="0" w:color="000000"/>
            </w:tcBorders>
          </w:tcPr>
          <w:p w14:paraId="3D4B6820" w14:textId="77777777" w:rsidR="00EC00B5" w:rsidRPr="004466F8" w:rsidRDefault="00EC00B5" w:rsidP="00B77570">
            <w:pPr>
              <w:rPr>
                <w:rFonts w:ascii="Arial" w:hAnsi="Arial" w:cs="Arial"/>
                <w:sz w:val="22"/>
                <w:szCs w:val="22"/>
              </w:rPr>
            </w:pPr>
          </w:p>
        </w:tc>
        <w:tc>
          <w:tcPr>
            <w:tcW w:w="2685" w:type="dxa"/>
            <w:tcBorders>
              <w:top w:val="single" w:sz="6" w:space="0" w:color="000000"/>
              <w:left w:val="single" w:sz="6" w:space="0" w:color="000000"/>
              <w:bottom w:val="single" w:sz="6" w:space="0" w:color="000000"/>
              <w:right w:val="single" w:sz="6" w:space="0" w:color="000000"/>
            </w:tcBorders>
          </w:tcPr>
          <w:p w14:paraId="10E66D05" w14:textId="77777777" w:rsidR="00EC00B5" w:rsidRPr="004466F8" w:rsidRDefault="00EC00B5" w:rsidP="00B77570">
            <w:pPr>
              <w:rPr>
                <w:rFonts w:ascii="Arial" w:hAnsi="Arial" w:cs="Arial"/>
                <w:sz w:val="22"/>
                <w:szCs w:val="22"/>
              </w:rPr>
            </w:pPr>
          </w:p>
        </w:tc>
        <w:tc>
          <w:tcPr>
            <w:tcW w:w="2670" w:type="dxa"/>
            <w:tcBorders>
              <w:top w:val="single" w:sz="6" w:space="0" w:color="000000"/>
              <w:left w:val="single" w:sz="6" w:space="0" w:color="000000"/>
              <w:bottom w:val="single" w:sz="6" w:space="0" w:color="000000"/>
              <w:right w:val="single" w:sz="6" w:space="0" w:color="000000"/>
            </w:tcBorders>
          </w:tcPr>
          <w:p w14:paraId="72F100AD" w14:textId="77777777" w:rsidR="00EC00B5" w:rsidRPr="004466F8" w:rsidRDefault="00EC00B5" w:rsidP="00B77570">
            <w:pPr>
              <w:rPr>
                <w:rFonts w:ascii="Arial" w:hAnsi="Arial" w:cs="Arial"/>
                <w:sz w:val="22"/>
                <w:szCs w:val="22"/>
              </w:rPr>
            </w:pPr>
          </w:p>
        </w:tc>
        <w:tc>
          <w:tcPr>
            <w:tcW w:w="2543" w:type="dxa"/>
            <w:tcBorders>
              <w:top w:val="single" w:sz="6" w:space="0" w:color="000000"/>
              <w:left w:val="single" w:sz="6" w:space="0" w:color="000000"/>
              <w:bottom w:val="single" w:sz="6" w:space="0" w:color="000000"/>
              <w:right w:val="single" w:sz="12" w:space="0" w:color="000000"/>
            </w:tcBorders>
          </w:tcPr>
          <w:p w14:paraId="22B3DEF7" w14:textId="77777777" w:rsidR="00EC00B5" w:rsidRPr="004466F8" w:rsidRDefault="00EC00B5" w:rsidP="00B77570">
            <w:pPr>
              <w:rPr>
                <w:rFonts w:ascii="Arial" w:hAnsi="Arial" w:cs="Arial"/>
                <w:sz w:val="22"/>
                <w:szCs w:val="22"/>
              </w:rPr>
            </w:pPr>
          </w:p>
        </w:tc>
      </w:tr>
      <w:tr w:rsidR="00EC00B5" w:rsidRPr="004466F8" w14:paraId="28E9E463" w14:textId="77777777" w:rsidTr="00B77570">
        <w:trPr>
          <w:trHeight w:hRule="exact" w:val="1185"/>
        </w:trPr>
        <w:tc>
          <w:tcPr>
            <w:tcW w:w="2677" w:type="dxa"/>
            <w:tcBorders>
              <w:top w:val="single" w:sz="6" w:space="0" w:color="000000"/>
              <w:left w:val="single" w:sz="12" w:space="0" w:color="000000"/>
              <w:bottom w:val="single" w:sz="6" w:space="0" w:color="000000"/>
              <w:right w:val="single" w:sz="6" w:space="0" w:color="000000"/>
            </w:tcBorders>
          </w:tcPr>
          <w:p w14:paraId="0D1C6183" w14:textId="77777777" w:rsidR="00EC00B5" w:rsidRPr="004466F8" w:rsidRDefault="00EC00B5" w:rsidP="00B77570">
            <w:pPr>
              <w:rPr>
                <w:rFonts w:ascii="Arial" w:hAnsi="Arial" w:cs="Arial"/>
                <w:sz w:val="22"/>
                <w:szCs w:val="22"/>
              </w:rPr>
            </w:pPr>
          </w:p>
        </w:tc>
        <w:tc>
          <w:tcPr>
            <w:tcW w:w="2685" w:type="dxa"/>
            <w:tcBorders>
              <w:top w:val="single" w:sz="6" w:space="0" w:color="000000"/>
              <w:left w:val="single" w:sz="6" w:space="0" w:color="000000"/>
              <w:bottom w:val="single" w:sz="6" w:space="0" w:color="000000"/>
              <w:right w:val="single" w:sz="6" w:space="0" w:color="000000"/>
            </w:tcBorders>
          </w:tcPr>
          <w:p w14:paraId="14D588A1" w14:textId="77777777" w:rsidR="00EC00B5" w:rsidRPr="004466F8" w:rsidRDefault="00EC00B5" w:rsidP="00B77570">
            <w:pPr>
              <w:rPr>
                <w:rFonts w:ascii="Arial" w:hAnsi="Arial" w:cs="Arial"/>
                <w:sz w:val="22"/>
                <w:szCs w:val="22"/>
              </w:rPr>
            </w:pPr>
          </w:p>
        </w:tc>
        <w:tc>
          <w:tcPr>
            <w:tcW w:w="2670" w:type="dxa"/>
            <w:tcBorders>
              <w:top w:val="single" w:sz="6" w:space="0" w:color="000000"/>
              <w:left w:val="single" w:sz="6" w:space="0" w:color="000000"/>
              <w:bottom w:val="single" w:sz="6" w:space="0" w:color="000000"/>
              <w:right w:val="single" w:sz="6" w:space="0" w:color="000000"/>
            </w:tcBorders>
          </w:tcPr>
          <w:p w14:paraId="5EE73824" w14:textId="77777777" w:rsidR="00EC00B5" w:rsidRPr="004466F8" w:rsidRDefault="00EC00B5" w:rsidP="00B77570">
            <w:pPr>
              <w:rPr>
                <w:rFonts w:ascii="Arial" w:hAnsi="Arial" w:cs="Arial"/>
                <w:sz w:val="22"/>
                <w:szCs w:val="22"/>
              </w:rPr>
            </w:pPr>
          </w:p>
        </w:tc>
        <w:tc>
          <w:tcPr>
            <w:tcW w:w="2543" w:type="dxa"/>
            <w:tcBorders>
              <w:top w:val="single" w:sz="6" w:space="0" w:color="000000"/>
              <w:left w:val="single" w:sz="6" w:space="0" w:color="000000"/>
              <w:bottom w:val="single" w:sz="6" w:space="0" w:color="000000"/>
              <w:right w:val="single" w:sz="12" w:space="0" w:color="000000"/>
            </w:tcBorders>
          </w:tcPr>
          <w:p w14:paraId="6761AAFF" w14:textId="77777777" w:rsidR="00EC00B5" w:rsidRPr="004466F8" w:rsidRDefault="00EC00B5" w:rsidP="00B77570">
            <w:pPr>
              <w:rPr>
                <w:rFonts w:ascii="Arial" w:hAnsi="Arial" w:cs="Arial"/>
                <w:sz w:val="22"/>
                <w:szCs w:val="22"/>
              </w:rPr>
            </w:pPr>
          </w:p>
        </w:tc>
      </w:tr>
      <w:tr w:rsidR="00EC00B5" w:rsidRPr="004466F8" w14:paraId="14CCBE77" w14:textId="77777777" w:rsidTr="00B77570">
        <w:trPr>
          <w:trHeight w:hRule="exact" w:val="1185"/>
        </w:trPr>
        <w:tc>
          <w:tcPr>
            <w:tcW w:w="2677" w:type="dxa"/>
            <w:tcBorders>
              <w:top w:val="single" w:sz="6" w:space="0" w:color="000000"/>
              <w:left w:val="single" w:sz="12" w:space="0" w:color="000000"/>
              <w:bottom w:val="single" w:sz="6" w:space="0" w:color="000000"/>
              <w:right w:val="single" w:sz="6" w:space="0" w:color="000000"/>
            </w:tcBorders>
          </w:tcPr>
          <w:p w14:paraId="2FEB6516" w14:textId="77777777" w:rsidR="00EC00B5" w:rsidRPr="004466F8" w:rsidRDefault="00EC00B5" w:rsidP="00B77570">
            <w:pPr>
              <w:rPr>
                <w:rFonts w:ascii="Arial" w:hAnsi="Arial" w:cs="Arial"/>
                <w:sz w:val="22"/>
                <w:szCs w:val="22"/>
              </w:rPr>
            </w:pPr>
          </w:p>
        </w:tc>
        <w:tc>
          <w:tcPr>
            <w:tcW w:w="2685" w:type="dxa"/>
            <w:tcBorders>
              <w:top w:val="single" w:sz="6" w:space="0" w:color="000000"/>
              <w:left w:val="single" w:sz="6" w:space="0" w:color="000000"/>
              <w:bottom w:val="single" w:sz="6" w:space="0" w:color="000000"/>
              <w:right w:val="single" w:sz="6" w:space="0" w:color="000000"/>
            </w:tcBorders>
          </w:tcPr>
          <w:p w14:paraId="7491BC87" w14:textId="77777777" w:rsidR="00EC00B5" w:rsidRPr="004466F8" w:rsidRDefault="00EC00B5" w:rsidP="00B77570">
            <w:pPr>
              <w:rPr>
                <w:rFonts w:ascii="Arial" w:hAnsi="Arial" w:cs="Arial"/>
                <w:sz w:val="22"/>
                <w:szCs w:val="22"/>
              </w:rPr>
            </w:pPr>
          </w:p>
        </w:tc>
        <w:tc>
          <w:tcPr>
            <w:tcW w:w="2670" w:type="dxa"/>
            <w:tcBorders>
              <w:top w:val="single" w:sz="6" w:space="0" w:color="000000"/>
              <w:left w:val="single" w:sz="6" w:space="0" w:color="000000"/>
              <w:bottom w:val="single" w:sz="6" w:space="0" w:color="000000"/>
              <w:right w:val="single" w:sz="6" w:space="0" w:color="000000"/>
            </w:tcBorders>
          </w:tcPr>
          <w:p w14:paraId="15FA8872" w14:textId="77777777" w:rsidR="00EC00B5" w:rsidRPr="004466F8" w:rsidRDefault="00EC00B5" w:rsidP="00B77570">
            <w:pPr>
              <w:rPr>
                <w:rFonts w:ascii="Arial" w:hAnsi="Arial" w:cs="Arial"/>
                <w:sz w:val="22"/>
                <w:szCs w:val="22"/>
              </w:rPr>
            </w:pPr>
          </w:p>
        </w:tc>
        <w:tc>
          <w:tcPr>
            <w:tcW w:w="2543" w:type="dxa"/>
            <w:tcBorders>
              <w:top w:val="single" w:sz="6" w:space="0" w:color="000000"/>
              <w:left w:val="single" w:sz="6" w:space="0" w:color="000000"/>
              <w:bottom w:val="single" w:sz="6" w:space="0" w:color="000000"/>
              <w:right w:val="single" w:sz="12" w:space="0" w:color="000000"/>
            </w:tcBorders>
          </w:tcPr>
          <w:p w14:paraId="47514B90" w14:textId="77777777" w:rsidR="00EC00B5" w:rsidRPr="004466F8" w:rsidRDefault="00EC00B5" w:rsidP="00B77570">
            <w:pPr>
              <w:rPr>
                <w:rFonts w:ascii="Arial" w:hAnsi="Arial" w:cs="Arial"/>
                <w:sz w:val="22"/>
                <w:szCs w:val="22"/>
              </w:rPr>
            </w:pPr>
          </w:p>
        </w:tc>
      </w:tr>
      <w:tr w:rsidR="00EC00B5" w:rsidRPr="004466F8" w14:paraId="509AB2C6" w14:textId="77777777" w:rsidTr="00B77570">
        <w:trPr>
          <w:trHeight w:hRule="exact" w:val="975"/>
        </w:trPr>
        <w:tc>
          <w:tcPr>
            <w:tcW w:w="10575" w:type="dxa"/>
            <w:gridSpan w:val="4"/>
            <w:tcBorders>
              <w:top w:val="single" w:sz="6" w:space="0" w:color="000000"/>
              <w:left w:val="single" w:sz="12" w:space="0" w:color="000000"/>
              <w:bottom w:val="single" w:sz="6" w:space="0" w:color="000000"/>
              <w:right w:val="single" w:sz="12" w:space="0" w:color="000000"/>
            </w:tcBorders>
          </w:tcPr>
          <w:p w14:paraId="0DB384F8" w14:textId="6F6FC29F" w:rsidR="00EC00B5" w:rsidRPr="004466F8" w:rsidRDefault="00EC00B5" w:rsidP="00B77570">
            <w:pPr>
              <w:tabs>
                <w:tab w:val="left" w:pos="1700"/>
                <w:tab w:val="left" w:pos="5320"/>
                <w:tab w:val="left" w:pos="5760"/>
                <w:tab w:val="left" w:pos="10080"/>
              </w:tabs>
              <w:spacing w:line="458" w:lineRule="auto"/>
              <w:ind w:right="403"/>
              <w:rPr>
                <w:rFonts w:ascii="Arial" w:eastAsia="Arial" w:hAnsi="Arial" w:cs="Arial"/>
                <w:b/>
                <w:bCs/>
                <w:position w:val="-5"/>
                <w:sz w:val="22"/>
                <w:szCs w:val="22"/>
              </w:rPr>
            </w:pPr>
            <w:r w:rsidRPr="004466F8">
              <w:rPr>
                <w:rFonts w:ascii="Arial" w:eastAsia="Arial" w:hAnsi="Arial" w:cs="Arial"/>
                <w:b/>
                <w:bCs/>
                <w:spacing w:val="-2"/>
                <w:position w:val="-5"/>
                <w:sz w:val="22"/>
                <w:szCs w:val="22"/>
              </w:rPr>
              <w:t>7</w:t>
            </w:r>
            <w:r w:rsidRPr="004466F8">
              <w:rPr>
                <w:rFonts w:ascii="Arial" w:eastAsia="Arial" w:hAnsi="Arial" w:cs="Arial"/>
                <w:b/>
                <w:bCs/>
                <w:position w:val="-5"/>
                <w:sz w:val="22"/>
                <w:szCs w:val="22"/>
              </w:rPr>
              <w:t>.</w:t>
            </w:r>
            <w:r w:rsidR="004466F8">
              <w:rPr>
                <w:rFonts w:ascii="Arial" w:eastAsia="Arial" w:hAnsi="Arial" w:cs="Arial"/>
                <w:b/>
                <w:bCs/>
                <w:position w:val="-5"/>
                <w:sz w:val="22"/>
                <w:szCs w:val="22"/>
              </w:rPr>
              <w:t xml:space="preserve"> </w:t>
            </w:r>
            <w:r w:rsidRPr="004466F8">
              <w:rPr>
                <w:rFonts w:ascii="Arial" w:eastAsia="Arial" w:hAnsi="Arial" w:cs="Arial"/>
                <w:b/>
                <w:bCs/>
                <w:spacing w:val="-5"/>
                <w:w w:val="103"/>
                <w:position w:val="-5"/>
                <w:sz w:val="22"/>
                <w:szCs w:val="22"/>
              </w:rPr>
              <w:t>P</w:t>
            </w:r>
            <w:r w:rsidRPr="004466F8">
              <w:rPr>
                <w:rFonts w:ascii="Arial" w:eastAsia="Arial" w:hAnsi="Arial" w:cs="Arial"/>
                <w:b/>
                <w:bCs/>
                <w:spacing w:val="11"/>
                <w:w w:val="103"/>
                <w:position w:val="-5"/>
                <w:sz w:val="22"/>
                <w:szCs w:val="22"/>
              </w:rPr>
              <w:t>r</w:t>
            </w:r>
            <w:r w:rsidRPr="004466F8">
              <w:rPr>
                <w:rFonts w:ascii="Arial" w:eastAsia="Arial" w:hAnsi="Arial" w:cs="Arial"/>
                <w:b/>
                <w:bCs/>
                <w:w w:val="103"/>
                <w:position w:val="-5"/>
                <w:sz w:val="22"/>
                <w:szCs w:val="22"/>
              </w:rPr>
              <w:t>e</w:t>
            </w:r>
            <w:r w:rsidRPr="004466F8">
              <w:rPr>
                <w:rFonts w:ascii="Arial" w:eastAsia="Arial" w:hAnsi="Arial" w:cs="Arial"/>
                <w:b/>
                <w:bCs/>
                <w:spacing w:val="4"/>
                <w:position w:val="-5"/>
                <w:sz w:val="22"/>
                <w:szCs w:val="22"/>
              </w:rPr>
              <w:t>p</w:t>
            </w:r>
            <w:r w:rsidRPr="004466F8">
              <w:rPr>
                <w:rFonts w:ascii="Arial" w:eastAsia="Arial" w:hAnsi="Arial" w:cs="Arial"/>
                <w:b/>
                <w:bCs/>
                <w:spacing w:val="-2"/>
                <w:position w:val="-5"/>
                <w:sz w:val="22"/>
                <w:szCs w:val="22"/>
              </w:rPr>
              <w:t>a</w:t>
            </w:r>
            <w:r w:rsidRPr="004466F8">
              <w:rPr>
                <w:rFonts w:ascii="Arial" w:eastAsia="Arial" w:hAnsi="Arial" w:cs="Arial"/>
                <w:b/>
                <w:bCs/>
                <w:spacing w:val="11"/>
                <w:position w:val="-5"/>
                <w:sz w:val="22"/>
                <w:szCs w:val="22"/>
              </w:rPr>
              <w:t>r</w:t>
            </w:r>
            <w:r w:rsidRPr="004466F8">
              <w:rPr>
                <w:rFonts w:ascii="Arial" w:eastAsia="Arial" w:hAnsi="Arial" w:cs="Arial"/>
                <w:b/>
                <w:bCs/>
                <w:spacing w:val="-2"/>
                <w:position w:val="-5"/>
                <w:sz w:val="22"/>
                <w:szCs w:val="22"/>
              </w:rPr>
              <w:t>e</w:t>
            </w:r>
            <w:r w:rsidRPr="004466F8">
              <w:rPr>
                <w:rFonts w:ascii="Arial" w:eastAsia="Arial" w:hAnsi="Arial" w:cs="Arial"/>
                <w:b/>
                <w:bCs/>
                <w:position w:val="-5"/>
                <w:sz w:val="22"/>
                <w:szCs w:val="22"/>
              </w:rPr>
              <w:t>d</w:t>
            </w:r>
            <w:r w:rsidRPr="004466F8">
              <w:rPr>
                <w:rFonts w:ascii="Arial" w:eastAsia="Arial" w:hAnsi="Arial" w:cs="Arial"/>
                <w:b/>
                <w:bCs/>
                <w:spacing w:val="-12"/>
                <w:position w:val="-5"/>
                <w:sz w:val="22"/>
                <w:szCs w:val="22"/>
              </w:rPr>
              <w:t xml:space="preserve"> </w:t>
            </w:r>
            <w:r w:rsidRPr="004466F8">
              <w:rPr>
                <w:rFonts w:ascii="Arial" w:eastAsia="Arial" w:hAnsi="Arial" w:cs="Arial"/>
                <w:b/>
                <w:bCs/>
                <w:spacing w:val="5"/>
                <w:position w:val="-5"/>
                <w:sz w:val="22"/>
                <w:szCs w:val="22"/>
              </w:rPr>
              <w:t>b</w:t>
            </w:r>
            <w:r w:rsidRPr="004466F8">
              <w:rPr>
                <w:rFonts w:ascii="Arial" w:eastAsia="Arial" w:hAnsi="Arial" w:cs="Arial"/>
                <w:b/>
                <w:bCs/>
                <w:position w:val="-5"/>
                <w:sz w:val="22"/>
                <w:szCs w:val="22"/>
              </w:rPr>
              <w:t>y:</w:t>
            </w:r>
          </w:p>
          <w:p w14:paraId="3B00D83D" w14:textId="7CAD478B" w:rsidR="00EC00B5" w:rsidRPr="004466F8" w:rsidRDefault="00EC00B5" w:rsidP="00B77570">
            <w:pPr>
              <w:tabs>
                <w:tab w:val="left" w:pos="350"/>
                <w:tab w:val="left" w:pos="1700"/>
                <w:tab w:val="left" w:pos="5320"/>
                <w:tab w:val="left" w:pos="5760"/>
                <w:tab w:val="left" w:pos="10080"/>
              </w:tabs>
              <w:spacing w:line="458" w:lineRule="auto"/>
              <w:ind w:right="403"/>
              <w:rPr>
                <w:rFonts w:ascii="Arial" w:eastAsia="Arial" w:hAnsi="Arial" w:cs="Arial"/>
                <w:b/>
                <w:bCs/>
                <w:position w:val="-5"/>
                <w:sz w:val="22"/>
                <w:szCs w:val="22"/>
              </w:rPr>
            </w:pPr>
            <w:r w:rsidRPr="004466F8">
              <w:rPr>
                <w:rFonts w:ascii="Arial" w:eastAsia="Arial" w:hAnsi="Arial" w:cs="Arial"/>
                <w:spacing w:val="-5"/>
                <w:sz w:val="22"/>
                <w:szCs w:val="22"/>
              </w:rPr>
              <w:t>P</w:t>
            </w:r>
            <w:r w:rsidRPr="004466F8">
              <w:rPr>
                <w:rFonts w:ascii="Arial" w:eastAsia="Arial" w:hAnsi="Arial" w:cs="Arial"/>
                <w:spacing w:val="3"/>
                <w:sz w:val="22"/>
                <w:szCs w:val="22"/>
              </w:rPr>
              <w:t>R</w:t>
            </w:r>
            <w:r w:rsidRPr="004466F8">
              <w:rPr>
                <w:rFonts w:ascii="Arial" w:eastAsia="Arial" w:hAnsi="Arial" w:cs="Arial"/>
                <w:spacing w:val="-3"/>
                <w:sz w:val="22"/>
                <w:szCs w:val="22"/>
              </w:rPr>
              <w:t>I</w:t>
            </w:r>
            <w:r w:rsidRPr="004466F8">
              <w:rPr>
                <w:rFonts w:ascii="Arial" w:eastAsia="Arial" w:hAnsi="Arial" w:cs="Arial"/>
                <w:spacing w:val="3"/>
                <w:sz w:val="22"/>
                <w:szCs w:val="22"/>
              </w:rPr>
              <w:t>N</w:t>
            </w:r>
            <w:r w:rsidRPr="004466F8">
              <w:rPr>
                <w:rFonts w:ascii="Arial" w:eastAsia="Arial" w:hAnsi="Arial" w:cs="Arial"/>
                <w:sz w:val="22"/>
                <w:szCs w:val="22"/>
              </w:rPr>
              <w:t>T</w:t>
            </w:r>
            <w:r w:rsidRPr="004466F8">
              <w:rPr>
                <w:rFonts w:ascii="Arial" w:eastAsia="Arial" w:hAnsi="Arial" w:cs="Arial"/>
                <w:spacing w:val="-2"/>
                <w:sz w:val="22"/>
                <w:szCs w:val="22"/>
              </w:rPr>
              <w:t xml:space="preserve"> </w:t>
            </w:r>
            <w:r w:rsidRPr="004466F8">
              <w:rPr>
                <w:rFonts w:ascii="Arial" w:eastAsia="Arial" w:hAnsi="Arial" w:cs="Arial"/>
                <w:spacing w:val="3"/>
                <w:sz w:val="22"/>
                <w:szCs w:val="22"/>
              </w:rPr>
              <w:t>N</w:t>
            </w:r>
            <w:r w:rsidRPr="004466F8">
              <w:rPr>
                <w:rFonts w:ascii="Arial" w:eastAsia="Arial" w:hAnsi="Arial" w:cs="Arial"/>
                <w:spacing w:val="-5"/>
                <w:sz w:val="22"/>
                <w:szCs w:val="22"/>
              </w:rPr>
              <w:t>A</w:t>
            </w:r>
            <w:r w:rsidRPr="004466F8">
              <w:rPr>
                <w:rFonts w:ascii="Arial" w:eastAsia="Arial" w:hAnsi="Arial" w:cs="Arial"/>
                <w:spacing w:val="5"/>
                <w:sz w:val="22"/>
                <w:szCs w:val="22"/>
              </w:rPr>
              <w:t>M</w:t>
            </w:r>
            <w:r w:rsidRPr="004466F8">
              <w:rPr>
                <w:rFonts w:ascii="Arial" w:eastAsia="Arial" w:hAnsi="Arial" w:cs="Arial"/>
                <w:spacing w:val="-5"/>
                <w:sz w:val="22"/>
                <w:szCs w:val="22"/>
              </w:rPr>
              <w:t>E</w:t>
            </w:r>
            <w:r w:rsidRPr="004466F8">
              <w:rPr>
                <w:rFonts w:ascii="Arial" w:eastAsia="Arial" w:hAnsi="Arial" w:cs="Arial"/>
                <w:sz w:val="22"/>
                <w:szCs w:val="22"/>
              </w:rPr>
              <w:t>:</w:t>
            </w:r>
            <w:r w:rsidR="004466F8">
              <w:rPr>
                <w:rFonts w:ascii="Arial" w:eastAsia="Arial" w:hAnsi="Arial" w:cs="Arial"/>
                <w:spacing w:val="33"/>
                <w:sz w:val="22"/>
                <w:szCs w:val="22"/>
              </w:rPr>
              <w:t xml:space="preserve"> </w:t>
            </w:r>
            <w:r w:rsidRPr="004466F8">
              <w:rPr>
                <w:rFonts w:ascii="Arial" w:eastAsia="Arial" w:hAnsi="Arial" w:cs="Arial"/>
                <w:sz w:val="22"/>
                <w:szCs w:val="22"/>
                <w:u w:val="single" w:color="000000"/>
              </w:rPr>
              <w:tab/>
            </w:r>
            <w:r w:rsidRPr="004466F8">
              <w:rPr>
                <w:rFonts w:ascii="Arial" w:eastAsia="Arial" w:hAnsi="Arial" w:cs="Arial"/>
                <w:sz w:val="22"/>
                <w:szCs w:val="22"/>
              </w:rPr>
              <w:t>_</w:t>
            </w:r>
            <w:r w:rsidRPr="004466F8">
              <w:rPr>
                <w:rFonts w:ascii="Arial" w:eastAsia="Arial" w:hAnsi="Arial" w:cs="Arial"/>
                <w:sz w:val="22"/>
                <w:szCs w:val="22"/>
              </w:rPr>
              <w:tab/>
            </w:r>
            <w:r w:rsidRPr="004466F8">
              <w:rPr>
                <w:rFonts w:ascii="Arial" w:eastAsia="Arial" w:hAnsi="Arial" w:cs="Arial"/>
                <w:spacing w:val="-5"/>
                <w:sz w:val="22"/>
                <w:szCs w:val="22"/>
              </w:rPr>
              <w:t>S</w:t>
            </w:r>
            <w:r w:rsidRPr="004466F8">
              <w:rPr>
                <w:rFonts w:ascii="Arial" w:eastAsia="Arial" w:hAnsi="Arial" w:cs="Arial"/>
                <w:spacing w:val="-3"/>
                <w:sz w:val="22"/>
                <w:szCs w:val="22"/>
              </w:rPr>
              <w:t>IG</w:t>
            </w:r>
            <w:r w:rsidRPr="004466F8">
              <w:rPr>
                <w:rFonts w:ascii="Arial" w:eastAsia="Arial" w:hAnsi="Arial" w:cs="Arial"/>
                <w:spacing w:val="3"/>
                <w:sz w:val="22"/>
                <w:szCs w:val="22"/>
              </w:rPr>
              <w:t>N</w:t>
            </w:r>
            <w:r w:rsidRPr="004466F8">
              <w:rPr>
                <w:rFonts w:ascii="Arial" w:eastAsia="Arial" w:hAnsi="Arial" w:cs="Arial"/>
                <w:spacing w:val="-5"/>
                <w:sz w:val="22"/>
                <w:szCs w:val="22"/>
              </w:rPr>
              <w:t>A</w:t>
            </w:r>
            <w:r w:rsidRPr="004466F8">
              <w:rPr>
                <w:rFonts w:ascii="Arial" w:eastAsia="Arial" w:hAnsi="Arial" w:cs="Arial"/>
                <w:spacing w:val="2"/>
                <w:sz w:val="22"/>
                <w:szCs w:val="22"/>
              </w:rPr>
              <w:t>T</w:t>
            </w:r>
            <w:r w:rsidRPr="004466F8">
              <w:rPr>
                <w:rFonts w:ascii="Arial" w:eastAsia="Arial" w:hAnsi="Arial" w:cs="Arial"/>
                <w:spacing w:val="3"/>
                <w:sz w:val="22"/>
                <w:szCs w:val="22"/>
              </w:rPr>
              <w:t>UR</w:t>
            </w:r>
            <w:r w:rsidRPr="004466F8">
              <w:rPr>
                <w:rFonts w:ascii="Arial" w:eastAsia="Arial" w:hAnsi="Arial" w:cs="Arial"/>
                <w:spacing w:val="-5"/>
                <w:sz w:val="22"/>
                <w:szCs w:val="22"/>
              </w:rPr>
              <w:t>E</w:t>
            </w:r>
            <w:r w:rsidRPr="004466F8">
              <w:rPr>
                <w:rFonts w:ascii="Arial" w:eastAsia="Arial" w:hAnsi="Arial" w:cs="Arial"/>
                <w:sz w:val="22"/>
                <w:szCs w:val="22"/>
              </w:rPr>
              <w:t>:</w:t>
            </w:r>
            <w:r w:rsidR="004466F8">
              <w:rPr>
                <w:rFonts w:ascii="Arial" w:eastAsia="Arial" w:hAnsi="Arial" w:cs="Arial"/>
                <w:sz w:val="22"/>
                <w:szCs w:val="22"/>
              </w:rPr>
              <w:t xml:space="preserve"> </w:t>
            </w:r>
            <w:r w:rsidRPr="004466F8">
              <w:rPr>
                <w:rFonts w:ascii="Arial" w:eastAsia="Arial" w:hAnsi="Arial" w:cs="Arial"/>
                <w:sz w:val="22"/>
                <w:szCs w:val="22"/>
                <w:u w:val="single" w:color="000000"/>
              </w:rPr>
              <w:tab/>
            </w:r>
          </w:p>
          <w:p w14:paraId="2A747434" w14:textId="435F0A6F" w:rsidR="00EC00B5" w:rsidRPr="004466F8" w:rsidRDefault="00EC00B5" w:rsidP="00B77570">
            <w:pPr>
              <w:tabs>
                <w:tab w:val="left" w:pos="350"/>
                <w:tab w:val="left" w:pos="1700"/>
                <w:tab w:val="left" w:pos="5320"/>
                <w:tab w:val="left" w:pos="5760"/>
                <w:tab w:val="left" w:pos="10080"/>
              </w:tabs>
              <w:spacing w:line="458" w:lineRule="auto"/>
              <w:ind w:right="403"/>
              <w:rPr>
                <w:rFonts w:ascii="Arial" w:eastAsia="Arial" w:hAnsi="Arial" w:cs="Arial"/>
                <w:sz w:val="22"/>
                <w:szCs w:val="22"/>
              </w:rPr>
            </w:pPr>
            <w:r w:rsidRPr="004466F8">
              <w:rPr>
                <w:rFonts w:ascii="Arial" w:eastAsia="Arial" w:hAnsi="Arial" w:cs="Arial"/>
                <w:spacing w:val="3"/>
                <w:sz w:val="22"/>
                <w:szCs w:val="22"/>
              </w:rPr>
              <w:t>D</w:t>
            </w:r>
            <w:r w:rsidRPr="004466F8">
              <w:rPr>
                <w:rFonts w:ascii="Arial" w:eastAsia="Arial" w:hAnsi="Arial" w:cs="Arial"/>
                <w:spacing w:val="-5"/>
                <w:sz w:val="22"/>
                <w:szCs w:val="22"/>
              </w:rPr>
              <w:t>A</w:t>
            </w:r>
            <w:r w:rsidRPr="004466F8">
              <w:rPr>
                <w:rFonts w:ascii="Arial" w:eastAsia="Arial" w:hAnsi="Arial" w:cs="Arial"/>
                <w:spacing w:val="2"/>
                <w:sz w:val="22"/>
                <w:szCs w:val="22"/>
              </w:rPr>
              <w:t>T</w:t>
            </w:r>
            <w:r w:rsidRPr="004466F8">
              <w:rPr>
                <w:rFonts w:ascii="Arial" w:eastAsia="Arial" w:hAnsi="Arial" w:cs="Arial"/>
                <w:spacing w:val="-5"/>
                <w:sz w:val="22"/>
                <w:szCs w:val="22"/>
              </w:rPr>
              <w:t>E</w:t>
            </w:r>
            <w:r w:rsidRPr="004466F8">
              <w:rPr>
                <w:rFonts w:ascii="Arial" w:eastAsia="Arial" w:hAnsi="Arial" w:cs="Arial"/>
                <w:spacing w:val="-3"/>
                <w:sz w:val="22"/>
                <w:szCs w:val="22"/>
              </w:rPr>
              <w:t>/</w:t>
            </w:r>
            <w:r w:rsidRPr="004466F8">
              <w:rPr>
                <w:rFonts w:ascii="Arial" w:eastAsia="Arial" w:hAnsi="Arial" w:cs="Arial"/>
                <w:spacing w:val="2"/>
                <w:sz w:val="22"/>
                <w:szCs w:val="22"/>
              </w:rPr>
              <w:t>T</w:t>
            </w:r>
            <w:r w:rsidRPr="004466F8">
              <w:rPr>
                <w:rFonts w:ascii="Arial" w:eastAsia="Arial" w:hAnsi="Arial" w:cs="Arial"/>
                <w:spacing w:val="-3"/>
                <w:sz w:val="22"/>
                <w:szCs w:val="22"/>
              </w:rPr>
              <w:t>I</w:t>
            </w:r>
            <w:r w:rsidRPr="004466F8">
              <w:rPr>
                <w:rFonts w:ascii="Arial" w:eastAsia="Arial" w:hAnsi="Arial" w:cs="Arial"/>
                <w:spacing w:val="5"/>
                <w:sz w:val="22"/>
                <w:szCs w:val="22"/>
              </w:rPr>
              <w:t>M</w:t>
            </w:r>
            <w:r w:rsidRPr="004466F8">
              <w:rPr>
                <w:rFonts w:ascii="Arial" w:eastAsia="Arial" w:hAnsi="Arial" w:cs="Arial"/>
                <w:spacing w:val="-5"/>
                <w:sz w:val="22"/>
                <w:szCs w:val="22"/>
              </w:rPr>
              <w:t>E</w:t>
            </w:r>
            <w:r w:rsidRPr="004466F8">
              <w:rPr>
                <w:rFonts w:ascii="Arial" w:eastAsia="Arial" w:hAnsi="Arial" w:cs="Arial"/>
                <w:sz w:val="22"/>
                <w:szCs w:val="22"/>
              </w:rPr>
              <w:t>:</w:t>
            </w:r>
            <w:r w:rsidR="004466F8">
              <w:rPr>
                <w:rFonts w:ascii="Arial" w:eastAsia="Arial" w:hAnsi="Arial" w:cs="Arial"/>
                <w:spacing w:val="8"/>
                <w:sz w:val="22"/>
                <w:szCs w:val="22"/>
              </w:rPr>
              <w:t xml:space="preserve"> </w:t>
            </w:r>
            <w:r w:rsidRPr="004466F8">
              <w:rPr>
                <w:rFonts w:ascii="Arial" w:eastAsia="Arial" w:hAnsi="Arial" w:cs="Arial"/>
                <w:sz w:val="22"/>
                <w:szCs w:val="22"/>
                <w:u w:val="single" w:color="000000"/>
              </w:rPr>
              <w:tab/>
            </w:r>
            <w:r w:rsidRPr="004466F8">
              <w:rPr>
                <w:rFonts w:ascii="Arial" w:eastAsia="Arial" w:hAnsi="Arial" w:cs="Arial"/>
                <w:sz w:val="22"/>
                <w:szCs w:val="22"/>
              </w:rPr>
              <w:t>_</w:t>
            </w:r>
            <w:r w:rsidRPr="004466F8">
              <w:rPr>
                <w:rFonts w:ascii="Arial" w:eastAsia="Arial" w:hAnsi="Arial" w:cs="Arial"/>
                <w:sz w:val="22"/>
                <w:szCs w:val="22"/>
              </w:rPr>
              <w:tab/>
            </w:r>
            <w:r w:rsidRPr="004466F8">
              <w:rPr>
                <w:rFonts w:ascii="Arial" w:eastAsia="Arial" w:hAnsi="Arial" w:cs="Arial"/>
                <w:spacing w:val="2"/>
                <w:sz w:val="22"/>
                <w:szCs w:val="22"/>
              </w:rPr>
              <w:t>F</w:t>
            </w:r>
            <w:r w:rsidRPr="004466F8">
              <w:rPr>
                <w:rFonts w:ascii="Arial" w:eastAsia="Arial" w:hAnsi="Arial" w:cs="Arial"/>
                <w:spacing w:val="-5"/>
                <w:sz w:val="22"/>
                <w:szCs w:val="22"/>
              </w:rPr>
              <w:t>A</w:t>
            </w:r>
            <w:r w:rsidRPr="004466F8">
              <w:rPr>
                <w:rFonts w:ascii="Arial" w:eastAsia="Arial" w:hAnsi="Arial" w:cs="Arial"/>
                <w:spacing w:val="3"/>
                <w:sz w:val="22"/>
                <w:szCs w:val="22"/>
              </w:rPr>
              <w:t>C</w:t>
            </w:r>
            <w:r w:rsidRPr="004466F8">
              <w:rPr>
                <w:rFonts w:ascii="Arial" w:eastAsia="Arial" w:hAnsi="Arial" w:cs="Arial"/>
                <w:spacing w:val="-3"/>
                <w:sz w:val="22"/>
                <w:szCs w:val="22"/>
              </w:rPr>
              <w:t>I</w:t>
            </w:r>
            <w:r w:rsidRPr="004466F8">
              <w:rPr>
                <w:rFonts w:ascii="Arial" w:eastAsia="Arial" w:hAnsi="Arial" w:cs="Arial"/>
                <w:spacing w:val="-7"/>
                <w:sz w:val="22"/>
                <w:szCs w:val="22"/>
              </w:rPr>
              <w:t>L</w:t>
            </w:r>
            <w:r w:rsidRPr="004466F8">
              <w:rPr>
                <w:rFonts w:ascii="Arial" w:eastAsia="Arial" w:hAnsi="Arial" w:cs="Arial"/>
                <w:spacing w:val="-3"/>
                <w:sz w:val="22"/>
                <w:szCs w:val="22"/>
              </w:rPr>
              <w:t>I</w:t>
            </w:r>
            <w:r w:rsidRPr="004466F8">
              <w:rPr>
                <w:rFonts w:ascii="Arial" w:eastAsia="Arial" w:hAnsi="Arial" w:cs="Arial"/>
                <w:spacing w:val="2"/>
                <w:sz w:val="22"/>
                <w:szCs w:val="22"/>
              </w:rPr>
              <w:t>T</w:t>
            </w:r>
            <w:r w:rsidRPr="004466F8">
              <w:rPr>
                <w:rFonts w:ascii="Arial" w:eastAsia="Arial" w:hAnsi="Arial" w:cs="Arial"/>
                <w:spacing w:val="-5"/>
                <w:sz w:val="22"/>
                <w:szCs w:val="22"/>
              </w:rPr>
              <w:t>Y</w:t>
            </w:r>
            <w:r w:rsidRPr="004466F8">
              <w:rPr>
                <w:rFonts w:ascii="Arial" w:eastAsia="Arial" w:hAnsi="Arial" w:cs="Arial"/>
                <w:sz w:val="22"/>
                <w:szCs w:val="22"/>
              </w:rPr>
              <w:t>:</w:t>
            </w:r>
            <w:r w:rsidR="004466F8">
              <w:rPr>
                <w:rFonts w:ascii="Arial" w:eastAsia="Arial" w:hAnsi="Arial" w:cs="Arial"/>
                <w:sz w:val="22"/>
                <w:szCs w:val="22"/>
              </w:rPr>
              <w:t xml:space="preserve"> </w:t>
            </w:r>
            <w:r w:rsidRPr="004466F8">
              <w:rPr>
                <w:rFonts w:ascii="Arial" w:eastAsia="Arial" w:hAnsi="Arial" w:cs="Arial"/>
                <w:sz w:val="22"/>
                <w:szCs w:val="22"/>
                <w:u w:val="single" w:color="000000"/>
              </w:rPr>
              <w:tab/>
            </w:r>
          </w:p>
        </w:tc>
      </w:tr>
    </w:tbl>
    <w:p w14:paraId="59C9457F" w14:textId="77777777" w:rsidR="00EC00B5" w:rsidRPr="004466F8" w:rsidRDefault="00EC00B5" w:rsidP="00EC00B5">
      <w:pPr>
        <w:spacing w:after="200" w:line="276" w:lineRule="auto"/>
        <w:rPr>
          <w:rFonts w:ascii="Arial" w:hAnsi="Arial" w:cs="Arial"/>
          <w:sz w:val="22"/>
          <w:szCs w:val="22"/>
        </w:rPr>
      </w:pPr>
      <w:r w:rsidRPr="004466F8">
        <w:rPr>
          <w:rFonts w:ascii="Arial" w:hAnsi="Arial" w:cs="Arial"/>
          <w:sz w:val="22"/>
          <w:szCs w:val="22"/>
        </w:rPr>
        <w:br w:type="page"/>
      </w:r>
    </w:p>
    <w:p w14:paraId="197C04BD" w14:textId="77777777" w:rsidR="00EC00B5" w:rsidRPr="004466F8" w:rsidRDefault="00EC00B5" w:rsidP="00EC00B5">
      <w:pPr>
        <w:pStyle w:val="Heading2"/>
        <w:rPr>
          <w:rFonts w:ascii="Arial" w:hAnsi="Arial" w:cs="Arial"/>
          <w:sz w:val="22"/>
          <w:szCs w:val="22"/>
        </w:rPr>
      </w:pPr>
      <w:bookmarkStart w:id="92" w:name="_Incident_Management_Centers"/>
      <w:bookmarkStart w:id="93" w:name="_Toc34394068"/>
      <w:bookmarkStart w:id="94" w:name="_Toc34400047"/>
      <w:bookmarkStart w:id="95" w:name="_Toc125005948"/>
      <w:bookmarkStart w:id="96" w:name="_Toc149051257"/>
      <w:bookmarkEnd w:id="83"/>
      <w:bookmarkEnd w:id="84"/>
      <w:bookmarkEnd w:id="85"/>
      <w:bookmarkEnd w:id="86"/>
      <w:bookmarkEnd w:id="87"/>
      <w:bookmarkEnd w:id="88"/>
      <w:bookmarkEnd w:id="89"/>
      <w:bookmarkEnd w:id="90"/>
      <w:bookmarkEnd w:id="92"/>
      <w:r w:rsidRPr="004466F8">
        <w:rPr>
          <w:rFonts w:ascii="Arial" w:hAnsi="Arial" w:cs="Arial"/>
          <w:sz w:val="22"/>
          <w:szCs w:val="22"/>
        </w:rPr>
        <w:lastRenderedPageBreak/>
        <w:t>Activity Log</w:t>
      </w:r>
      <w:bookmarkEnd w:id="93"/>
      <w:bookmarkEnd w:id="94"/>
      <w:bookmarkEnd w:id="95"/>
      <w:bookmarkEnd w:id="96"/>
    </w:p>
    <w:tbl>
      <w:tblPr>
        <w:tblW w:w="9360" w:type="dxa"/>
        <w:tblInd w:w="8" w:type="dxa"/>
        <w:tblLayout w:type="fixed"/>
        <w:tblCellMar>
          <w:left w:w="0" w:type="dxa"/>
          <w:right w:w="0" w:type="dxa"/>
        </w:tblCellMar>
        <w:tblLook w:val="0000" w:firstRow="0" w:lastRow="0" w:firstColumn="0" w:lastColumn="0" w:noHBand="0" w:noVBand="0"/>
      </w:tblPr>
      <w:tblGrid>
        <w:gridCol w:w="1610"/>
        <w:gridCol w:w="1490"/>
        <w:gridCol w:w="2623"/>
        <w:gridCol w:w="477"/>
        <w:gridCol w:w="1371"/>
        <w:gridCol w:w="1789"/>
      </w:tblGrid>
      <w:tr w:rsidR="00EC00B5" w:rsidRPr="004466F8" w14:paraId="56EC41BC" w14:textId="77777777" w:rsidTr="00B77570">
        <w:trPr>
          <w:cantSplit/>
        </w:trPr>
        <w:tc>
          <w:tcPr>
            <w:tcW w:w="3060" w:type="dxa"/>
            <w:gridSpan w:val="2"/>
            <w:tcBorders>
              <w:top w:val="single" w:sz="6" w:space="0" w:color="auto"/>
              <w:left w:val="single" w:sz="6" w:space="0" w:color="auto"/>
              <w:right w:val="single" w:sz="6" w:space="0" w:color="auto"/>
            </w:tcBorders>
          </w:tcPr>
          <w:p w14:paraId="45CE73D8" w14:textId="77777777" w:rsidR="00EC00B5" w:rsidRPr="004466F8" w:rsidRDefault="00EC00B5" w:rsidP="00B77570">
            <w:pPr>
              <w:ind w:left="14"/>
              <w:jc w:val="center"/>
              <w:rPr>
                <w:rFonts w:ascii="Arial" w:hAnsi="Arial" w:cs="Arial"/>
                <w:b/>
                <w:sz w:val="22"/>
                <w:szCs w:val="22"/>
              </w:rPr>
            </w:pPr>
            <w:r w:rsidRPr="004466F8">
              <w:rPr>
                <w:rFonts w:ascii="Arial" w:hAnsi="Arial" w:cs="Arial"/>
                <w:b/>
                <w:sz w:val="22"/>
                <w:szCs w:val="22"/>
              </w:rPr>
              <w:t>Activity LOG</w:t>
            </w:r>
          </w:p>
        </w:tc>
        <w:tc>
          <w:tcPr>
            <w:tcW w:w="2640" w:type="dxa"/>
            <w:tcBorders>
              <w:top w:val="single" w:sz="6" w:space="0" w:color="auto"/>
              <w:left w:val="single" w:sz="6" w:space="0" w:color="auto"/>
              <w:right w:val="single" w:sz="6" w:space="0" w:color="auto"/>
            </w:tcBorders>
          </w:tcPr>
          <w:p w14:paraId="1C3EED41"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t>1. Incident Name</w:t>
            </w:r>
          </w:p>
          <w:p w14:paraId="35208A8A"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90"/>
                  <w:enabled/>
                  <w:calcOnExit w:val="0"/>
                  <w:textInput>
                    <w:maxLength w:val="25"/>
                  </w:textInput>
                </w:ffData>
              </w:fldChar>
            </w:r>
            <w:bookmarkStart w:id="97" w:name="Text90"/>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bookmarkEnd w:id="97"/>
          </w:p>
        </w:tc>
        <w:tc>
          <w:tcPr>
            <w:tcW w:w="1860" w:type="dxa"/>
            <w:gridSpan w:val="2"/>
            <w:tcBorders>
              <w:top w:val="single" w:sz="6" w:space="0" w:color="auto"/>
              <w:left w:val="single" w:sz="6" w:space="0" w:color="auto"/>
              <w:right w:val="single" w:sz="6" w:space="0" w:color="auto"/>
            </w:tcBorders>
          </w:tcPr>
          <w:p w14:paraId="3C6FA540"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t>2. Date Prepared</w:t>
            </w:r>
          </w:p>
          <w:p w14:paraId="22236F47"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
                  <w:enabled/>
                  <w:calcOnExit w:val="0"/>
                  <w:textInput>
                    <w:maxLength w:val="15"/>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1800" w:type="dxa"/>
            <w:tcBorders>
              <w:top w:val="single" w:sz="6" w:space="0" w:color="auto"/>
              <w:left w:val="single" w:sz="6" w:space="0" w:color="auto"/>
              <w:right w:val="single" w:sz="6" w:space="0" w:color="auto"/>
            </w:tcBorders>
          </w:tcPr>
          <w:p w14:paraId="4470C744"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t>3. Time Prepared</w:t>
            </w:r>
          </w:p>
          <w:p w14:paraId="359958B1"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
                  <w:enabled/>
                  <w:calcOnExit w:val="0"/>
                  <w:textInput>
                    <w:maxLength w:val="15"/>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15378C5B" w14:textId="77777777" w:rsidTr="00B77570">
        <w:trPr>
          <w:cantSplit/>
        </w:trPr>
        <w:tc>
          <w:tcPr>
            <w:tcW w:w="3060" w:type="dxa"/>
            <w:gridSpan w:val="2"/>
            <w:tcBorders>
              <w:top w:val="single" w:sz="6" w:space="0" w:color="auto"/>
              <w:left w:val="single" w:sz="6" w:space="0" w:color="auto"/>
              <w:right w:val="single" w:sz="6" w:space="0" w:color="auto"/>
            </w:tcBorders>
          </w:tcPr>
          <w:p w14:paraId="40A2B56B"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t>4. Functional Group</w:t>
            </w:r>
          </w:p>
          <w:p w14:paraId="3D16A7D5"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4500" w:type="dxa"/>
            <w:gridSpan w:val="3"/>
            <w:tcBorders>
              <w:top w:val="single" w:sz="6" w:space="0" w:color="auto"/>
              <w:left w:val="single" w:sz="6" w:space="0" w:color="auto"/>
              <w:right w:val="single" w:sz="6" w:space="0" w:color="auto"/>
            </w:tcBorders>
          </w:tcPr>
          <w:p w14:paraId="293167AE"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t>5. Group Leader (Name and Position)</w:t>
            </w:r>
          </w:p>
          <w:p w14:paraId="676334C2"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
                  <w:enabled/>
                  <w:calcOnExit w:val="0"/>
                  <w:textInput>
                    <w:maxLength w:val="5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1800" w:type="dxa"/>
            <w:tcBorders>
              <w:top w:val="single" w:sz="6" w:space="0" w:color="auto"/>
              <w:left w:val="single" w:sz="6" w:space="0" w:color="auto"/>
              <w:right w:val="single" w:sz="6" w:space="0" w:color="auto"/>
            </w:tcBorders>
          </w:tcPr>
          <w:p w14:paraId="63EBD94E"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t>6. Operational Period</w:t>
            </w:r>
          </w:p>
          <w:p w14:paraId="69FC7594"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
                  <w:enabled/>
                  <w:calcOnExit w:val="0"/>
                  <w:textInput>
                    <w:maxLength w:val="25"/>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7AAEEC1A" w14:textId="77777777" w:rsidTr="00B77570">
        <w:trPr>
          <w:cantSplit/>
        </w:trPr>
        <w:tc>
          <w:tcPr>
            <w:tcW w:w="9360" w:type="dxa"/>
            <w:gridSpan w:val="6"/>
            <w:tcBorders>
              <w:top w:val="single" w:sz="6" w:space="0" w:color="auto"/>
              <w:left w:val="single" w:sz="6" w:space="0" w:color="auto"/>
              <w:right w:val="single" w:sz="6" w:space="0" w:color="auto"/>
            </w:tcBorders>
            <w:shd w:val="pct5" w:color="000000" w:fill="FFFFFF"/>
          </w:tcPr>
          <w:p w14:paraId="0F102D84" w14:textId="77777777" w:rsidR="00EC00B5" w:rsidRPr="004466F8" w:rsidRDefault="00EC00B5" w:rsidP="00B77570">
            <w:pPr>
              <w:tabs>
                <w:tab w:val="center" w:pos="4680"/>
              </w:tabs>
              <w:spacing w:before="40" w:after="40"/>
              <w:ind w:left="14"/>
              <w:rPr>
                <w:rFonts w:ascii="Arial" w:hAnsi="Arial" w:cs="Arial"/>
                <w:sz w:val="22"/>
                <w:szCs w:val="22"/>
              </w:rPr>
            </w:pPr>
            <w:r w:rsidRPr="004466F8">
              <w:rPr>
                <w:rFonts w:ascii="Arial" w:hAnsi="Arial" w:cs="Arial"/>
                <w:sz w:val="22"/>
                <w:szCs w:val="22"/>
              </w:rPr>
              <w:t>7.</w:t>
            </w:r>
            <w:r w:rsidRPr="004466F8">
              <w:rPr>
                <w:rFonts w:ascii="Arial" w:hAnsi="Arial" w:cs="Arial"/>
                <w:sz w:val="22"/>
                <w:szCs w:val="22"/>
              </w:rPr>
              <w:tab/>
              <w:t>Personnel Roster Assigned</w:t>
            </w:r>
          </w:p>
        </w:tc>
      </w:tr>
      <w:tr w:rsidR="00EC00B5" w:rsidRPr="004466F8" w14:paraId="63D1D71A" w14:textId="77777777" w:rsidTr="00B77570">
        <w:trPr>
          <w:cantSplit/>
        </w:trPr>
        <w:tc>
          <w:tcPr>
            <w:tcW w:w="3120" w:type="dxa"/>
            <w:gridSpan w:val="2"/>
            <w:tcBorders>
              <w:top w:val="single" w:sz="6" w:space="0" w:color="auto"/>
              <w:left w:val="single" w:sz="6" w:space="0" w:color="auto"/>
              <w:bottom w:val="single" w:sz="6" w:space="0" w:color="auto"/>
              <w:right w:val="single" w:sz="6" w:space="0" w:color="auto"/>
            </w:tcBorders>
          </w:tcPr>
          <w:p w14:paraId="23A4A8C5" w14:textId="77777777" w:rsidR="00EC00B5" w:rsidRPr="004466F8" w:rsidRDefault="00EC00B5" w:rsidP="00B77570">
            <w:pPr>
              <w:ind w:left="14"/>
              <w:jc w:val="center"/>
              <w:rPr>
                <w:rFonts w:ascii="Arial" w:hAnsi="Arial" w:cs="Arial"/>
                <w:sz w:val="22"/>
                <w:szCs w:val="22"/>
              </w:rPr>
            </w:pPr>
            <w:r w:rsidRPr="004466F8">
              <w:rPr>
                <w:rFonts w:ascii="Arial" w:hAnsi="Arial" w:cs="Arial"/>
                <w:sz w:val="22"/>
                <w:szCs w:val="22"/>
              </w:rPr>
              <w:t>Name</w:t>
            </w:r>
          </w:p>
        </w:tc>
        <w:tc>
          <w:tcPr>
            <w:tcW w:w="3120" w:type="dxa"/>
            <w:gridSpan w:val="2"/>
            <w:tcBorders>
              <w:top w:val="single" w:sz="6" w:space="0" w:color="auto"/>
              <w:left w:val="single" w:sz="6" w:space="0" w:color="auto"/>
              <w:bottom w:val="single" w:sz="6" w:space="0" w:color="auto"/>
              <w:right w:val="single" w:sz="6" w:space="0" w:color="auto"/>
            </w:tcBorders>
          </w:tcPr>
          <w:p w14:paraId="7EEB42B0" w14:textId="77777777" w:rsidR="00EC00B5" w:rsidRPr="004466F8" w:rsidRDefault="00EC00B5" w:rsidP="00B77570">
            <w:pPr>
              <w:ind w:left="14"/>
              <w:jc w:val="center"/>
              <w:rPr>
                <w:rFonts w:ascii="Arial" w:hAnsi="Arial" w:cs="Arial"/>
                <w:sz w:val="22"/>
                <w:szCs w:val="22"/>
              </w:rPr>
            </w:pPr>
            <w:r w:rsidRPr="004466F8">
              <w:rPr>
                <w:rFonts w:ascii="Arial" w:hAnsi="Arial" w:cs="Arial"/>
                <w:sz w:val="22"/>
                <w:szCs w:val="22"/>
              </w:rPr>
              <w:t>Role</w:t>
            </w:r>
          </w:p>
        </w:tc>
        <w:tc>
          <w:tcPr>
            <w:tcW w:w="3120" w:type="dxa"/>
            <w:gridSpan w:val="2"/>
            <w:tcBorders>
              <w:top w:val="single" w:sz="6" w:space="0" w:color="auto"/>
              <w:left w:val="single" w:sz="6" w:space="0" w:color="auto"/>
              <w:bottom w:val="single" w:sz="6" w:space="0" w:color="auto"/>
              <w:right w:val="single" w:sz="6" w:space="0" w:color="auto"/>
            </w:tcBorders>
          </w:tcPr>
          <w:p w14:paraId="226A51D3" w14:textId="77777777" w:rsidR="00EC00B5" w:rsidRPr="004466F8" w:rsidRDefault="00EC00B5" w:rsidP="00B77570">
            <w:pPr>
              <w:ind w:left="14"/>
              <w:jc w:val="center"/>
              <w:rPr>
                <w:rFonts w:ascii="Arial" w:hAnsi="Arial" w:cs="Arial"/>
                <w:sz w:val="22"/>
                <w:szCs w:val="22"/>
              </w:rPr>
            </w:pPr>
            <w:r w:rsidRPr="004466F8">
              <w:rPr>
                <w:rFonts w:ascii="Arial" w:hAnsi="Arial" w:cs="Arial"/>
                <w:sz w:val="22"/>
                <w:szCs w:val="22"/>
              </w:rPr>
              <w:t>Location/Contact Info</w:t>
            </w:r>
          </w:p>
        </w:tc>
      </w:tr>
      <w:tr w:rsidR="00EC00B5" w:rsidRPr="004466F8" w14:paraId="5824D5B7" w14:textId="77777777" w:rsidTr="00B77570">
        <w:trPr>
          <w:cantSplit/>
        </w:trPr>
        <w:tc>
          <w:tcPr>
            <w:tcW w:w="3120" w:type="dxa"/>
            <w:gridSpan w:val="2"/>
            <w:tcBorders>
              <w:top w:val="single" w:sz="6" w:space="0" w:color="auto"/>
              <w:left w:val="single" w:sz="6" w:space="0" w:color="auto"/>
              <w:bottom w:val="single" w:sz="6" w:space="0" w:color="auto"/>
              <w:right w:val="single" w:sz="6" w:space="0" w:color="auto"/>
            </w:tcBorders>
          </w:tcPr>
          <w:p w14:paraId="0435FD48"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7"/>
                  <w:enabled/>
                  <w:calcOnExit w:val="0"/>
                  <w:textInput>
                    <w:maxLength w:val="30"/>
                  </w:textInput>
                </w:ffData>
              </w:fldChar>
            </w:r>
            <w:bookmarkStart w:id="98" w:name="Text7"/>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bookmarkEnd w:id="98"/>
          </w:p>
        </w:tc>
        <w:tc>
          <w:tcPr>
            <w:tcW w:w="3120" w:type="dxa"/>
            <w:gridSpan w:val="2"/>
            <w:tcBorders>
              <w:top w:val="single" w:sz="6" w:space="0" w:color="auto"/>
              <w:left w:val="single" w:sz="6" w:space="0" w:color="auto"/>
              <w:bottom w:val="single" w:sz="6" w:space="0" w:color="auto"/>
              <w:right w:val="single" w:sz="6" w:space="0" w:color="auto"/>
            </w:tcBorders>
          </w:tcPr>
          <w:p w14:paraId="264257CC"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18"/>
                  <w:enabled/>
                  <w:calcOnExit w:val="0"/>
                  <w:textInput>
                    <w:maxLength w:val="30"/>
                  </w:textInput>
                </w:ffData>
              </w:fldChar>
            </w:r>
            <w:bookmarkStart w:id="99" w:name="Text18"/>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bookmarkEnd w:id="99"/>
          </w:p>
        </w:tc>
        <w:tc>
          <w:tcPr>
            <w:tcW w:w="3120" w:type="dxa"/>
            <w:gridSpan w:val="2"/>
            <w:tcBorders>
              <w:top w:val="single" w:sz="6" w:space="0" w:color="auto"/>
              <w:left w:val="single" w:sz="6" w:space="0" w:color="auto"/>
              <w:bottom w:val="single" w:sz="6" w:space="0" w:color="auto"/>
              <w:right w:val="single" w:sz="6" w:space="0" w:color="auto"/>
            </w:tcBorders>
          </w:tcPr>
          <w:p w14:paraId="5A2F0021"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7"/>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13D00F7D" w14:textId="77777777" w:rsidTr="00B77570">
        <w:trPr>
          <w:cantSplit/>
        </w:trPr>
        <w:tc>
          <w:tcPr>
            <w:tcW w:w="3120" w:type="dxa"/>
            <w:gridSpan w:val="2"/>
            <w:tcBorders>
              <w:top w:val="single" w:sz="6" w:space="0" w:color="auto"/>
              <w:left w:val="single" w:sz="6" w:space="0" w:color="auto"/>
              <w:bottom w:val="single" w:sz="6" w:space="0" w:color="auto"/>
              <w:right w:val="single" w:sz="6" w:space="0" w:color="auto"/>
            </w:tcBorders>
          </w:tcPr>
          <w:p w14:paraId="1827C49F"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7"/>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48AEB3E5"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18"/>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71383181"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7"/>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0510A259" w14:textId="77777777" w:rsidTr="00B77570">
        <w:trPr>
          <w:cantSplit/>
        </w:trPr>
        <w:tc>
          <w:tcPr>
            <w:tcW w:w="3120" w:type="dxa"/>
            <w:gridSpan w:val="2"/>
            <w:tcBorders>
              <w:top w:val="single" w:sz="6" w:space="0" w:color="auto"/>
              <w:left w:val="single" w:sz="6" w:space="0" w:color="auto"/>
              <w:bottom w:val="single" w:sz="6" w:space="0" w:color="auto"/>
              <w:right w:val="single" w:sz="6" w:space="0" w:color="auto"/>
            </w:tcBorders>
          </w:tcPr>
          <w:p w14:paraId="2FEED7FF"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7"/>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78E12434"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18"/>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7036E589"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7"/>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2295BFD3" w14:textId="77777777" w:rsidTr="00B77570">
        <w:trPr>
          <w:cantSplit/>
        </w:trPr>
        <w:tc>
          <w:tcPr>
            <w:tcW w:w="3120" w:type="dxa"/>
            <w:gridSpan w:val="2"/>
            <w:tcBorders>
              <w:top w:val="single" w:sz="6" w:space="0" w:color="auto"/>
              <w:left w:val="single" w:sz="6" w:space="0" w:color="auto"/>
              <w:bottom w:val="single" w:sz="6" w:space="0" w:color="auto"/>
              <w:right w:val="single" w:sz="6" w:space="0" w:color="auto"/>
            </w:tcBorders>
          </w:tcPr>
          <w:p w14:paraId="6A30E142"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7"/>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703E9244"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18"/>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2B7E2D1F"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7"/>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434B9E5F" w14:textId="77777777" w:rsidTr="00B77570">
        <w:trPr>
          <w:cantSplit/>
        </w:trPr>
        <w:tc>
          <w:tcPr>
            <w:tcW w:w="3120" w:type="dxa"/>
            <w:gridSpan w:val="2"/>
            <w:tcBorders>
              <w:top w:val="single" w:sz="6" w:space="0" w:color="auto"/>
              <w:left w:val="single" w:sz="6" w:space="0" w:color="auto"/>
              <w:bottom w:val="single" w:sz="6" w:space="0" w:color="auto"/>
              <w:right w:val="single" w:sz="6" w:space="0" w:color="auto"/>
            </w:tcBorders>
          </w:tcPr>
          <w:p w14:paraId="65ECD904"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7"/>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4A4E66B6"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18"/>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3CC7426A"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7"/>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0E14C649" w14:textId="77777777" w:rsidTr="00B77570">
        <w:trPr>
          <w:cantSplit/>
        </w:trPr>
        <w:tc>
          <w:tcPr>
            <w:tcW w:w="3120" w:type="dxa"/>
            <w:gridSpan w:val="2"/>
            <w:tcBorders>
              <w:top w:val="single" w:sz="6" w:space="0" w:color="auto"/>
              <w:left w:val="single" w:sz="6" w:space="0" w:color="auto"/>
              <w:bottom w:val="single" w:sz="6" w:space="0" w:color="auto"/>
              <w:right w:val="single" w:sz="6" w:space="0" w:color="auto"/>
            </w:tcBorders>
          </w:tcPr>
          <w:p w14:paraId="47076F63"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7"/>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034910BF"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18"/>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25141275"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7"/>
                  <w:enabled/>
                  <w:calcOnExit w:val="0"/>
                  <w:textInput>
                    <w:maxLength w:val="3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141F6DD0" w14:textId="77777777" w:rsidTr="00B77570">
        <w:trPr>
          <w:cantSplit/>
        </w:trPr>
        <w:tc>
          <w:tcPr>
            <w:tcW w:w="9360" w:type="dxa"/>
            <w:gridSpan w:val="6"/>
            <w:tcBorders>
              <w:left w:val="single" w:sz="6" w:space="0" w:color="auto"/>
              <w:bottom w:val="single" w:sz="6" w:space="0" w:color="auto"/>
              <w:right w:val="single" w:sz="6" w:space="0" w:color="auto"/>
            </w:tcBorders>
            <w:shd w:val="pct5" w:color="000000" w:fill="FFFFFF"/>
          </w:tcPr>
          <w:p w14:paraId="4E079657"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t>8.</w:t>
            </w:r>
            <w:r w:rsidRPr="004466F8">
              <w:rPr>
                <w:rFonts w:ascii="Arial" w:hAnsi="Arial" w:cs="Arial"/>
                <w:sz w:val="22"/>
                <w:szCs w:val="22"/>
              </w:rPr>
              <w:tab/>
              <w:t>Activities</w:t>
            </w:r>
          </w:p>
        </w:tc>
      </w:tr>
      <w:tr w:rsidR="00EC00B5" w:rsidRPr="004466F8" w14:paraId="0810E449" w14:textId="77777777" w:rsidTr="00B77570">
        <w:trPr>
          <w:cantSplit/>
        </w:trPr>
        <w:tc>
          <w:tcPr>
            <w:tcW w:w="1620" w:type="dxa"/>
            <w:tcBorders>
              <w:top w:val="single" w:sz="6" w:space="0" w:color="auto"/>
              <w:left w:val="single" w:sz="6" w:space="0" w:color="auto"/>
              <w:bottom w:val="single" w:sz="6" w:space="0" w:color="auto"/>
              <w:right w:val="single" w:sz="6" w:space="0" w:color="auto"/>
            </w:tcBorders>
          </w:tcPr>
          <w:p w14:paraId="14C46EC0"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t>Time</w:t>
            </w:r>
          </w:p>
        </w:tc>
        <w:tc>
          <w:tcPr>
            <w:tcW w:w="7740" w:type="dxa"/>
            <w:gridSpan w:val="5"/>
            <w:tcBorders>
              <w:top w:val="single" w:sz="6" w:space="0" w:color="auto"/>
              <w:left w:val="single" w:sz="6" w:space="0" w:color="auto"/>
              <w:bottom w:val="single" w:sz="6" w:space="0" w:color="auto"/>
              <w:right w:val="single" w:sz="6" w:space="0" w:color="auto"/>
            </w:tcBorders>
          </w:tcPr>
          <w:p w14:paraId="4ED97957"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t>Major Events</w:t>
            </w:r>
          </w:p>
        </w:tc>
      </w:tr>
      <w:tr w:rsidR="00EC00B5" w:rsidRPr="004466F8" w14:paraId="6EAA05DC"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0B128AA8"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bookmarkStart w:id="100" w:name="Text57"/>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bookmarkEnd w:id="100"/>
          </w:p>
        </w:tc>
        <w:tc>
          <w:tcPr>
            <w:tcW w:w="7740" w:type="dxa"/>
            <w:gridSpan w:val="5"/>
            <w:tcBorders>
              <w:top w:val="single" w:sz="6" w:space="0" w:color="auto"/>
              <w:left w:val="single" w:sz="6" w:space="0" w:color="auto"/>
              <w:bottom w:val="single" w:sz="6" w:space="0" w:color="auto"/>
              <w:right w:val="single" w:sz="6" w:space="0" w:color="auto"/>
            </w:tcBorders>
          </w:tcPr>
          <w:p w14:paraId="615E031B"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bookmarkStart w:id="101" w:name="Text62"/>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bookmarkEnd w:id="101"/>
          </w:p>
        </w:tc>
      </w:tr>
      <w:tr w:rsidR="00EC00B5" w:rsidRPr="004466F8" w14:paraId="676043A7"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0BAFCE13"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728159D5"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4B8ABED3"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7310407F"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51873861"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786E2D20"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24C77979"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138BE21D"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6FD3F4CA"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35C6267A"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0DBEE7EC"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445D3474"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3162E218"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39887E2C"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521B1199"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46B21125"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38488B76"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184224FA"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737EEB5A"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6717D48D"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5DC23D83"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3C91590C"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2F11ED1D"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33D5BEF7"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7FBEAB78"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50C5157A"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67EB880B"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2A0BD4CF"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22EFE331"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0E075E9A"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51CF0582"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0E131B34"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73CD3D12"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4BC50313"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6013D488"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27E379D3"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23ACC950"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36B3B996"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63437849"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5CC54E52"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185A823F"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00022194"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2E6A7AB6"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45F26B10"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166F928F" w14:textId="77777777" w:rsidTr="00B77570">
        <w:trPr>
          <w:cantSplit/>
          <w:trHeight w:val="399"/>
        </w:trPr>
        <w:tc>
          <w:tcPr>
            <w:tcW w:w="1620" w:type="dxa"/>
            <w:tcBorders>
              <w:top w:val="single" w:sz="6" w:space="0" w:color="auto"/>
              <w:left w:val="single" w:sz="6" w:space="0" w:color="auto"/>
              <w:bottom w:val="single" w:sz="6" w:space="0" w:color="auto"/>
              <w:right w:val="single" w:sz="6" w:space="0" w:color="auto"/>
            </w:tcBorders>
          </w:tcPr>
          <w:p w14:paraId="6CCED94B" w14:textId="77777777" w:rsidR="00EC00B5" w:rsidRPr="004466F8" w:rsidRDefault="00EC00B5" w:rsidP="00B77570">
            <w:pPr>
              <w:spacing w:before="40" w:after="40"/>
              <w:ind w:left="14"/>
              <w:jc w:val="center"/>
              <w:rPr>
                <w:rFonts w:ascii="Arial" w:hAnsi="Arial" w:cs="Arial"/>
                <w:sz w:val="22"/>
                <w:szCs w:val="22"/>
              </w:rPr>
            </w:pPr>
            <w:r w:rsidRPr="004466F8">
              <w:rPr>
                <w:rFonts w:ascii="Arial" w:hAnsi="Arial" w:cs="Arial"/>
                <w:sz w:val="22"/>
                <w:szCs w:val="22"/>
              </w:rPr>
              <w:fldChar w:fldCharType="begin">
                <w:ffData>
                  <w:name w:val="Text57"/>
                  <w:enabled/>
                  <w:calcOnExit w:val="0"/>
                  <w:textInput>
                    <w:maxLength w:val="8"/>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56730ABB"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Text62"/>
                  <w:enabled/>
                  <w:calcOnExit w:val="0"/>
                  <w:textInput>
                    <w:maxLength w:val="12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r w:rsidR="00EC00B5" w:rsidRPr="004466F8" w14:paraId="04B5A1E4" w14:textId="77777777" w:rsidTr="00B77570">
        <w:trPr>
          <w:cantSplit/>
        </w:trPr>
        <w:tc>
          <w:tcPr>
            <w:tcW w:w="9360" w:type="dxa"/>
            <w:gridSpan w:val="6"/>
            <w:tcBorders>
              <w:top w:val="single" w:sz="6" w:space="0" w:color="auto"/>
              <w:left w:val="single" w:sz="6" w:space="0" w:color="auto"/>
              <w:bottom w:val="single" w:sz="6" w:space="0" w:color="auto"/>
              <w:right w:val="single" w:sz="6" w:space="0" w:color="auto"/>
            </w:tcBorders>
          </w:tcPr>
          <w:p w14:paraId="51563DA2"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lastRenderedPageBreak/>
              <w:t>9. Prepared by (Name and Position)</w:t>
            </w:r>
          </w:p>
          <w:p w14:paraId="748746D7" w14:textId="77777777" w:rsidR="00EC00B5" w:rsidRPr="004466F8" w:rsidRDefault="00EC00B5" w:rsidP="00B77570">
            <w:pPr>
              <w:spacing w:before="40" w:after="40"/>
              <w:ind w:left="14"/>
              <w:rPr>
                <w:rFonts w:ascii="Arial" w:hAnsi="Arial" w:cs="Arial"/>
                <w:sz w:val="22"/>
                <w:szCs w:val="22"/>
              </w:rPr>
            </w:pPr>
            <w:r w:rsidRPr="004466F8">
              <w:rPr>
                <w:rFonts w:ascii="Arial" w:hAnsi="Arial" w:cs="Arial"/>
                <w:sz w:val="22"/>
                <w:szCs w:val="22"/>
              </w:rPr>
              <w:fldChar w:fldCharType="begin">
                <w:ffData>
                  <w:name w:val=""/>
                  <w:enabled/>
                  <w:calcOnExit w:val="0"/>
                  <w:textInput>
                    <w:maxLength w:val="100"/>
                  </w:textInput>
                </w:ffData>
              </w:fldChar>
            </w:r>
            <w:r w:rsidRPr="004466F8">
              <w:rPr>
                <w:rFonts w:ascii="Arial" w:hAnsi="Arial" w:cs="Arial"/>
                <w:sz w:val="22"/>
                <w:szCs w:val="22"/>
              </w:rPr>
              <w:instrText xml:space="preserve"> FORMTEXT </w:instrText>
            </w:r>
            <w:r w:rsidRPr="004466F8">
              <w:rPr>
                <w:rFonts w:ascii="Arial" w:hAnsi="Arial" w:cs="Arial"/>
                <w:sz w:val="22"/>
                <w:szCs w:val="22"/>
              </w:rPr>
            </w:r>
            <w:r w:rsidRPr="004466F8">
              <w:rPr>
                <w:rFonts w:ascii="Arial" w:hAnsi="Arial" w:cs="Arial"/>
                <w:sz w:val="22"/>
                <w:szCs w:val="22"/>
              </w:rPr>
              <w:fldChar w:fldCharType="separate"/>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t> </w:t>
            </w:r>
            <w:r w:rsidRPr="004466F8">
              <w:rPr>
                <w:rFonts w:ascii="Arial" w:hAnsi="Arial" w:cs="Arial"/>
                <w:sz w:val="22"/>
                <w:szCs w:val="22"/>
              </w:rPr>
              <w:fldChar w:fldCharType="end"/>
            </w:r>
          </w:p>
        </w:tc>
      </w:tr>
    </w:tbl>
    <w:p w14:paraId="47105E00" w14:textId="77777777" w:rsidR="00EC00B5" w:rsidRPr="004466F8" w:rsidRDefault="00EC00B5" w:rsidP="00EC00B5">
      <w:pPr>
        <w:pStyle w:val="Heading3"/>
        <w:rPr>
          <w:rFonts w:ascii="Arial" w:hAnsi="Arial" w:cs="Arial"/>
          <w:szCs w:val="22"/>
        </w:rPr>
      </w:pPr>
      <w:r w:rsidRPr="004466F8">
        <w:rPr>
          <w:rFonts w:ascii="Arial" w:hAnsi="Arial" w:cs="Arial"/>
          <w:szCs w:val="22"/>
        </w:rPr>
        <w:br w:type="page"/>
      </w:r>
    </w:p>
    <w:p w14:paraId="59F30C5A" w14:textId="77777777" w:rsidR="00EC00B5" w:rsidRPr="004466F8" w:rsidRDefault="00EC00B5" w:rsidP="00EC00B5">
      <w:pPr>
        <w:pStyle w:val="Heading2"/>
        <w:rPr>
          <w:rFonts w:ascii="Arial" w:hAnsi="Arial" w:cs="Arial"/>
          <w:sz w:val="22"/>
          <w:szCs w:val="22"/>
        </w:rPr>
      </w:pPr>
      <w:bookmarkStart w:id="102" w:name="_Toc34394067"/>
      <w:bookmarkStart w:id="103" w:name="_Toc34400046"/>
      <w:bookmarkStart w:id="104" w:name="_Toc125005949"/>
      <w:bookmarkStart w:id="105" w:name="_Toc149051258"/>
      <w:r w:rsidRPr="004466F8">
        <w:rPr>
          <w:rFonts w:ascii="Arial" w:hAnsi="Arial" w:cs="Arial"/>
          <w:sz w:val="22"/>
          <w:szCs w:val="22"/>
        </w:rPr>
        <w:lastRenderedPageBreak/>
        <w:t>ICS 213 General Message Form</w:t>
      </w:r>
      <w:bookmarkEnd w:id="102"/>
      <w:bookmarkEnd w:id="103"/>
      <w:bookmarkEnd w:id="104"/>
      <w:bookmarkEnd w:id="105"/>
    </w:p>
    <w:p w14:paraId="5C2DB72E" w14:textId="77777777" w:rsidR="00EC00B5" w:rsidRPr="004466F8" w:rsidRDefault="00EC00B5" w:rsidP="00EC00B5">
      <w:pPr>
        <w:rPr>
          <w:rFonts w:ascii="Arial" w:hAnsi="Arial" w:cs="Arial"/>
          <w:sz w:val="22"/>
          <w:szCs w:val="22"/>
        </w:rPr>
      </w:pPr>
    </w:p>
    <w:tbl>
      <w:tblPr>
        <w:tblW w:w="9990" w:type="dxa"/>
        <w:tblLayout w:type="fixed"/>
        <w:tblCellMar>
          <w:left w:w="0" w:type="dxa"/>
          <w:right w:w="0" w:type="dxa"/>
        </w:tblCellMar>
        <w:tblLook w:val="0000" w:firstRow="0" w:lastRow="0" w:firstColumn="0" w:lastColumn="0" w:noHBand="0" w:noVBand="0"/>
      </w:tblPr>
      <w:tblGrid>
        <w:gridCol w:w="1803"/>
        <w:gridCol w:w="2122"/>
        <w:gridCol w:w="901"/>
        <w:gridCol w:w="353"/>
        <w:gridCol w:w="1730"/>
        <w:gridCol w:w="3081"/>
      </w:tblGrid>
      <w:tr w:rsidR="00EC00B5" w:rsidRPr="004466F8" w14:paraId="08C984AA" w14:textId="77777777" w:rsidTr="00B77570">
        <w:trPr>
          <w:cantSplit/>
        </w:trPr>
        <w:tc>
          <w:tcPr>
            <w:tcW w:w="9990" w:type="dxa"/>
            <w:gridSpan w:val="6"/>
            <w:tcBorders>
              <w:top w:val="single" w:sz="6" w:space="0" w:color="auto"/>
              <w:left w:val="single" w:sz="6" w:space="0" w:color="auto"/>
              <w:right w:val="single" w:sz="6" w:space="0" w:color="auto"/>
            </w:tcBorders>
            <w:shd w:val="pct5" w:color="000000" w:fill="FFFFFF"/>
          </w:tcPr>
          <w:p w14:paraId="60D93B6C" w14:textId="77777777" w:rsidR="00EC00B5" w:rsidRPr="004466F8" w:rsidRDefault="00EC00B5" w:rsidP="00B77570">
            <w:pPr>
              <w:spacing w:before="60" w:after="60"/>
              <w:ind w:left="-13"/>
              <w:jc w:val="center"/>
              <w:rPr>
                <w:rFonts w:ascii="Arial" w:hAnsi="Arial" w:cs="Arial"/>
                <w:sz w:val="22"/>
                <w:szCs w:val="22"/>
              </w:rPr>
            </w:pPr>
            <w:r w:rsidRPr="004466F8">
              <w:rPr>
                <w:rFonts w:ascii="Arial" w:hAnsi="Arial" w:cs="Arial"/>
                <w:b/>
                <w:sz w:val="22"/>
                <w:szCs w:val="22"/>
              </w:rPr>
              <w:t>GENERAL MESSAGE</w:t>
            </w:r>
          </w:p>
        </w:tc>
      </w:tr>
      <w:tr w:rsidR="00EC00B5" w:rsidRPr="004466F8" w14:paraId="6DA90E09" w14:textId="77777777" w:rsidTr="00B77570">
        <w:trPr>
          <w:cantSplit/>
          <w:trHeight w:val="600"/>
        </w:trPr>
        <w:tc>
          <w:tcPr>
            <w:tcW w:w="4826" w:type="dxa"/>
            <w:gridSpan w:val="3"/>
            <w:tcBorders>
              <w:top w:val="single" w:sz="6" w:space="0" w:color="auto"/>
              <w:left w:val="single" w:sz="6" w:space="0" w:color="auto"/>
            </w:tcBorders>
          </w:tcPr>
          <w:p w14:paraId="35F32CD9" w14:textId="77777777" w:rsidR="00EC00B5" w:rsidRPr="004466F8" w:rsidRDefault="00EC00B5" w:rsidP="00B77570">
            <w:pPr>
              <w:spacing w:before="60" w:after="60"/>
              <w:ind w:left="14"/>
              <w:rPr>
                <w:rFonts w:ascii="Arial" w:hAnsi="Arial" w:cs="Arial"/>
                <w:sz w:val="22"/>
                <w:szCs w:val="22"/>
              </w:rPr>
            </w:pPr>
            <w:r w:rsidRPr="004466F8">
              <w:rPr>
                <w:rFonts w:ascii="Arial" w:hAnsi="Arial" w:cs="Arial"/>
                <w:b/>
                <w:sz w:val="22"/>
                <w:szCs w:val="22"/>
              </w:rPr>
              <w:t>TO</w:t>
            </w:r>
            <w:r w:rsidRPr="004466F8">
              <w:rPr>
                <w:rFonts w:ascii="Arial" w:hAnsi="Arial" w:cs="Arial"/>
                <w:sz w:val="22"/>
                <w:szCs w:val="22"/>
              </w:rPr>
              <w:t>:</w:t>
            </w:r>
            <w:r w:rsidRPr="004466F8">
              <w:rPr>
                <w:rFonts w:ascii="Arial" w:hAnsi="Arial" w:cs="Arial"/>
                <w:sz w:val="22"/>
                <w:szCs w:val="22"/>
              </w:rPr>
              <w:tab/>
            </w:r>
          </w:p>
        </w:tc>
        <w:tc>
          <w:tcPr>
            <w:tcW w:w="5164" w:type="dxa"/>
            <w:gridSpan w:val="3"/>
            <w:tcBorders>
              <w:top w:val="single" w:sz="6" w:space="0" w:color="auto"/>
              <w:left w:val="single" w:sz="6" w:space="0" w:color="auto"/>
              <w:right w:val="single" w:sz="6" w:space="0" w:color="auto"/>
            </w:tcBorders>
          </w:tcPr>
          <w:p w14:paraId="4D0C586C" w14:textId="77777777" w:rsidR="00EC00B5" w:rsidRPr="004466F8" w:rsidRDefault="00EC00B5" w:rsidP="00B77570">
            <w:pPr>
              <w:spacing w:before="60" w:after="60"/>
              <w:ind w:left="14"/>
              <w:rPr>
                <w:rFonts w:ascii="Arial" w:hAnsi="Arial" w:cs="Arial"/>
                <w:sz w:val="22"/>
                <w:szCs w:val="22"/>
              </w:rPr>
            </w:pPr>
            <w:r w:rsidRPr="004466F8">
              <w:rPr>
                <w:rFonts w:ascii="Arial" w:hAnsi="Arial" w:cs="Arial"/>
                <w:sz w:val="22"/>
                <w:szCs w:val="22"/>
              </w:rPr>
              <w:t>POSITION:</w:t>
            </w:r>
            <w:r w:rsidRPr="004466F8">
              <w:rPr>
                <w:rFonts w:ascii="Arial" w:hAnsi="Arial" w:cs="Arial"/>
                <w:sz w:val="22"/>
                <w:szCs w:val="22"/>
              </w:rPr>
              <w:tab/>
            </w:r>
          </w:p>
        </w:tc>
      </w:tr>
      <w:tr w:rsidR="00EC00B5" w:rsidRPr="004466F8" w14:paraId="048F2BED" w14:textId="77777777" w:rsidTr="00B77570">
        <w:trPr>
          <w:cantSplit/>
          <w:trHeight w:val="600"/>
        </w:trPr>
        <w:tc>
          <w:tcPr>
            <w:tcW w:w="4826" w:type="dxa"/>
            <w:gridSpan w:val="3"/>
            <w:tcBorders>
              <w:top w:val="single" w:sz="6" w:space="0" w:color="auto"/>
              <w:left w:val="single" w:sz="6" w:space="0" w:color="auto"/>
            </w:tcBorders>
          </w:tcPr>
          <w:p w14:paraId="098C5134" w14:textId="77777777" w:rsidR="00EC00B5" w:rsidRPr="004466F8" w:rsidRDefault="00EC00B5" w:rsidP="00B77570">
            <w:pPr>
              <w:spacing w:before="60" w:after="60"/>
              <w:ind w:left="14"/>
              <w:rPr>
                <w:rFonts w:ascii="Arial" w:hAnsi="Arial" w:cs="Arial"/>
                <w:sz w:val="22"/>
                <w:szCs w:val="22"/>
              </w:rPr>
            </w:pPr>
            <w:r w:rsidRPr="004466F8">
              <w:rPr>
                <w:rFonts w:ascii="Arial" w:hAnsi="Arial" w:cs="Arial"/>
                <w:sz w:val="22"/>
                <w:szCs w:val="22"/>
              </w:rPr>
              <w:t xml:space="preserve">FROM: </w:t>
            </w:r>
            <w:r w:rsidRPr="004466F8">
              <w:rPr>
                <w:rFonts w:ascii="Arial" w:hAnsi="Arial" w:cs="Arial"/>
                <w:sz w:val="22"/>
                <w:szCs w:val="22"/>
              </w:rPr>
              <w:tab/>
            </w:r>
          </w:p>
        </w:tc>
        <w:tc>
          <w:tcPr>
            <w:tcW w:w="5164" w:type="dxa"/>
            <w:gridSpan w:val="3"/>
            <w:tcBorders>
              <w:top w:val="single" w:sz="6" w:space="0" w:color="auto"/>
              <w:left w:val="single" w:sz="6" w:space="0" w:color="auto"/>
              <w:right w:val="single" w:sz="6" w:space="0" w:color="auto"/>
            </w:tcBorders>
          </w:tcPr>
          <w:p w14:paraId="6713FAF3" w14:textId="77777777" w:rsidR="00EC00B5" w:rsidRPr="004466F8" w:rsidRDefault="00EC00B5" w:rsidP="00B77570">
            <w:pPr>
              <w:spacing w:before="60" w:after="60"/>
              <w:ind w:left="14"/>
              <w:rPr>
                <w:rFonts w:ascii="Arial" w:hAnsi="Arial" w:cs="Arial"/>
                <w:sz w:val="22"/>
                <w:szCs w:val="22"/>
              </w:rPr>
            </w:pPr>
            <w:r w:rsidRPr="004466F8">
              <w:rPr>
                <w:rFonts w:ascii="Arial" w:hAnsi="Arial" w:cs="Arial"/>
                <w:sz w:val="22"/>
                <w:szCs w:val="22"/>
              </w:rPr>
              <w:t>POSITION:</w:t>
            </w:r>
            <w:r w:rsidRPr="004466F8">
              <w:rPr>
                <w:rFonts w:ascii="Arial" w:hAnsi="Arial" w:cs="Arial"/>
                <w:sz w:val="22"/>
                <w:szCs w:val="22"/>
              </w:rPr>
              <w:tab/>
            </w:r>
          </w:p>
        </w:tc>
      </w:tr>
      <w:tr w:rsidR="00EC00B5" w:rsidRPr="004466F8" w14:paraId="16A03FA5" w14:textId="77777777" w:rsidTr="00B77570">
        <w:trPr>
          <w:cantSplit/>
          <w:trHeight w:val="600"/>
        </w:trPr>
        <w:tc>
          <w:tcPr>
            <w:tcW w:w="4826" w:type="dxa"/>
            <w:gridSpan w:val="3"/>
            <w:tcBorders>
              <w:top w:val="single" w:sz="6" w:space="0" w:color="auto"/>
              <w:left w:val="single" w:sz="6" w:space="0" w:color="auto"/>
            </w:tcBorders>
          </w:tcPr>
          <w:p w14:paraId="0394C8F1" w14:textId="77777777" w:rsidR="00EC00B5" w:rsidRPr="004466F8" w:rsidRDefault="00EC00B5" w:rsidP="00B77570">
            <w:pPr>
              <w:spacing w:before="60" w:after="60"/>
              <w:ind w:left="14"/>
              <w:rPr>
                <w:rFonts w:ascii="Arial" w:hAnsi="Arial" w:cs="Arial"/>
                <w:sz w:val="22"/>
                <w:szCs w:val="22"/>
              </w:rPr>
            </w:pPr>
            <w:r w:rsidRPr="004466F8">
              <w:rPr>
                <w:rFonts w:ascii="Arial" w:hAnsi="Arial" w:cs="Arial"/>
                <w:sz w:val="22"/>
                <w:szCs w:val="22"/>
              </w:rPr>
              <w:t xml:space="preserve">SUBJECT: </w:t>
            </w:r>
            <w:r w:rsidRPr="004466F8">
              <w:rPr>
                <w:rFonts w:ascii="Arial" w:hAnsi="Arial" w:cs="Arial"/>
                <w:sz w:val="22"/>
                <w:szCs w:val="22"/>
              </w:rPr>
              <w:tab/>
            </w:r>
          </w:p>
        </w:tc>
        <w:tc>
          <w:tcPr>
            <w:tcW w:w="2083" w:type="dxa"/>
            <w:gridSpan w:val="2"/>
            <w:tcBorders>
              <w:top w:val="single" w:sz="6" w:space="0" w:color="auto"/>
              <w:left w:val="single" w:sz="6" w:space="0" w:color="auto"/>
            </w:tcBorders>
          </w:tcPr>
          <w:p w14:paraId="7DED6E9C" w14:textId="77777777" w:rsidR="00EC00B5" w:rsidRPr="004466F8" w:rsidRDefault="00EC00B5" w:rsidP="00B77570">
            <w:pPr>
              <w:spacing w:before="60" w:after="60"/>
              <w:ind w:left="14"/>
              <w:rPr>
                <w:rFonts w:ascii="Arial" w:hAnsi="Arial" w:cs="Arial"/>
                <w:sz w:val="22"/>
                <w:szCs w:val="22"/>
              </w:rPr>
            </w:pPr>
            <w:r w:rsidRPr="004466F8">
              <w:rPr>
                <w:rFonts w:ascii="Arial" w:hAnsi="Arial" w:cs="Arial"/>
                <w:sz w:val="22"/>
                <w:szCs w:val="22"/>
              </w:rPr>
              <w:t>DATE:</w:t>
            </w:r>
            <w:r w:rsidRPr="004466F8">
              <w:rPr>
                <w:rFonts w:ascii="Arial" w:hAnsi="Arial" w:cs="Arial"/>
                <w:sz w:val="22"/>
                <w:szCs w:val="22"/>
              </w:rPr>
              <w:tab/>
            </w:r>
          </w:p>
        </w:tc>
        <w:tc>
          <w:tcPr>
            <w:tcW w:w="3081" w:type="dxa"/>
            <w:tcBorders>
              <w:top w:val="single" w:sz="6" w:space="0" w:color="auto"/>
              <w:left w:val="single" w:sz="6" w:space="0" w:color="auto"/>
              <w:right w:val="single" w:sz="6" w:space="0" w:color="auto"/>
            </w:tcBorders>
          </w:tcPr>
          <w:p w14:paraId="18B94532" w14:textId="77777777" w:rsidR="00EC00B5" w:rsidRPr="004466F8" w:rsidRDefault="00EC00B5" w:rsidP="00B77570">
            <w:pPr>
              <w:spacing w:before="60" w:after="60"/>
              <w:ind w:left="14"/>
              <w:rPr>
                <w:rFonts w:ascii="Arial" w:hAnsi="Arial" w:cs="Arial"/>
                <w:sz w:val="22"/>
                <w:szCs w:val="22"/>
              </w:rPr>
            </w:pPr>
            <w:r w:rsidRPr="004466F8">
              <w:rPr>
                <w:rFonts w:ascii="Arial" w:hAnsi="Arial" w:cs="Arial"/>
                <w:sz w:val="22"/>
                <w:szCs w:val="22"/>
              </w:rPr>
              <w:t>TIME:</w:t>
            </w:r>
            <w:r w:rsidRPr="004466F8">
              <w:rPr>
                <w:rFonts w:ascii="Arial" w:hAnsi="Arial" w:cs="Arial"/>
                <w:sz w:val="22"/>
                <w:szCs w:val="22"/>
              </w:rPr>
              <w:tab/>
            </w:r>
          </w:p>
        </w:tc>
      </w:tr>
      <w:tr w:rsidR="00EC00B5" w:rsidRPr="004466F8" w14:paraId="1C376804" w14:textId="77777777" w:rsidTr="00B77570">
        <w:tblPrEx>
          <w:tblBorders>
            <w:top w:val="single" w:sz="6" w:space="0" w:color="auto"/>
            <w:left w:val="single" w:sz="6" w:space="0" w:color="auto"/>
            <w:bottom w:val="single" w:sz="6" w:space="0" w:color="auto"/>
            <w:right w:val="single" w:sz="6" w:space="0" w:color="auto"/>
          </w:tblBorders>
        </w:tblPrEx>
        <w:trPr>
          <w:cantSplit/>
        </w:trPr>
        <w:tc>
          <w:tcPr>
            <w:tcW w:w="9990" w:type="dxa"/>
            <w:gridSpan w:val="6"/>
            <w:tcBorders>
              <w:top w:val="single" w:sz="6" w:space="0" w:color="auto"/>
              <w:bottom w:val="single" w:sz="6" w:space="0" w:color="auto"/>
            </w:tcBorders>
            <w:shd w:val="pct10" w:color="auto" w:fill="auto"/>
          </w:tcPr>
          <w:p w14:paraId="1CB6646D" w14:textId="77777777" w:rsidR="00EC00B5" w:rsidRPr="004466F8" w:rsidRDefault="00EC00B5" w:rsidP="00B77570">
            <w:pPr>
              <w:spacing w:before="60" w:after="60"/>
              <w:ind w:left="14"/>
              <w:rPr>
                <w:rFonts w:ascii="Arial" w:hAnsi="Arial" w:cs="Arial"/>
                <w:sz w:val="22"/>
                <w:szCs w:val="22"/>
              </w:rPr>
            </w:pPr>
            <w:r w:rsidRPr="004466F8">
              <w:rPr>
                <w:rFonts w:ascii="Arial" w:hAnsi="Arial" w:cs="Arial"/>
                <w:sz w:val="22"/>
                <w:szCs w:val="22"/>
              </w:rPr>
              <w:t>MESSAGE:</w:t>
            </w:r>
          </w:p>
        </w:tc>
      </w:tr>
      <w:tr w:rsidR="00EC00B5" w:rsidRPr="004466F8" w14:paraId="11590BD5" w14:textId="77777777" w:rsidTr="00B77570">
        <w:trPr>
          <w:cantSplit/>
          <w:trHeight w:val="3508"/>
        </w:trPr>
        <w:tc>
          <w:tcPr>
            <w:tcW w:w="9990" w:type="dxa"/>
            <w:gridSpan w:val="6"/>
            <w:tcBorders>
              <w:left w:val="single" w:sz="6" w:space="0" w:color="auto"/>
              <w:right w:val="single" w:sz="6" w:space="0" w:color="auto"/>
            </w:tcBorders>
          </w:tcPr>
          <w:p w14:paraId="149E20B2" w14:textId="77777777" w:rsidR="00EC00B5" w:rsidRPr="004466F8" w:rsidRDefault="00EC00B5" w:rsidP="00B77570">
            <w:pPr>
              <w:spacing w:before="60" w:after="60"/>
              <w:ind w:left="14"/>
              <w:rPr>
                <w:rFonts w:ascii="Arial" w:hAnsi="Arial" w:cs="Arial"/>
                <w:sz w:val="22"/>
                <w:szCs w:val="22"/>
              </w:rPr>
            </w:pPr>
          </w:p>
        </w:tc>
      </w:tr>
      <w:tr w:rsidR="00EC00B5" w:rsidRPr="004466F8" w14:paraId="23A44BBD" w14:textId="77777777" w:rsidTr="00B77570">
        <w:trPr>
          <w:cantSplit/>
          <w:trHeight w:val="402"/>
        </w:trPr>
        <w:tc>
          <w:tcPr>
            <w:tcW w:w="5179" w:type="dxa"/>
            <w:gridSpan w:val="4"/>
            <w:tcBorders>
              <w:top w:val="single" w:sz="6" w:space="0" w:color="auto"/>
              <w:left w:val="single" w:sz="6" w:space="0" w:color="auto"/>
            </w:tcBorders>
          </w:tcPr>
          <w:p w14:paraId="2027A294" w14:textId="77777777" w:rsidR="00EC00B5" w:rsidRPr="004466F8" w:rsidRDefault="00EC00B5" w:rsidP="00B77570">
            <w:pPr>
              <w:spacing w:before="60" w:after="60"/>
              <w:ind w:left="14"/>
              <w:rPr>
                <w:rFonts w:ascii="Arial" w:hAnsi="Arial" w:cs="Arial"/>
                <w:sz w:val="22"/>
                <w:szCs w:val="22"/>
              </w:rPr>
            </w:pPr>
            <w:r w:rsidRPr="004466F8">
              <w:rPr>
                <w:rFonts w:ascii="Arial" w:hAnsi="Arial" w:cs="Arial"/>
                <w:sz w:val="22"/>
                <w:szCs w:val="22"/>
              </w:rPr>
              <w:t>SIGNATURE:</w:t>
            </w:r>
          </w:p>
          <w:p w14:paraId="2B94C416" w14:textId="77777777" w:rsidR="00EC00B5" w:rsidRPr="004466F8" w:rsidRDefault="00EC00B5" w:rsidP="00B77570">
            <w:pPr>
              <w:spacing w:before="60" w:after="60"/>
              <w:ind w:left="14"/>
              <w:rPr>
                <w:rFonts w:ascii="Arial" w:hAnsi="Arial" w:cs="Arial"/>
                <w:sz w:val="22"/>
                <w:szCs w:val="22"/>
              </w:rPr>
            </w:pPr>
          </w:p>
        </w:tc>
        <w:tc>
          <w:tcPr>
            <w:tcW w:w="4811" w:type="dxa"/>
            <w:gridSpan w:val="2"/>
            <w:tcBorders>
              <w:top w:val="single" w:sz="6" w:space="0" w:color="auto"/>
              <w:left w:val="single" w:sz="6" w:space="0" w:color="auto"/>
              <w:right w:val="single" w:sz="6" w:space="0" w:color="auto"/>
            </w:tcBorders>
          </w:tcPr>
          <w:p w14:paraId="05333BF0" w14:textId="77777777" w:rsidR="00EC00B5" w:rsidRPr="004466F8" w:rsidRDefault="00EC00B5" w:rsidP="00B77570">
            <w:pPr>
              <w:spacing w:before="60" w:after="60"/>
              <w:ind w:left="14"/>
              <w:rPr>
                <w:rFonts w:ascii="Arial" w:hAnsi="Arial" w:cs="Arial"/>
                <w:sz w:val="22"/>
                <w:szCs w:val="22"/>
              </w:rPr>
            </w:pPr>
            <w:r w:rsidRPr="004466F8">
              <w:rPr>
                <w:rFonts w:ascii="Arial" w:hAnsi="Arial" w:cs="Arial"/>
                <w:sz w:val="22"/>
                <w:szCs w:val="22"/>
              </w:rPr>
              <w:t>POSITION:</w:t>
            </w:r>
          </w:p>
          <w:p w14:paraId="198F25A8" w14:textId="77777777" w:rsidR="00EC00B5" w:rsidRPr="004466F8" w:rsidRDefault="00EC00B5" w:rsidP="00B77570">
            <w:pPr>
              <w:spacing w:before="60" w:after="60"/>
              <w:ind w:left="14"/>
              <w:rPr>
                <w:rFonts w:ascii="Arial" w:hAnsi="Arial" w:cs="Arial"/>
                <w:sz w:val="22"/>
                <w:szCs w:val="22"/>
              </w:rPr>
            </w:pPr>
          </w:p>
        </w:tc>
      </w:tr>
      <w:tr w:rsidR="00EC00B5" w:rsidRPr="004466F8" w14:paraId="50D5AC5D" w14:textId="77777777" w:rsidTr="00B77570">
        <w:trPr>
          <w:cantSplit/>
        </w:trPr>
        <w:tc>
          <w:tcPr>
            <w:tcW w:w="9990" w:type="dxa"/>
            <w:gridSpan w:val="6"/>
            <w:tcBorders>
              <w:top w:val="single" w:sz="6" w:space="0" w:color="auto"/>
              <w:left w:val="single" w:sz="6" w:space="0" w:color="auto"/>
              <w:right w:val="single" w:sz="6" w:space="0" w:color="auto"/>
            </w:tcBorders>
            <w:shd w:val="pct10" w:color="auto" w:fill="auto"/>
          </w:tcPr>
          <w:p w14:paraId="70FA63DB" w14:textId="77777777" w:rsidR="00EC00B5" w:rsidRPr="004466F8" w:rsidRDefault="00EC00B5" w:rsidP="00B77570">
            <w:pPr>
              <w:spacing w:before="60" w:after="60"/>
              <w:ind w:left="14"/>
              <w:rPr>
                <w:rFonts w:ascii="Arial" w:hAnsi="Arial" w:cs="Arial"/>
                <w:sz w:val="22"/>
                <w:szCs w:val="22"/>
              </w:rPr>
            </w:pPr>
            <w:r w:rsidRPr="004466F8">
              <w:rPr>
                <w:rFonts w:ascii="Arial" w:hAnsi="Arial" w:cs="Arial"/>
                <w:sz w:val="22"/>
                <w:szCs w:val="22"/>
              </w:rPr>
              <w:t>REPLY:</w:t>
            </w:r>
          </w:p>
        </w:tc>
      </w:tr>
      <w:tr w:rsidR="00EC00B5" w:rsidRPr="004466F8" w14:paraId="7925606A" w14:textId="77777777" w:rsidTr="00B77570">
        <w:trPr>
          <w:cantSplit/>
          <w:trHeight w:hRule="exact" w:val="3757"/>
        </w:trPr>
        <w:tc>
          <w:tcPr>
            <w:tcW w:w="9990" w:type="dxa"/>
            <w:gridSpan w:val="6"/>
            <w:tcBorders>
              <w:top w:val="single" w:sz="6" w:space="0" w:color="auto"/>
              <w:left w:val="single" w:sz="6" w:space="0" w:color="auto"/>
              <w:bottom w:val="single" w:sz="6" w:space="0" w:color="auto"/>
              <w:right w:val="single" w:sz="6" w:space="0" w:color="auto"/>
            </w:tcBorders>
          </w:tcPr>
          <w:p w14:paraId="30424387" w14:textId="77777777" w:rsidR="00EC00B5" w:rsidRPr="004466F8" w:rsidRDefault="00EC00B5" w:rsidP="00B77570">
            <w:pPr>
              <w:spacing w:before="60" w:after="60"/>
              <w:ind w:left="14"/>
              <w:rPr>
                <w:rFonts w:ascii="Arial" w:hAnsi="Arial" w:cs="Arial"/>
                <w:sz w:val="22"/>
                <w:szCs w:val="22"/>
              </w:rPr>
            </w:pPr>
          </w:p>
        </w:tc>
      </w:tr>
      <w:tr w:rsidR="00EC00B5" w:rsidRPr="004466F8" w14:paraId="539B1882" w14:textId="77777777" w:rsidTr="00B77570">
        <w:trPr>
          <w:cantSplit/>
        </w:trPr>
        <w:tc>
          <w:tcPr>
            <w:tcW w:w="1803" w:type="dxa"/>
            <w:tcBorders>
              <w:left w:val="single" w:sz="6" w:space="0" w:color="auto"/>
              <w:bottom w:val="single" w:sz="6" w:space="0" w:color="auto"/>
            </w:tcBorders>
          </w:tcPr>
          <w:p w14:paraId="29F0C290" w14:textId="77777777" w:rsidR="00EC00B5" w:rsidRPr="004466F8" w:rsidRDefault="00EC00B5" w:rsidP="00B77570">
            <w:pPr>
              <w:spacing w:before="60" w:after="60"/>
              <w:ind w:left="14"/>
              <w:rPr>
                <w:rFonts w:ascii="Arial" w:hAnsi="Arial" w:cs="Arial"/>
                <w:sz w:val="22"/>
                <w:szCs w:val="22"/>
              </w:rPr>
            </w:pPr>
            <w:r w:rsidRPr="004466F8">
              <w:rPr>
                <w:rFonts w:ascii="Arial" w:hAnsi="Arial" w:cs="Arial"/>
                <w:sz w:val="22"/>
                <w:szCs w:val="22"/>
              </w:rPr>
              <w:t>DATE:</w:t>
            </w:r>
          </w:p>
          <w:p w14:paraId="1464D220" w14:textId="77777777" w:rsidR="00EC00B5" w:rsidRPr="004466F8" w:rsidRDefault="00EC00B5" w:rsidP="00B77570">
            <w:pPr>
              <w:spacing w:before="60" w:after="60"/>
              <w:ind w:left="14"/>
              <w:rPr>
                <w:rFonts w:ascii="Arial" w:hAnsi="Arial" w:cs="Arial"/>
                <w:sz w:val="22"/>
                <w:szCs w:val="22"/>
              </w:rPr>
            </w:pPr>
          </w:p>
        </w:tc>
        <w:tc>
          <w:tcPr>
            <w:tcW w:w="2122" w:type="dxa"/>
            <w:tcBorders>
              <w:left w:val="single" w:sz="6" w:space="0" w:color="auto"/>
              <w:bottom w:val="single" w:sz="6" w:space="0" w:color="auto"/>
            </w:tcBorders>
          </w:tcPr>
          <w:p w14:paraId="7ADDD7DC" w14:textId="77777777" w:rsidR="00EC00B5" w:rsidRPr="004466F8" w:rsidRDefault="00EC00B5" w:rsidP="00B77570">
            <w:pPr>
              <w:spacing w:before="60" w:after="60"/>
              <w:ind w:left="14"/>
              <w:rPr>
                <w:rFonts w:ascii="Arial" w:hAnsi="Arial" w:cs="Arial"/>
                <w:sz w:val="22"/>
                <w:szCs w:val="22"/>
              </w:rPr>
            </w:pPr>
            <w:r w:rsidRPr="004466F8">
              <w:rPr>
                <w:rFonts w:ascii="Arial" w:hAnsi="Arial" w:cs="Arial"/>
                <w:sz w:val="22"/>
                <w:szCs w:val="22"/>
              </w:rPr>
              <w:t>TIME:</w:t>
            </w:r>
          </w:p>
          <w:p w14:paraId="2BAF02A4" w14:textId="77777777" w:rsidR="00EC00B5" w:rsidRPr="004466F8" w:rsidRDefault="00EC00B5" w:rsidP="00B77570">
            <w:pPr>
              <w:spacing w:before="60" w:after="60"/>
              <w:ind w:left="14"/>
              <w:rPr>
                <w:rFonts w:ascii="Arial" w:hAnsi="Arial" w:cs="Arial"/>
                <w:sz w:val="22"/>
                <w:szCs w:val="22"/>
              </w:rPr>
            </w:pPr>
          </w:p>
        </w:tc>
        <w:tc>
          <w:tcPr>
            <w:tcW w:w="6065" w:type="dxa"/>
            <w:gridSpan w:val="4"/>
            <w:tcBorders>
              <w:left w:val="single" w:sz="6" w:space="0" w:color="auto"/>
              <w:bottom w:val="single" w:sz="6" w:space="0" w:color="auto"/>
              <w:right w:val="single" w:sz="6" w:space="0" w:color="auto"/>
            </w:tcBorders>
          </w:tcPr>
          <w:p w14:paraId="740520D2" w14:textId="77777777" w:rsidR="00EC00B5" w:rsidRPr="004466F8" w:rsidRDefault="00EC00B5" w:rsidP="00B77570">
            <w:pPr>
              <w:spacing w:before="60" w:after="60"/>
              <w:ind w:left="14"/>
              <w:rPr>
                <w:rFonts w:ascii="Arial" w:hAnsi="Arial" w:cs="Arial"/>
                <w:sz w:val="22"/>
                <w:szCs w:val="22"/>
              </w:rPr>
            </w:pPr>
            <w:r w:rsidRPr="004466F8">
              <w:rPr>
                <w:rFonts w:ascii="Arial" w:hAnsi="Arial" w:cs="Arial"/>
                <w:sz w:val="22"/>
                <w:szCs w:val="22"/>
              </w:rPr>
              <w:t>SIGNATURE/POSITION:</w:t>
            </w:r>
          </w:p>
          <w:p w14:paraId="03C910ED" w14:textId="77777777" w:rsidR="00EC00B5" w:rsidRPr="004466F8" w:rsidRDefault="00EC00B5" w:rsidP="00B77570">
            <w:pPr>
              <w:spacing w:before="60" w:after="60"/>
              <w:ind w:left="14"/>
              <w:rPr>
                <w:rFonts w:ascii="Arial" w:hAnsi="Arial" w:cs="Arial"/>
                <w:sz w:val="22"/>
                <w:szCs w:val="22"/>
              </w:rPr>
            </w:pPr>
          </w:p>
        </w:tc>
      </w:tr>
    </w:tbl>
    <w:p w14:paraId="000806DA" w14:textId="77777777" w:rsidR="00EC00B5" w:rsidRPr="004466F8" w:rsidRDefault="00EC00B5" w:rsidP="00EC00B5">
      <w:pPr>
        <w:rPr>
          <w:rFonts w:ascii="Arial" w:hAnsi="Arial" w:cs="Arial"/>
          <w:sz w:val="22"/>
          <w:szCs w:val="22"/>
        </w:rPr>
      </w:pPr>
    </w:p>
    <w:p w14:paraId="1D5586B6" w14:textId="77777777" w:rsidR="00374D73" w:rsidRPr="004466F8" w:rsidRDefault="00374D73">
      <w:pPr>
        <w:rPr>
          <w:rFonts w:ascii="Arial" w:hAnsi="Arial" w:cs="Arial"/>
          <w:sz w:val="22"/>
          <w:szCs w:val="22"/>
        </w:rPr>
      </w:pPr>
    </w:p>
    <w:sectPr w:rsidR="00374D73" w:rsidRPr="004466F8" w:rsidSect="00A1070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15E46" w14:textId="77777777" w:rsidR="00F07CAF" w:rsidRDefault="00F07CAF" w:rsidP="004A10FD">
      <w:r>
        <w:separator/>
      </w:r>
    </w:p>
  </w:endnote>
  <w:endnote w:type="continuationSeparator" w:id="0">
    <w:p w14:paraId="369274B7" w14:textId="77777777" w:rsidR="00F07CAF" w:rsidRDefault="00F07CAF" w:rsidP="004A1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2CE8" w14:textId="77777777" w:rsidR="00760944" w:rsidRDefault="007609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8B55" w14:textId="1AB28ED6" w:rsidR="0058037F" w:rsidRPr="00EF026B" w:rsidRDefault="00693BD1" w:rsidP="004A10FD">
    <w:pPr>
      <w:pStyle w:val="Footer"/>
      <w:rPr>
        <w:color w:val="FFFFFF" w:themeColor="background1"/>
      </w:rPr>
    </w:pPr>
    <w:r>
      <w:rPr>
        <w:color w:val="FFFFFF" w:themeColor="background1"/>
      </w:rPr>
      <w:t>&lt;Indiana City&gt;</w:t>
    </w:r>
    <w:r w:rsidR="0058037F" w:rsidRPr="00EF026B">
      <w:rPr>
        <w:color w:val="FFFFFF" w:themeColor="background1"/>
      </w:rPr>
      <w:t xml:space="preserve"> Cybersecurity </w:t>
    </w:r>
    <w:r w:rsidR="00A10700">
      <w:rPr>
        <w:color w:val="FFFFFF" w:themeColor="background1"/>
      </w:rPr>
      <w:t xml:space="preserve">Incident Response Plan </w:t>
    </w:r>
    <w:r w:rsidR="00A10700">
      <w:rPr>
        <w:color w:val="FFFFFF" w:themeColor="background1"/>
      </w:rPr>
      <w:tab/>
    </w:r>
    <w:r w:rsidR="00EF026B">
      <w:rPr>
        <w:color w:val="FFFFFF" w:themeColor="background1"/>
      </w:rPr>
      <w:t xml:space="preserve"> Page </w:t>
    </w:r>
    <w:r w:rsidR="0058037F" w:rsidRPr="00EF026B">
      <w:rPr>
        <w:color w:val="FFFFFF" w:themeColor="background1"/>
      </w:rPr>
      <w:fldChar w:fldCharType="begin"/>
    </w:r>
    <w:r w:rsidR="0058037F" w:rsidRPr="00EF026B">
      <w:rPr>
        <w:color w:val="FFFFFF" w:themeColor="background1"/>
      </w:rPr>
      <w:instrText xml:space="preserve"> PAGE   \* MERGEFORMAT </w:instrText>
    </w:r>
    <w:r w:rsidR="0058037F" w:rsidRPr="00EF026B">
      <w:rPr>
        <w:color w:val="FFFFFF" w:themeColor="background1"/>
      </w:rPr>
      <w:fldChar w:fldCharType="separate"/>
    </w:r>
    <w:r w:rsidR="00DF6D41" w:rsidRPr="00EF026B">
      <w:rPr>
        <w:noProof/>
        <w:color w:val="FFFFFF" w:themeColor="background1"/>
      </w:rPr>
      <w:t>4</w:t>
    </w:r>
    <w:r w:rsidR="0058037F" w:rsidRPr="00EF026B">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F4079" w14:textId="77777777" w:rsidR="00760944" w:rsidRDefault="00760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20B24" w14:textId="77777777" w:rsidR="00F07CAF" w:rsidRDefault="00F07CAF" w:rsidP="004A10FD">
      <w:r>
        <w:separator/>
      </w:r>
    </w:p>
  </w:footnote>
  <w:footnote w:type="continuationSeparator" w:id="0">
    <w:p w14:paraId="63C9F22D" w14:textId="77777777" w:rsidR="00F07CAF" w:rsidRDefault="00F07CAF" w:rsidP="004A1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0184F" w14:textId="78326FBC" w:rsidR="00760944" w:rsidRDefault="00465209">
    <w:pPr>
      <w:pStyle w:val="Header"/>
    </w:pPr>
    <w:r>
      <w:rPr>
        <w:noProof/>
      </w:rPr>
      <w:pict w14:anchorId="199B5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474204" o:spid="_x0000_s1029" type="#_x0000_t136" style="position:absolute;left:0;text-align:left;margin-left:0;margin-top:0;width:622.9pt;height:138.4pt;rotation:315;z-index:-251646464;mso-position-horizontal:center;mso-position-horizontal-relative:margin;mso-position-vertical:center;mso-position-vertical-relative:margin" o:allowincell="f" fillcolor="silver" stroked="f">
          <v:fill opacity=".5"/>
          <v:textpath style="font-family:&quot;Times New Roman&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0E49" w14:textId="47A20626" w:rsidR="0058037F" w:rsidRDefault="00465209" w:rsidP="004A10FD">
    <w:pPr>
      <w:pStyle w:val="Header"/>
    </w:pPr>
    <w:r>
      <w:rPr>
        <w:noProof/>
      </w:rPr>
      <w:pict w14:anchorId="1DD32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474205" o:spid="_x0000_s1030" type="#_x0000_t136" style="position:absolute;left:0;text-align:left;margin-left:0;margin-top:0;width:622.9pt;height:138.4pt;rotation:315;z-index:-251644416;mso-position-horizontal:center;mso-position-horizontal-relative:margin;mso-position-vertical:center;mso-position-vertical-relative:margin" o:allowincell="f" fillcolor="silver" stroked="f">
          <v:fill opacity=".5"/>
          <v:textpath style="font-family:&quot;Times New Roman&quot;;font-size:1pt" string="TEMPLATE"/>
          <w10:wrap anchorx="margin" anchory="margin"/>
        </v:shape>
      </w:pict>
    </w:r>
    <w:r>
      <w:rPr>
        <w:noProof/>
      </w:rPr>
      <w:pict w14:anchorId="3BC6D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0;margin-top:0;width:612pt;height:791.75pt;z-index:-251650560;mso-wrap-edited:f;mso-width-percent:0;mso-height-percent:0;mso-position-horizontal:left;mso-position-horizontal-relative:page;mso-position-vertical:top;mso-position-vertical-relative:page;mso-width-percent:0;mso-height-percent:0">
          <v:imagedata r:id="rId1" o:title="EMA-Cybersecurity-Toolkit-00-BG"/>
          <w10:wrap anchorx="page" anchory="page"/>
        </v:shape>
      </w:pict>
    </w:r>
    <w:r>
      <w:rPr>
        <w:noProof/>
      </w:rPr>
      <w:pict w14:anchorId="597E32BC">
        <v:shape id="_x0000_s1026" type="#_x0000_t75" alt="" style="position:absolute;left:0;text-align:left;margin-left:0;margin-top:0;width:612pt;height:791.75pt;z-index:-251654656;mso-wrap-edited:f;mso-width-percent:0;mso-height-percent:0;mso-position-horizontal:left;mso-position-horizontal-relative:page;mso-position-vertical:top;mso-position-vertical-relative:page;mso-width-percent:0;mso-height-percent:0">
          <v:imagedata r:id="rId2" o:title="IDHS-Letterhead-02"/>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FDA45" w14:textId="5EC90954" w:rsidR="0058037F" w:rsidRDefault="00465209" w:rsidP="004A10FD">
    <w:pPr>
      <w:pStyle w:val="Header"/>
    </w:pPr>
    <w:r>
      <w:rPr>
        <w:noProof/>
      </w:rPr>
      <w:pict w14:anchorId="3A3D5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474203" o:spid="_x0000_s1028" type="#_x0000_t136" style="position:absolute;left:0;text-align:left;margin-left:0;margin-top:0;width:622.9pt;height:138.4pt;rotation:315;z-index:-251648512;mso-position-horizontal:center;mso-position-horizontal-relative:margin;mso-position-vertical:center;mso-position-vertical-relative:margin" o:allowincell="f" fillcolor="silver" stroked="f">
          <v:fill opacity=".5"/>
          <v:textpath style="font-family:&quot;Times New Roman&quot;;font-size:1pt" string="TEMPLATE"/>
          <w10:wrap anchorx="margin" anchory="margin"/>
        </v:shape>
      </w:pict>
    </w:r>
    <w:r>
      <w:rPr>
        <w:noProof/>
      </w:rPr>
      <w:pict w14:anchorId="4FDE4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0;margin-top:0;width:612pt;height:791.75pt;z-index:-251652608;mso-wrap-edited:f;mso-width-percent:0;mso-height-percent:0;mso-position-horizontal:left;mso-position-horizontal-relative:page;mso-position-vertical:top;mso-position-vertical-relative:page;mso-width-percent:0;mso-height-percent:0">
          <v:imagedata r:id="rId1" o:title="EMA-Cybersecurity-Toolkit-00-BG"/>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4D67"/>
    <w:multiLevelType w:val="hybridMultilevel"/>
    <w:tmpl w:val="5ACCD0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EF4011"/>
    <w:multiLevelType w:val="hybridMultilevel"/>
    <w:tmpl w:val="04EAE8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4F02D92"/>
    <w:multiLevelType w:val="hybridMultilevel"/>
    <w:tmpl w:val="F3DE2DCA"/>
    <w:lvl w:ilvl="0" w:tplc="0BB0D4DE">
      <w:start w:val="1"/>
      <w:numFmt w:val="decimal"/>
      <w:lvlText w:val="%1)"/>
      <w:lvlJc w:val="left"/>
      <w:pPr>
        <w:tabs>
          <w:tab w:val="num" w:pos="720"/>
        </w:tabs>
        <w:ind w:left="720" w:hanging="360"/>
      </w:pPr>
    </w:lvl>
    <w:lvl w:ilvl="1" w:tplc="CED6A846">
      <w:start w:val="1"/>
      <w:numFmt w:val="lowerLetter"/>
      <w:lvlText w:val="%2."/>
      <w:lvlJc w:val="left"/>
      <w:pPr>
        <w:tabs>
          <w:tab w:val="num" w:pos="1440"/>
        </w:tabs>
        <w:ind w:left="1440" w:hanging="360"/>
      </w:pPr>
    </w:lvl>
    <w:lvl w:ilvl="2" w:tplc="FA7E5614" w:tentative="1">
      <w:start w:val="1"/>
      <w:numFmt w:val="decimal"/>
      <w:lvlText w:val="%3)"/>
      <w:lvlJc w:val="left"/>
      <w:pPr>
        <w:tabs>
          <w:tab w:val="num" w:pos="2160"/>
        </w:tabs>
        <w:ind w:left="2160" w:hanging="360"/>
      </w:pPr>
    </w:lvl>
    <w:lvl w:ilvl="3" w:tplc="A3E2B3A2" w:tentative="1">
      <w:start w:val="1"/>
      <w:numFmt w:val="decimal"/>
      <w:lvlText w:val="%4)"/>
      <w:lvlJc w:val="left"/>
      <w:pPr>
        <w:tabs>
          <w:tab w:val="num" w:pos="2880"/>
        </w:tabs>
        <w:ind w:left="2880" w:hanging="360"/>
      </w:pPr>
    </w:lvl>
    <w:lvl w:ilvl="4" w:tplc="C3D43F2A" w:tentative="1">
      <w:start w:val="1"/>
      <w:numFmt w:val="decimal"/>
      <w:lvlText w:val="%5)"/>
      <w:lvlJc w:val="left"/>
      <w:pPr>
        <w:tabs>
          <w:tab w:val="num" w:pos="3600"/>
        </w:tabs>
        <w:ind w:left="3600" w:hanging="360"/>
      </w:pPr>
    </w:lvl>
    <w:lvl w:ilvl="5" w:tplc="BE44E19C" w:tentative="1">
      <w:start w:val="1"/>
      <w:numFmt w:val="decimal"/>
      <w:lvlText w:val="%6)"/>
      <w:lvlJc w:val="left"/>
      <w:pPr>
        <w:tabs>
          <w:tab w:val="num" w:pos="4320"/>
        </w:tabs>
        <w:ind w:left="4320" w:hanging="360"/>
      </w:pPr>
    </w:lvl>
    <w:lvl w:ilvl="6" w:tplc="D892FA1E" w:tentative="1">
      <w:start w:val="1"/>
      <w:numFmt w:val="decimal"/>
      <w:lvlText w:val="%7)"/>
      <w:lvlJc w:val="left"/>
      <w:pPr>
        <w:tabs>
          <w:tab w:val="num" w:pos="5040"/>
        </w:tabs>
        <w:ind w:left="5040" w:hanging="360"/>
      </w:pPr>
    </w:lvl>
    <w:lvl w:ilvl="7" w:tplc="D2CED9FA" w:tentative="1">
      <w:start w:val="1"/>
      <w:numFmt w:val="decimal"/>
      <w:lvlText w:val="%8)"/>
      <w:lvlJc w:val="left"/>
      <w:pPr>
        <w:tabs>
          <w:tab w:val="num" w:pos="5760"/>
        </w:tabs>
        <w:ind w:left="5760" w:hanging="360"/>
      </w:pPr>
    </w:lvl>
    <w:lvl w:ilvl="8" w:tplc="09265C84" w:tentative="1">
      <w:start w:val="1"/>
      <w:numFmt w:val="decimal"/>
      <w:lvlText w:val="%9)"/>
      <w:lvlJc w:val="left"/>
      <w:pPr>
        <w:tabs>
          <w:tab w:val="num" w:pos="6480"/>
        </w:tabs>
        <w:ind w:left="6480" w:hanging="360"/>
      </w:pPr>
    </w:lvl>
  </w:abstractNum>
  <w:abstractNum w:abstractNumId="3" w15:restartNumberingAfterBreak="0">
    <w:nsid w:val="09AD627C"/>
    <w:multiLevelType w:val="hybridMultilevel"/>
    <w:tmpl w:val="E15AC8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9E4317B"/>
    <w:multiLevelType w:val="singleLevel"/>
    <w:tmpl w:val="3E546BBA"/>
    <w:lvl w:ilvl="0">
      <w:start w:val="1"/>
      <w:numFmt w:val="bullet"/>
      <w:lvlText w:val=""/>
      <w:lvlJc w:val="left"/>
      <w:pPr>
        <w:tabs>
          <w:tab w:val="num" w:pos="360"/>
        </w:tabs>
        <w:ind w:left="360" w:hanging="360"/>
      </w:pPr>
      <w:rPr>
        <w:rFonts w:ascii="Wingdings" w:hAnsi="Wingdings" w:hint="default"/>
        <w:sz w:val="22"/>
      </w:rPr>
    </w:lvl>
  </w:abstractNum>
  <w:abstractNum w:abstractNumId="5" w15:restartNumberingAfterBreak="0">
    <w:nsid w:val="0C570E84"/>
    <w:multiLevelType w:val="hybridMultilevel"/>
    <w:tmpl w:val="FACE352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641B0B"/>
    <w:multiLevelType w:val="multilevel"/>
    <w:tmpl w:val="3D9C1B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373349"/>
    <w:multiLevelType w:val="hybridMultilevel"/>
    <w:tmpl w:val="4BD45E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EFE6459"/>
    <w:multiLevelType w:val="hybridMultilevel"/>
    <w:tmpl w:val="EB7458BA"/>
    <w:lvl w:ilvl="0" w:tplc="F96685B2">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3682647"/>
    <w:multiLevelType w:val="hybridMultilevel"/>
    <w:tmpl w:val="48682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2636DF"/>
    <w:multiLevelType w:val="singleLevel"/>
    <w:tmpl w:val="3E546BBA"/>
    <w:lvl w:ilvl="0">
      <w:start w:val="1"/>
      <w:numFmt w:val="bullet"/>
      <w:lvlText w:val=""/>
      <w:lvlJc w:val="left"/>
      <w:pPr>
        <w:tabs>
          <w:tab w:val="num" w:pos="360"/>
        </w:tabs>
        <w:ind w:left="360" w:hanging="360"/>
      </w:pPr>
      <w:rPr>
        <w:rFonts w:ascii="Wingdings" w:hAnsi="Wingdings" w:hint="default"/>
        <w:sz w:val="22"/>
      </w:rPr>
    </w:lvl>
  </w:abstractNum>
  <w:abstractNum w:abstractNumId="11" w15:restartNumberingAfterBreak="0">
    <w:nsid w:val="15AD3735"/>
    <w:multiLevelType w:val="hybridMultilevel"/>
    <w:tmpl w:val="68AAE294"/>
    <w:lvl w:ilvl="0" w:tplc="F96685B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FC493D"/>
    <w:multiLevelType w:val="hybridMultilevel"/>
    <w:tmpl w:val="FBD47628"/>
    <w:lvl w:ilvl="0" w:tplc="F96685B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B22594"/>
    <w:multiLevelType w:val="hybridMultilevel"/>
    <w:tmpl w:val="A1EE8EF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54F1125"/>
    <w:multiLevelType w:val="hybridMultilevel"/>
    <w:tmpl w:val="0409001D"/>
    <w:styleLink w:val="Style1"/>
    <w:lvl w:ilvl="0" w:tplc="E98AFED8">
      <w:start w:val="1"/>
      <w:numFmt w:val="decimal"/>
      <w:lvlText w:val="%1)"/>
      <w:lvlJc w:val="left"/>
      <w:pPr>
        <w:tabs>
          <w:tab w:val="num" w:pos="540"/>
        </w:tabs>
        <w:ind w:left="540" w:hanging="360"/>
      </w:pPr>
    </w:lvl>
    <w:lvl w:ilvl="1" w:tplc="49082724">
      <w:start w:val="1"/>
      <w:numFmt w:val="lowerLetter"/>
      <w:lvlText w:val="%2)"/>
      <w:lvlJc w:val="left"/>
      <w:pPr>
        <w:tabs>
          <w:tab w:val="num" w:pos="720"/>
        </w:tabs>
        <w:ind w:left="720" w:hanging="360"/>
      </w:pPr>
    </w:lvl>
    <w:lvl w:ilvl="2" w:tplc="FE2EF282">
      <w:start w:val="1"/>
      <w:numFmt w:val="lowerRoman"/>
      <w:lvlText w:val="%3)"/>
      <w:lvlJc w:val="left"/>
      <w:pPr>
        <w:tabs>
          <w:tab w:val="num" w:pos="1080"/>
        </w:tabs>
        <w:ind w:left="1080" w:hanging="360"/>
      </w:pPr>
    </w:lvl>
    <w:lvl w:ilvl="3" w:tplc="2390CB32">
      <w:start w:val="1"/>
      <w:numFmt w:val="decimal"/>
      <w:lvlText w:val="(%4)"/>
      <w:lvlJc w:val="left"/>
      <w:pPr>
        <w:tabs>
          <w:tab w:val="num" w:pos="1440"/>
        </w:tabs>
        <w:ind w:left="1440" w:hanging="360"/>
      </w:pPr>
    </w:lvl>
    <w:lvl w:ilvl="4" w:tplc="C396D4C8">
      <w:start w:val="1"/>
      <w:numFmt w:val="lowerLetter"/>
      <w:lvlText w:val="(%5)"/>
      <w:lvlJc w:val="left"/>
      <w:pPr>
        <w:tabs>
          <w:tab w:val="num" w:pos="1800"/>
        </w:tabs>
        <w:ind w:left="1800" w:hanging="360"/>
      </w:pPr>
    </w:lvl>
    <w:lvl w:ilvl="5" w:tplc="82D0F9E2">
      <w:start w:val="1"/>
      <w:numFmt w:val="lowerRoman"/>
      <w:lvlText w:val="(%6)"/>
      <w:lvlJc w:val="left"/>
      <w:pPr>
        <w:tabs>
          <w:tab w:val="num" w:pos="2160"/>
        </w:tabs>
        <w:ind w:left="2160" w:hanging="360"/>
      </w:pPr>
    </w:lvl>
    <w:lvl w:ilvl="6" w:tplc="DD268E90">
      <w:start w:val="1"/>
      <w:numFmt w:val="decimal"/>
      <w:lvlText w:val="%7."/>
      <w:lvlJc w:val="left"/>
      <w:pPr>
        <w:tabs>
          <w:tab w:val="num" w:pos="2520"/>
        </w:tabs>
        <w:ind w:left="2520" w:hanging="360"/>
      </w:pPr>
    </w:lvl>
    <w:lvl w:ilvl="7" w:tplc="C50C0F8C">
      <w:start w:val="1"/>
      <w:numFmt w:val="lowerLetter"/>
      <w:lvlText w:val="%8."/>
      <w:lvlJc w:val="left"/>
      <w:pPr>
        <w:tabs>
          <w:tab w:val="num" w:pos="2880"/>
        </w:tabs>
        <w:ind w:left="2880" w:hanging="360"/>
      </w:pPr>
    </w:lvl>
    <w:lvl w:ilvl="8" w:tplc="B91E25B4">
      <w:start w:val="1"/>
      <w:numFmt w:val="lowerRoman"/>
      <w:lvlText w:val="%9."/>
      <w:lvlJc w:val="left"/>
      <w:pPr>
        <w:tabs>
          <w:tab w:val="num" w:pos="3240"/>
        </w:tabs>
        <w:ind w:left="3240" w:hanging="360"/>
      </w:pPr>
    </w:lvl>
  </w:abstractNum>
  <w:abstractNum w:abstractNumId="15" w15:restartNumberingAfterBreak="0">
    <w:nsid w:val="2ABF2539"/>
    <w:multiLevelType w:val="hybridMultilevel"/>
    <w:tmpl w:val="6674E044"/>
    <w:lvl w:ilvl="0" w:tplc="356AA5F6">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8A29EC"/>
    <w:multiLevelType w:val="hybridMultilevel"/>
    <w:tmpl w:val="F4E6B7F2"/>
    <w:lvl w:ilvl="0" w:tplc="F96685B2">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30D4044D"/>
    <w:multiLevelType w:val="hybridMultilevel"/>
    <w:tmpl w:val="6032DEF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14309CA"/>
    <w:multiLevelType w:val="multilevel"/>
    <w:tmpl w:val="AA82F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E541C7"/>
    <w:multiLevelType w:val="hybridMultilevel"/>
    <w:tmpl w:val="50ECC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B283395"/>
    <w:multiLevelType w:val="hybridMultilevel"/>
    <w:tmpl w:val="05E6AF20"/>
    <w:lvl w:ilvl="0" w:tplc="F96685B2">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06F269B"/>
    <w:multiLevelType w:val="singleLevel"/>
    <w:tmpl w:val="3E546BBA"/>
    <w:lvl w:ilvl="0">
      <w:start w:val="1"/>
      <w:numFmt w:val="bullet"/>
      <w:lvlText w:val=""/>
      <w:lvlJc w:val="left"/>
      <w:pPr>
        <w:tabs>
          <w:tab w:val="num" w:pos="360"/>
        </w:tabs>
        <w:ind w:left="360" w:hanging="360"/>
      </w:pPr>
      <w:rPr>
        <w:rFonts w:ascii="Wingdings" w:hAnsi="Wingdings" w:hint="default"/>
        <w:sz w:val="22"/>
      </w:rPr>
    </w:lvl>
  </w:abstractNum>
  <w:abstractNum w:abstractNumId="22" w15:restartNumberingAfterBreak="0">
    <w:nsid w:val="475E2D77"/>
    <w:multiLevelType w:val="hybridMultilevel"/>
    <w:tmpl w:val="E52C7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A1E2170"/>
    <w:multiLevelType w:val="hybridMultilevel"/>
    <w:tmpl w:val="67AE00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EE1E9D"/>
    <w:multiLevelType w:val="hybridMultilevel"/>
    <w:tmpl w:val="9306B1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DB30205"/>
    <w:multiLevelType w:val="singleLevel"/>
    <w:tmpl w:val="3E546BBA"/>
    <w:lvl w:ilvl="0">
      <w:start w:val="1"/>
      <w:numFmt w:val="bullet"/>
      <w:lvlText w:val=""/>
      <w:lvlJc w:val="left"/>
      <w:pPr>
        <w:tabs>
          <w:tab w:val="num" w:pos="360"/>
        </w:tabs>
        <w:ind w:left="360" w:hanging="360"/>
      </w:pPr>
      <w:rPr>
        <w:rFonts w:ascii="Wingdings" w:hAnsi="Wingdings" w:hint="default"/>
        <w:sz w:val="22"/>
      </w:rPr>
    </w:lvl>
  </w:abstractNum>
  <w:abstractNum w:abstractNumId="26" w15:restartNumberingAfterBreak="0">
    <w:nsid w:val="566A5F8A"/>
    <w:multiLevelType w:val="hybridMultilevel"/>
    <w:tmpl w:val="E8A8345C"/>
    <w:lvl w:ilvl="0" w:tplc="FFFFFFFF">
      <w:start w:val="1"/>
      <w:numFmt w:val="decimal"/>
      <w:lvlText w:val="%1."/>
      <w:lvlJc w:val="left"/>
      <w:pPr>
        <w:ind w:left="144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597E732E"/>
    <w:multiLevelType w:val="hybridMultilevel"/>
    <w:tmpl w:val="FCB42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CB3DF8"/>
    <w:multiLevelType w:val="singleLevel"/>
    <w:tmpl w:val="3E546BBA"/>
    <w:lvl w:ilvl="0">
      <w:start w:val="1"/>
      <w:numFmt w:val="bullet"/>
      <w:lvlText w:val=""/>
      <w:lvlJc w:val="left"/>
      <w:pPr>
        <w:tabs>
          <w:tab w:val="num" w:pos="360"/>
        </w:tabs>
        <w:ind w:left="360" w:hanging="360"/>
      </w:pPr>
      <w:rPr>
        <w:rFonts w:ascii="Wingdings" w:hAnsi="Wingdings" w:hint="default"/>
        <w:sz w:val="22"/>
      </w:rPr>
    </w:lvl>
  </w:abstractNum>
  <w:abstractNum w:abstractNumId="29" w15:restartNumberingAfterBreak="0">
    <w:nsid w:val="64A85139"/>
    <w:multiLevelType w:val="hybridMultilevel"/>
    <w:tmpl w:val="5E5C6A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58321EB"/>
    <w:multiLevelType w:val="hybridMultilevel"/>
    <w:tmpl w:val="9D4AA060"/>
    <w:lvl w:ilvl="0" w:tplc="F96685B2">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1" w15:restartNumberingAfterBreak="0">
    <w:nsid w:val="689D2B87"/>
    <w:multiLevelType w:val="singleLevel"/>
    <w:tmpl w:val="3E546BBA"/>
    <w:lvl w:ilvl="0">
      <w:start w:val="1"/>
      <w:numFmt w:val="bullet"/>
      <w:lvlText w:val=""/>
      <w:lvlJc w:val="left"/>
      <w:pPr>
        <w:tabs>
          <w:tab w:val="num" w:pos="360"/>
        </w:tabs>
        <w:ind w:left="360" w:hanging="360"/>
      </w:pPr>
      <w:rPr>
        <w:rFonts w:ascii="Wingdings" w:hAnsi="Wingdings" w:hint="default"/>
        <w:sz w:val="22"/>
      </w:rPr>
    </w:lvl>
  </w:abstractNum>
  <w:abstractNum w:abstractNumId="32" w15:restartNumberingAfterBreak="0">
    <w:nsid w:val="6A9E70D8"/>
    <w:multiLevelType w:val="hybridMultilevel"/>
    <w:tmpl w:val="D924BFD2"/>
    <w:lvl w:ilvl="0" w:tplc="F96685B2">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6E4C27F1"/>
    <w:multiLevelType w:val="hybridMultilevel"/>
    <w:tmpl w:val="3CC84116"/>
    <w:lvl w:ilvl="0" w:tplc="04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6FD2173F"/>
    <w:multiLevelType w:val="multilevel"/>
    <w:tmpl w:val="F8D21FDC"/>
    <w:lvl w:ilvl="0">
      <w:start w:val="1"/>
      <w:numFmt w:val="upperRoman"/>
      <w:pStyle w:val="Heading1"/>
      <w:lvlText w:val="%1."/>
      <w:lvlJc w:val="left"/>
      <w:pPr>
        <w:ind w:left="0" w:firstLine="0"/>
      </w:pPr>
      <w:rPr>
        <w:b w:val="0"/>
        <w:sz w:val="24"/>
        <w:szCs w:val="24"/>
      </w:rPr>
    </w:lvl>
    <w:lvl w:ilvl="1">
      <w:start w:val="1"/>
      <w:numFmt w:val="upperLetter"/>
      <w:pStyle w:val="Heading2"/>
      <w:lvlText w:val="%2."/>
      <w:lvlJc w:val="left"/>
      <w:pPr>
        <w:ind w:left="720" w:firstLine="0"/>
      </w:pPr>
      <w:rPr>
        <w:b w:val="0"/>
        <w:i w:val="0"/>
        <w:sz w:val="22"/>
        <w:szCs w:val="22"/>
      </w:rPr>
    </w:lvl>
    <w:lvl w:ilvl="2">
      <w:start w:val="1"/>
      <w:numFmt w:val="decimal"/>
      <w:pStyle w:val="Heading3"/>
      <w:lvlText w:val="%3."/>
      <w:lvlJc w:val="left"/>
      <w:pPr>
        <w:ind w:left="1440" w:firstLine="0"/>
      </w:pPr>
      <w:rPr>
        <w:b w:val="0"/>
      </w:rPr>
    </w:lvl>
    <w:lvl w:ilvl="3">
      <w:start w:val="1"/>
      <w:numFmt w:val="lowerLetter"/>
      <w:pStyle w:val="Heading4"/>
      <w:lvlText w:val="%4)"/>
      <w:lvlJc w:val="left"/>
      <w:pPr>
        <w:ind w:left="2520" w:hanging="36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5" w15:restartNumberingAfterBreak="0">
    <w:nsid w:val="6FEE506A"/>
    <w:multiLevelType w:val="hybridMultilevel"/>
    <w:tmpl w:val="8B60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4731A5"/>
    <w:multiLevelType w:val="hybridMultilevel"/>
    <w:tmpl w:val="7750BAB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537402"/>
    <w:multiLevelType w:val="hybridMultilevel"/>
    <w:tmpl w:val="5E7AC9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ECB0205"/>
    <w:multiLevelType w:val="multilevel"/>
    <w:tmpl w:val="AA82F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5778750">
    <w:abstractNumId w:val="34"/>
  </w:num>
  <w:num w:numId="2" w16cid:durableId="1358003782">
    <w:abstractNumId w:val="24"/>
  </w:num>
  <w:num w:numId="3" w16cid:durableId="1186363600">
    <w:abstractNumId w:val="22"/>
  </w:num>
  <w:num w:numId="4" w16cid:durableId="1746301308">
    <w:abstractNumId w:val="29"/>
  </w:num>
  <w:num w:numId="5" w16cid:durableId="2096200725">
    <w:abstractNumId w:val="5"/>
  </w:num>
  <w:num w:numId="6" w16cid:durableId="415247031">
    <w:abstractNumId w:val="0"/>
  </w:num>
  <w:num w:numId="7" w16cid:durableId="588343544">
    <w:abstractNumId w:val="15"/>
  </w:num>
  <w:num w:numId="8" w16cid:durableId="700669406">
    <w:abstractNumId w:val="7"/>
  </w:num>
  <w:num w:numId="9" w16cid:durableId="222059461">
    <w:abstractNumId w:val="19"/>
  </w:num>
  <w:num w:numId="10" w16cid:durableId="440148036">
    <w:abstractNumId w:val="13"/>
  </w:num>
  <w:num w:numId="11" w16cid:durableId="1699239448">
    <w:abstractNumId w:val="3"/>
  </w:num>
  <w:num w:numId="12" w16cid:durableId="891423039">
    <w:abstractNumId w:val="14"/>
  </w:num>
  <w:num w:numId="13" w16cid:durableId="2048409298">
    <w:abstractNumId w:val="20"/>
  </w:num>
  <w:num w:numId="14" w16cid:durableId="1507018187">
    <w:abstractNumId w:val="26"/>
  </w:num>
  <w:num w:numId="15" w16cid:durableId="624849181">
    <w:abstractNumId w:val="30"/>
  </w:num>
  <w:num w:numId="16" w16cid:durableId="405151290">
    <w:abstractNumId w:val="11"/>
  </w:num>
  <w:num w:numId="17" w16cid:durableId="769206265">
    <w:abstractNumId w:val="8"/>
  </w:num>
  <w:num w:numId="18" w16cid:durableId="948391108">
    <w:abstractNumId w:val="12"/>
  </w:num>
  <w:num w:numId="19" w16cid:durableId="1190294351">
    <w:abstractNumId w:val="32"/>
  </w:num>
  <w:num w:numId="20" w16cid:durableId="1260597797">
    <w:abstractNumId w:val="16"/>
  </w:num>
  <w:num w:numId="21" w16cid:durableId="905382852">
    <w:abstractNumId w:val="33"/>
  </w:num>
  <w:num w:numId="22" w16cid:durableId="98571996">
    <w:abstractNumId w:val="23"/>
  </w:num>
  <w:num w:numId="23" w16cid:durableId="507796978">
    <w:abstractNumId w:val="17"/>
  </w:num>
  <w:num w:numId="24" w16cid:durableId="228421939">
    <w:abstractNumId w:val="1"/>
  </w:num>
  <w:num w:numId="25" w16cid:durableId="1772775844">
    <w:abstractNumId w:val="37"/>
  </w:num>
  <w:num w:numId="26" w16cid:durableId="1010597220">
    <w:abstractNumId w:val="18"/>
  </w:num>
  <w:num w:numId="27" w16cid:durableId="1879512161">
    <w:abstractNumId w:val="38"/>
  </w:num>
  <w:num w:numId="28" w16cid:durableId="724060464">
    <w:abstractNumId w:val="4"/>
  </w:num>
  <w:num w:numId="29" w16cid:durableId="68617830">
    <w:abstractNumId w:val="31"/>
  </w:num>
  <w:num w:numId="30" w16cid:durableId="606158089">
    <w:abstractNumId w:val="10"/>
  </w:num>
  <w:num w:numId="31" w16cid:durableId="1126316173">
    <w:abstractNumId w:val="21"/>
  </w:num>
  <w:num w:numId="32" w16cid:durableId="1000934090">
    <w:abstractNumId w:val="25"/>
  </w:num>
  <w:num w:numId="33" w16cid:durableId="193351511">
    <w:abstractNumId w:val="28"/>
  </w:num>
  <w:num w:numId="34" w16cid:durableId="210963652">
    <w:abstractNumId w:val="36"/>
  </w:num>
  <w:num w:numId="35" w16cid:durableId="207415829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7935879">
    <w:abstractNumId w:val="27"/>
  </w:num>
  <w:num w:numId="37" w16cid:durableId="1316908967">
    <w:abstractNumId w:val="2"/>
  </w:num>
  <w:num w:numId="38" w16cid:durableId="426269506">
    <w:abstractNumId w:val="35"/>
  </w:num>
  <w:num w:numId="39" w16cid:durableId="1670593540">
    <w:abstractNumId w:val="9"/>
  </w:num>
  <w:num w:numId="40" w16cid:durableId="510031525">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style="mso-position-horizontal:left;mso-position-horizontal-relative:page;mso-position-vertical:top;mso-position-vertical-relative:page"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BB9"/>
    <w:rsid w:val="00006467"/>
    <w:rsid w:val="00006B25"/>
    <w:rsid w:val="00007F8E"/>
    <w:rsid w:val="00014C98"/>
    <w:rsid w:val="00021C29"/>
    <w:rsid w:val="0002693F"/>
    <w:rsid w:val="00027D42"/>
    <w:rsid w:val="00037AF7"/>
    <w:rsid w:val="0004155F"/>
    <w:rsid w:val="00042CAE"/>
    <w:rsid w:val="00051FC5"/>
    <w:rsid w:val="00056A05"/>
    <w:rsid w:val="00060E9A"/>
    <w:rsid w:val="00073AD7"/>
    <w:rsid w:val="00083EE3"/>
    <w:rsid w:val="00085925"/>
    <w:rsid w:val="000872B8"/>
    <w:rsid w:val="000878E6"/>
    <w:rsid w:val="000A4271"/>
    <w:rsid w:val="000A455D"/>
    <w:rsid w:val="000B290E"/>
    <w:rsid w:val="000B3255"/>
    <w:rsid w:val="000B3BA0"/>
    <w:rsid w:val="000C05B6"/>
    <w:rsid w:val="000C733E"/>
    <w:rsid w:val="000D19F0"/>
    <w:rsid w:val="000D293A"/>
    <w:rsid w:val="001026BF"/>
    <w:rsid w:val="00120482"/>
    <w:rsid w:val="001223B2"/>
    <w:rsid w:val="001447FB"/>
    <w:rsid w:val="00152BC5"/>
    <w:rsid w:val="00156223"/>
    <w:rsid w:val="0015631C"/>
    <w:rsid w:val="0018727E"/>
    <w:rsid w:val="00187532"/>
    <w:rsid w:val="001A2A7C"/>
    <w:rsid w:val="001A2C63"/>
    <w:rsid w:val="001A360A"/>
    <w:rsid w:val="001A7EBF"/>
    <w:rsid w:val="001B1A9C"/>
    <w:rsid w:val="001B2E25"/>
    <w:rsid w:val="001C1D3C"/>
    <w:rsid w:val="001C6CDA"/>
    <w:rsid w:val="001D285D"/>
    <w:rsid w:val="001D72B5"/>
    <w:rsid w:val="001E2D97"/>
    <w:rsid w:val="001E35D8"/>
    <w:rsid w:val="001E3ECF"/>
    <w:rsid w:val="001F77F5"/>
    <w:rsid w:val="00205580"/>
    <w:rsid w:val="002069B1"/>
    <w:rsid w:val="0022064D"/>
    <w:rsid w:val="00241093"/>
    <w:rsid w:val="002446BF"/>
    <w:rsid w:val="002473E6"/>
    <w:rsid w:val="00250B50"/>
    <w:rsid w:val="002526F7"/>
    <w:rsid w:val="0026162B"/>
    <w:rsid w:val="002667E7"/>
    <w:rsid w:val="002760F7"/>
    <w:rsid w:val="00280D21"/>
    <w:rsid w:val="00282DB1"/>
    <w:rsid w:val="00295639"/>
    <w:rsid w:val="002A77C9"/>
    <w:rsid w:val="002A7F8B"/>
    <w:rsid w:val="002B5454"/>
    <w:rsid w:val="002D2AA4"/>
    <w:rsid w:val="002D2DF8"/>
    <w:rsid w:val="002E0653"/>
    <w:rsid w:val="002E7E1F"/>
    <w:rsid w:val="002F1355"/>
    <w:rsid w:val="002F2AF9"/>
    <w:rsid w:val="003048E7"/>
    <w:rsid w:val="00311F7E"/>
    <w:rsid w:val="00316F32"/>
    <w:rsid w:val="00321866"/>
    <w:rsid w:val="0033746A"/>
    <w:rsid w:val="00344A72"/>
    <w:rsid w:val="003533E0"/>
    <w:rsid w:val="00362A89"/>
    <w:rsid w:val="00374D73"/>
    <w:rsid w:val="00382A2E"/>
    <w:rsid w:val="00385746"/>
    <w:rsid w:val="00385E0F"/>
    <w:rsid w:val="00391064"/>
    <w:rsid w:val="0039241E"/>
    <w:rsid w:val="00395071"/>
    <w:rsid w:val="003A3CF7"/>
    <w:rsid w:val="003B0AED"/>
    <w:rsid w:val="003C6A49"/>
    <w:rsid w:val="003C6B4E"/>
    <w:rsid w:val="003D5A08"/>
    <w:rsid w:val="003E0458"/>
    <w:rsid w:val="003E4E32"/>
    <w:rsid w:val="003F096A"/>
    <w:rsid w:val="003F2C31"/>
    <w:rsid w:val="00406257"/>
    <w:rsid w:val="00406A97"/>
    <w:rsid w:val="00407B35"/>
    <w:rsid w:val="0041435B"/>
    <w:rsid w:val="00417208"/>
    <w:rsid w:val="00425C4F"/>
    <w:rsid w:val="00427200"/>
    <w:rsid w:val="004466F8"/>
    <w:rsid w:val="00446765"/>
    <w:rsid w:val="00447A14"/>
    <w:rsid w:val="004504A9"/>
    <w:rsid w:val="00451F3D"/>
    <w:rsid w:val="00462121"/>
    <w:rsid w:val="00476C3A"/>
    <w:rsid w:val="00484174"/>
    <w:rsid w:val="004876DD"/>
    <w:rsid w:val="00487E36"/>
    <w:rsid w:val="00490649"/>
    <w:rsid w:val="004A10FD"/>
    <w:rsid w:val="004A1C85"/>
    <w:rsid w:val="004A370D"/>
    <w:rsid w:val="004B6224"/>
    <w:rsid w:val="004B7916"/>
    <w:rsid w:val="004C3FF6"/>
    <w:rsid w:val="004C7BB9"/>
    <w:rsid w:val="004D12E2"/>
    <w:rsid w:val="004E6CA9"/>
    <w:rsid w:val="00510618"/>
    <w:rsid w:val="00525828"/>
    <w:rsid w:val="00527455"/>
    <w:rsid w:val="00534C00"/>
    <w:rsid w:val="00541D55"/>
    <w:rsid w:val="005435AD"/>
    <w:rsid w:val="005569A5"/>
    <w:rsid w:val="005577AE"/>
    <w:rsid w:val="00565C09"/>
    <w:rsid w:val="00567533"/>
    <w:rsid w:val="00572216"/>
    <w:rsid w:val="005734DA"/>
    <w:rsid w:val="0058037F"/>
    <w:rsid w:val="00581A64"/>
    <w:rsid w:val="00591C41"/>
    <w:rsid w:val="00592AC6"/>
    <w:rsid w:val="00593C9D"/>
    <w:rsid w:val="005A0402"/>
    <w:rsid w:val="005A153E"/>
    <w:rsid w:val="005A1B8C"/>
    <w:rsid w:val="005B2843"/>
    <w:rsid w:val="005B2E08"/>
    <w:rsid w:val="005B53A4"/>
    <w:rsid w:val="005B61BA"/>
    <w:rsid w:val="005C2F90"/>
    <w:rsid w:val="005D3A6C"/>
    <w:rsid w:val="005D5EEE"/>
    <w:rsid w:val="005D73AB"/>
    <w:rsid w:val="005E13BF"/>
    <w:rsid w:val="005E6A37"/>
    <w:rsid w:val="005E6F65"/>
    <w:rsid w:val="005F06D7"/>
    <w:rsid w:val="005F0EA5"/>
    <w:rsid w:val="005F475A"/>
    <w:rsid w:val="005F7CE2"/>
    <w:rsid w:val="00601B60"/>
    <w:rsid w:val="006100E1"/>
    <w:rsid w:val="00613A03"/>
    <w:rsid w:val="00614C0B"/>
    <w:rsid w:val="00614C83"/>
    <w:rsid w:val="00616BEF"/>
    <w:rsid w:val="00632835"/>
    <w:rsid w:val="00637199"/>
    <w:rsid w:val="0063738E"/>
    <w:rsid w:val="00640F9B"/>
    <w:rsid w:val="00646E38"/>
    <w:rsid w:val="00652E1E"/>
    <w:rsid w:val="00657CB7"/>
    <w:rsid w:val="006606DC"/>
    <w:rsid w:val="006630D5"/>
    <w:rsid w:val="006745B7"/>
    <w:rsid w:val="00676F3D"/>
    <w:rsid w:val="0068354B"/>
    <w:rsid w:val="00685FC0"/>
    <w:rsid w:val="00693BD1"/>
    <w:rsid w:val="006B2AEF"/>
    <w:rsid w:val="006C10FF"/>
    <w:rsid w:val="006C1DF1"/>
    <w:rsid w:val="006C4933"/>
    <w:rsid w:val="006C7ED8"/>
    <w:rsid w:val="006C7FB9"/>
    <w:rsid w:val="006D0C45"/>
    <w:rsid w:val="006D4602"/>
    <w:rsid w:val="006E3545"/>
    <w:rsid w:val="006E60FB"/>
    <w:rsid w:val="007026C2"/>
    <w:rsid w:val="00702CAC"/>
    <w:rsid w:val="00705E21"/>
    <w:rsid w:val="00711E55"/>
    <w:rsid w:val="00712902"/>
    <w:rsid w:val="00720F07"/>
    <w:rsid w:val="00726CFC"/>
    <w:rsid w:val="007270ED"/>
    <w:rsid w:val="00731599"/>
    <w:rsid w:val="0073247A"/>
    <w:rsid w:val="00737B8E"/>
    <w:rsid w:val="007516F9"/>
    <w:rsid w:val="00760944"/>
    <w:rsid w:val="00767C5E"/>
    <w:rsid w:val="00771CF5"/>
    <w:rsid w:val="00776D5D"/>
    <w:rsid w:val="007839BD"/>
    <w:rsid w:val="007C1879"/>
    <w:rsid w:val="007D02F3"/>
    <w:rsid w:val="007E159F"/>
    <w:rsid w:val="007E23B4"/>
    <w:rsid w:val="007E4345"/>
    <w:rsid w:val="0080122B"/>
    <w:rsid w:val="00806B0A"/>
    <w:rsid w:val="008171BC"/>
    <w:rsid w:val="00832AEE"/>
    <w:rsid w:val="00832E87"/>
    <w:rsid w:val="008344D1"/>
    <w:rsid w:val="00835434"/>
    <w:rsid w:val="00852051"/>
    <w:rsid w:val="008603EA"/>
    <w:rsid w:val="00866A3E"/>
    <w:rsid w:val="00875906"/>
    <w:rsid w:val="008769D9"/>
    <w:rsid w:val="00877215"/>
    <w:rsid w:val="008816BD"/>
    <w:rsid w:val="00887456"/>
    <w:rsid w:val="0088788B"/>
    <w:rsid w:val="008932AA"/>
    <w:rsid w:val="00895F81"/>
    <w:rsid w:val="008B2F9E"/>
    <w:rsid w:val="008B541E"/>
    <w:rsid w:val="008C0D95"/>
    <w:rsid w:val="008C1A3F"/>
    <w:rsid w:val="008D370F"/>
    <w:rsid w:val="008D407C"/>
    <w:rsid w:val="008D7A2F"/>
    <w:rsid w:val="008D7B9E"/>
    <w:rsid w:val="008E47FB"/>
    <w:rsid w:val="008E6DB5"/>
    <w:rsid w:val="008E70ED"/>
    <w:rsid w:val="00902578"/>
    <w:rsid w:val="0090371E"/>
    <w:rsid w:val="0091469B"/>
    <w:rsid w:val="009218EC"/>
    <w:rsid w:val="00924FC2"/>
    <w:rsid w:val="00925229"/>
    <w:rsid w:val="0094071D"/>
    <w:rsid w:val="00943908"/>
    <w:rsid w:val="00975A9B"/>
    <w:rsid w:val="00975E18"/>
    <w:rsid w:val="0098456D"/>
    <w:rsid w:val="00992AFA"/>
    <w:rsid w:val="00995945"/>
    <w:rsid w:val="009A63C0"/>
    <w:rsid w:val="009A6612"/>
    <w:rsid w:val="009B2B1B"/>
    <w:rsid w:val="009C45D7"/>
    <w:rsid w:val="009D1364"/>
    <w:rsid w:val="009D7D4F"/>
    <w:rsid w:val="009E29D8"/>
    <w:rsid w:val="009F3D07"/>
    <w:rsid w:val="00A00EA6"/>
    <w:rsid w:val="00A04B11"/>
    <w:rsid w:val="00A10700"/>
    <w:rsid w:val="00A1142F"/>
    <w:rsid w:val="00A217F6"/>
    <w:rsid w:val="00A23F4F"/>
    <w:rsid w:val="00A33445"/>
    <w:rsid w:val="00A33491"/>
    <w:rsid w:val="00A42C42"/>
    <w:rsid w:val="00A44F13"/>
    <w:rsid w:val="00A5122E"/>
    <w:rsid w:val="00A62678"/>
    <w:rsid w:val="00A6318C"/>
    <w:rsid w:val="00A65D7C"/>
    <w:rsid w:val="00A71A27"/>
    <w:rsid w:val="00A81A37"/>
    <w:rsid w:val="00AA0A6B"/>
    <w:rsid w:val="00AA6895"/>
    <w:rsid w:val="00AB467A"/>
    <w:rsid w:val="00AC5CF2"/>
    <w:rsid w:val="00AC6AA3"/>
    <w:rsid w:val="00AC79E1"/>
    <w:rsid w:val="00AD3DE2"/>
    <w:rsid w:val="00AD5BD2"/>
    <w:rsid w:val="00AF03C9"/>
    <w:rsid w:val="00AF1C39"/>
    <w:rsid w:val="00AF5478"/>
    <w:rsid w:val="00B002C4"/>
    <w:rsid w:val="00B0348B"/>
    <w:rsid w:val="00B04D7B"/>
    <w:rsid w:val="00B0598A"/>
    <w:rsid w:val="00B312F0"/>
    <w:rsid w:val="00B32C95"/>
    <w:rsid w:val="00B3401A"/>
    <w:rsid w:val="00B42DEF"/>
    <w:rsid w:val="00B501ED"/>
    <w:rsid w:val="00B56C0B"/>
    <w:rsid w:val="00B5771F"/>
    <w:rsid w:val="00B70A21"/>
    <w:rsid w:val="00B70DBB"/>
    <w:rsid w:val="00B746C2"/>
    <w:rsid w:val="00B8253C"/>
    <w:rsid w:val="00B8360A"/>
    <w:rsid w:val="00B84744"/>
    <w:rsid w:val="00B85EBF"/>
    <w:rsid w:val="00B86C1F"/>
    <w:rsid w:val="00BA25AC"/>
    <w:rsid w:val="00BA4F3E"/>
    <w:rsid w:val="00BB082D"/>
    <w:rsid w:val="00BB29B4"/>
    <w:rsid w:val="00BB5EBD"/>
    <w:rsid w:val="00BC218D"/>
    <w:rsid w:val="00BC3E62"/>
    <w:rsid w:val="00BD4133"/>
    <w:rsid w:val="00BD5027"/>
    <w:rsid w:val="00BF2353"/>
    <w:rsid w:val="00BF3531"/>
    <w:rsid w:val="00BF4561"/>
    <w:rsid w:val="00C02D93"/>
    <w:rsid w:val="00C04106"/>
    <w:rsid w:val="00C0528D"/>
    <w:rsid w:val="00C21A20"/>
    <w:rsid w:val="00C22CDA"/>
    <w:rsid w:val="00C23B1C"/>
    <w:rsid w:val="00C24C83"/>
    <w:rsid w:val="00C3315B"/>
    <w:rsid w:val="00C3532A"/>
    <w:rsid w:val="00C37C95"/>
    <w:rsid w:val="00C466C6"/>
    <w:rsid w:val="00C54A38"/>
    <w:rsid w:val="00C739B7"/>
    <w:rsid w:val="00C75A08"/>
    <w:rsid w:val="00C81638"/>
    <w:rsid w:val="00C855D3"/>
    <w:rsid w:val="00C85EDA"/>
    <w:rsid w:val="00C9226D"/>
    <w:rsid w:val="00C94147"/>
    <w:rsid w:val="00CB185A"/>
    <w:rsid w:val="00CB1F49"/>
    <w:rsid w:val="00CB78BD"/>
    <w:rsid w:val="00CC09A9"/>
    <w:rsid w:val="00CD7ACA"/>
    <w:rsid w:val="00CE0032"/>
    <w:rsid w:val="00CE01FD"/>
    <w:rsid w:val="00CE6A40"/>
    <w:rsid w:val="00CF5094"/>
    <w:rsid w:val="00CF6267"/>
    <w:rsid w:val="00D01BC5"/>
    <w:rsid w:val="00D157C5"/>
    <w:rsid w:val="00D327A9"/>
    <w:rsid w:val="00D33BF1"/>
    <w:rsid w:val="00D35919"/>
    <w:rsid w:val="00D44C2F"/>
    <w:rsid w:val="00D45532"/>
    <w:rsid w:val="00D50690"/>
    <w:rsid w:val="00D53CDC"/>
    <w:rsid w:val="00D60809"/>
    <w:rsid w:val="00D64FE3"/>
    <w:rsid w:val="00D81FB6"/>
    <w:rsid w:val="00D86285"/>
    <w:rsid w:val="00D87FA5"/>
    <w:rsid w:val="00D95ABE"/>
    <w:rsid w:val="00DA0F7E"/>
    <w:rsid w:val="00DB42F9"/>
    <w:rsid w:val="00DB6434"/>
    <w:rsid w:val="00DB6A59"/>
    <w:rsid w:val="00DC12B7"/>
    <w:rsid w:val="00DC2F6C"/>
    <w:rsid w:val="00DD06F2"/>
    <w:rsid w:val="00DD0FBB"/>
    <w:rsid w:val="00DD76BF"/>
    <w:rsid w:val="00DE1DBC"/>
    <w:rsid w:val="00DE4805"/>
    <w:rsid w:val="00DE5218"/>
    <w:rsid w:val="00DF070E"/>
    <w:rsid w:val="00DF1374"/>
    <w:rsid w:val="00DF6D41"/>
    <w:rsid w:val="00E02872"/>
    <w:rsid w:val="00E03E7E"/>
    <w:rsid w:val="00E06C5F"/>
    <w:rsid w:val="00E12C6E"/>
    <w:rsid w:val="00E20EA2"/>
    <w:rsid w:val="00E22A79"/>
    <w:rsid w:val="00E23C3A"/>
    <w:rsid w:val="00E24001"/>
    <w:rsid w:val="00E24FFD"/>
    <w:rsid w:val="00E2640E"/>
    <w:rsid w:val="00E2763D"/>
    <w:rsid w:val="00E30C31"/>
    <w:rsid w:val="00E4375D"/>
    <w:rsid w:val="00E47CEC"/>
    <w:rsid w:val="00E50001"/>
    <w:rsid w:val="00E522EF"/>
    <w:rsid w:val="00E61DE5"/>
    <w:rsid w:val="00E67BC7"/>
    <w:rsid w:val="00E82901"/>
    <w:rsid w:val="00E903D6"/>
    <w:rsid w:val="00EA7434"/>
    <w:rsid w:val="00EB6CF6"/>
    <w:rsid w:val="00EB775A"/>
    <w:rsid w:val="00EC00B5"/>
    <w:rsid w:val="00EC0931"/>
    <w:rsid w:val="00EC43AF"/>
    <w:rsid w:val="00EC5CDE"/>
    <w:rsid w:val="00EC7B68"/>
    <w:rsid w:val="00ED477A"/>
    <w:rsid w:val="00EE065E"/>
    <w:rsid w:val="00EE1173"/>
    <w:rsid w:val="00EE1800"/>
    <w:rsid w:val="00EE2E46"/>
    <w:rsid w:val="00EE49FF"/>
    <w:rsid w:val="00EF026B"/>
    <w:rsid w:val="00EF0E69"/>
    <w:rsid w:val="00EF618D"/>
    <w:rsid w:val="00F025B9"/>
    <w:rsid w:val="00F07CAF"/>
    <w:rsid w:val="00F235C0"/>
    <w:rsid w:val="00F23F41"/>
    <w:rsid w:val="00F25999"/>
    <w:rsid w:val="00F31AA8"/>
    <w:rsid w:val="00F32CF5"/>
    <w:rsid w:val="00F35662"/>
    <w:rsid w:val="00F44C29"/>
    <w:rsid w:val="00F526AF"/>
    <w:rsid w:val="00F552D7"/>
    <w:rsid w:val="00F5629F"/>
    <w:rsid w:val="00F570D2"/>
    <w:rsid w:val="00F751DD"/>
    <w:rsid w:val="00F8160B"/>
    <w:rsid w:val="00F8354B"/>
    <w:rsid w:val="00F8709F"/>
    <w:rsid w:val="00F91A66"/>
    <w:rsid w:val="00FA060C"/>
    <w:rsid w:val="00FA17D7"/>
    <w:rsid w:val="00FA7E5C"/>
    <w:rsid w:val="00FB6CD1"/>
    <w:rsid w:val="00FC7BED"/>
    <w:rsid w:val="00FD0890"/>
    <w:rsid w:val="00FD0A4D"/>
    <w:rsid w:val="00FD2089"/>
    <w:rsid w:val="00FD21CC"/>
    <w:rsid w:val="00FD2AFF"/>
    <w:rsid w:val="00FE361A"/>
    <w:rsid w:val="00FF00A1"/>
    <w:rsid w:val="00FF2B8D"/>
    <w:rsid w:val="00FF43AD"/>
    <w:rsid w:val="00FF5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left;mso-position-horizontal-relative:page;mso-position-vertical:top;mso-position-vertical-relative:page" fill="f" fillcolor="white" stroke="f">
      <v:fill color="white" on="f"/>
      <v:stroke on="f"/>
    </o:shapedefaults>
    <o:shapelayout v:ext="edit">
      <o:idmap v:ext="edit" data="2"/>
    </o:shapelayout>
  </w:shapeDefaults>
  <w:decimalSymbol w:val="."/>
  <w:listSeparator w:val=","/>
  <w14:docId w14:val="785A0E53"/>
  <w15:chartTrackingRefBased/>
  <w15:docId w15:val="{0356A296-5538-42D5-BA00-6033BE9B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80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E49FF"/>
    <w:pPr>
      <w:keepNext/>
      <w:numPr>
        <w:numId w:val="1"/>
      </w:numPr>
      <w:spacing w:before="240" w:after="60" w:line="276" w:lineRule="auto"/>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BF4561"/>
    <w:pPr>
      <w:keepNext/>
      <w:numPr>
        <w:ilvl w:val="1"/>
        <w:numId w:val="1"/>
      </w:numPr>
      <w:spacing w:before="240" w:after="60" w:line="276" w:lineRule="auto"/>
      <w:outlineLvl w:val="1"/>
    </w:pPr>
    <w:rPr>
      <w:b/>
      <w:bCs/>
      <w:iCs/>
      <w:caps/>
      <w:szCs w:val="28"/>
    </w:rPr>
  </w:style>
  <w:style w:type="paragraph" w:styleId="Heading3">
    <w:name w:val="heading 3"/>
    <w:basedOn w:val="Normal"/>
    <w:next w:val="Normal"/>
    <w:link w:val="Heading3Char"/>
    <w:uiPriority w:val="9"/>
    <w:unhideWhenUsed/>
    <w:qFormat/>
    <w:rsid w:val="0002693F"/>
    <w:pPr>
      <w:keepNext/>
      <w:numPr>
        <w:ilvl w:val="2"/>
        <w:numId w:val="1"/>
      </w:numPr>
      <w:spacing w:before="240" w:after="60" w:line="276" w:lineRule="auto"/>
      <w:outlineLvl w:val="2"/>
    </w:pPr>
    <w:rPr>
      <w:rFonts w:ascii="Cambria" w:hAnsi="Cambria"/>
      <w:b/>
      <w:bCs/>
      <w:sz w:val="22"/>
      <w:szCs w:val="26"/>
    </w:rPr>
  </w:style>
  <w:style w:type="paragraph" w:styleId="Heading4">
    <w:name w:val="heading 4"/>
    <w:basedOn w:val="Normal"/>
    <w:next w:val="Normal"/>
    <w:link w:val="Heading4Char"/>
    <w:uiPriority w:val="9"/>
    <w:unhideWhenUsed/>
    <w:qFormat/>
    <w:rsid w:val="005F475A"/>
    <w:pPr>
      <w:keepNext/>
      <w:numPr>
        <w:ilvl w:val="3"/>
        <w:numId w:val="1"/>
      </w:numPr>
      <w:spacing w:before="240" w:after="60" w:line="276" w:lineRule="auto"/>
      <w:outlineLvl w:val="3"/>
    </w:pPr>
    <w:rPr>
      <w:rFonts w:ascii="Calibri" w:hAnsi="Calibri"/>
      <w:b/>
      <w:bCs/>
      <w:sz w:val="22"/>
      <w:szCs w:val="22"/>
    </w:rPr>
  </w:style>
  <w:style w:type="paragraph" w:styleId="Heading5">
    <w:name w:val="heading 5"/>
    <w:basedOn w:val="Normal"/>
    <w:next w:val="Normal"/>
    <w:link w:val="Heading5Char"/>
    <w:uiPriority w:val="9"/>
    <w:unhideWhenUsed/>
    <w:qFormat/>
    <w:rsid w:val="00EE49FF"/>
    <w:pPr>
      <w:numPr>
        <w:ilvl w:val="4"/>
        <w:numId w:val="1"/>
      </w:numPr>
      <w:spacing w:before="240" w:after="60" w:line="276" w:lineRule="auto"/>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EE49FF"/>
    <w:pPr>
      <w:numPr>
        <w:ilvl w:val="5"/>
        <w:numId w:val="1"/>
      </w:numPr>
      <w:spacing w:before="240" w:after="60" w:line="276" w:lineRule="auto"/>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EE49FF"/>
    <w:pPr>
      <w:numPr>
        <w:ilvl w:val="6"/>
        <w:numId w:val="1"/>
      </w:numPr>
      <w:spacing w:before="240" w:after="60" w:line="276" w:lineRule="auto"/>
      <w:outlineLvl w:val="6"/>
    </w:pPr>
    <w:rPr>
      <w:rFonts w:ascii="Calibri" w:hAnsi="Calibri"/>
    </w:rPr>
  </w:style>
  <w:style w:type="paragraph" w:styleId="Heading8">
    <w:name w:val="heading 8"/>
    <w:basedOn w:val="Normal"/>
    <w:next w:val="Normal"/>
    <w:link w:val="Heading8Char"/>
    <w:uiPriority w:val="9"/>
    <w:semiHidden/>
    <w:unhideWhenUsed/>
    <w:qFormat/>
    <w:rsid w:val="00EE49FF"/>
    <w:pPr>
      <w:numPr>
        <w:ilvl w:val="7"/>
        <w:numId w:val="1"/>
      </w:numPr>
      <w:spacing w:before="240" w:after="60" w:line="276" w:lineRule="auto"/>
      <w:outlineLvl w:val="7"/>
    </w:pPr>
    <w:rPr>
      <w:rFonts w:ascii="Calibri" w:hAnsi="Calibri"/>
      <w:i/>
      <w:iCs/>
    </w:rPr>
  </w:style>
  <w:style w:type="paragraph" w:styleId="Heading9">
    <w:name w:val="heading 9"/>
    <w:basedOn w:val="Normal"/>
    <w:next w:val="Normal"/>
    <w:link w:val="Heading9Char"/>
    <w:uiPriority w:val="9"/>
    <w:semiHidden/>
    <w:unhideWhenUsed/>
    <w:qFormat/>
    <w:rsid w:val="00EE49FF"/>
    <w:pPr>
      <w:numPr>
        <w:ilvl w:val="8"/>
        <w:numId w:val="1"/>
      </w:numPr>
      <w:spacing w:before="240" w:after="60" w:line="276" w:lineRule="auto"/>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7BB9"/>
    <w:pPr>
      <w:tabs>
        <w:tab w:val="center" w:pos="4680"/>
        <w:tab w:val="right" w:pos="9360"/>
      </w:tabs>
      <w:ind w:left="720"/>
    </w:pPr>
    <w:rPr>
      <w:rFonts w:eastAsiaTheme="minorHAnsi"/>
      <w:sz w:val="22"/>
      <w:szCs w:val="22"/>
    </w:rPr>
  </w:style>
  <w:style w:type="character" w:customStyle="1" w:styleId="HeaderChar">
    <w:name w:val="Header Char"/>
    <w:basedOn w:val="DefaultParagraphFont"/>
    <w:link w:val="Header"/>
    <w:uiPriority w:val="99"/>
    <w:rsid w:val="004C7BB9"/>
  </w:style>
  <w:style w:type="paragraph" w:styleId="Footer">
    <w:name w:val="footer"/>
    <w:basedOn w:val="Normal"/>
    <w:link w:val="FooterChar"/>
    <w:uiPriority w:val="99"/>
    <w:unhideWhenUsed/>
    <w:rsid w:val="004C7BB9"/>
    <w:pPr>
      <w:tabs>
        <w:tab w:val="center" w:pos="4680"/>
        <w:tab w:val="right" w:pos="9360"/>
      </w:tabs>
      <w:ind w:left="720"/>
    </w:pPr>
    <w:rPr>
      <w:rFonts w:eastAsiaTheme="minorHAnsi"/>
      <w:sz w:val="22"/>
      <w:szCs w:val="22"/>
    </w:rPr>
  </w:style>
  <w:style w:type="character" w:customStyle="1" w:styleId="FooterChar">
    <w:name w:val="Footer Char"/>
    <w:basedOn w:val="DefaultParagraphFont"/>
    <w:link w:val="Footer"/>
    <w:uiPriority w:val="99"/>
    <w:rsid w:val="004C7BB9"/>
  </w:style>
  <w:style w:type="paragraph" w:styleId="NoSpacing">
    <w:name w:val="No Spacing"/>
    <w:link w:val="NoSpacingChar"/>
    <w:uiPriority w:val="1"/>
    <w:qFormat/>
    <w:rsid w:val="00AC5CF2"/>
    <w:pPr>
      <w:spacing w:after="0" w:line="240" w:lineRule="auto"/>
    </w:pPr>
    <w:rPr>
      <w:rFonts w:eastAsiaTheme="minorEastAsia"/>
    </w:rPr>
  </w:style>
  <w:style w:type="character" w:customStyle="1" w:styleId="NoSpacingChar">
    <w:name w:val="No Spacing Char"/>
    <w:basedOn w:val="DefaultParagraphFont"/>
    <w:link w:val="NoSpacing"/>
    <w:uiPriority w:val="1"/>
    <w:rsid w:val="00AC5CF2"/>
    <w:rPr>
      <w:rFonts w:eastAsiaTheme="minorEastAsia"/>
    </w:rPr>
  </w:style>
  <w:style w:type="paragraph" w:styleId="ListParagraph">
    <w:name w:val="List Paragraph"/>
    <w:basedOn w:val="Normal"/>
    <w:uiPriority w:val="34"/>
    <w:qFormat/>
    <w:rsid w:val="005577AE"/>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4A370D"/>
    <w:rPr>
      <w:color w:val="0563C1"/>
      <w:u w:val="single"/>
    </w:rPr>
  </w:style>
  <w:style w:type="paragraph" w:styleId="Title">
    <w:name w:val="Title"/>
    <w:basedOn w:val="Normal"/>
    <w:next w:val="Normal"/>
    <w:link w:val="TitleChar"/>
    <w:uiPriority w:val="10"/>
    <w:qFormat/>
    <w:rsid w:val="008816BD"/>
    <w:pPr>
      <w:ind w:left="72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16BD"/>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8816BD"/>
    <w:rPr>
      <w:i/>
      <w:iCs/>
    </w:rPr>
  </w:style>
  <w:style w:type="paragraph" w:styleId="NormalWeb">
    <w:name w:val="Normal (Web)"/>
    <w:basedOn w:val="Normal"/>
    <w:uiPriority w:val="99"/>
    <w:unhideWhenUsed/>
    <w:rsid w:val="008816BD"/>
    <w:pPr>
      <w:spacing w:before="100" w:beforeAutospacing="1" w:after="100" w:afterAutospacing="1"/>
      <w:ind w:left="720"/>
    </w:pPr>
  </w:style>
  <w:style w:type="character" w:customStyle="1" w:styleId="Heading1Char">
    <w:name w:val="Heading 1 Char"/>
    <w:basedOn w:val="DefaultParagraphFont"/>
    <w:link w:val="Heading1"/>
    <w:uiPriority w:val="9"/>
    <w:rsid w:val="00EE49F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BF4561"/>
    <w:rPr>
      <w:rFonts w:ascii="Times New Roman" w:eastAsia="Times New Roman" w:hAnsi="Times New Roman" w:cs="Times New Roman"/>
      <w:b/>
      <w:bCs/>
      <w:iCs/>
      <w:caps/>
      <w:sz w:val="24"/>
      <w:szCs w:val="28"/>
    </w:rPr>
  </w:style>
  <w:style w:type="character" w:customStyle="1" w:styleId="Heading3Char">
    <w:name w:val="Heading 3 Char"/>
    <w:basedOn w:val="DefaultParagraphFont"/>
    <w:link w:val="Heading3"/>
    <w:uiPriority w:val="9"/>
    <w:rsid w:val="0002693F"/>
    <w:rPr>
      <w:rFonts w:ascii="Cambria" w:eastAsia="Times New Roman" w:hAnsi="Cambria" w:cs="Times New Roman"/>
      <w:b/>
      <w:bCs/>
      <w:szCs w:val="26"/>
    </w:rPr>
  </w:style>
  <w:style w:type="character" w:customStyle="1" w:styleId="Heading4Char">
    <w:name w:val="Heading 4 Char"/>
    <w:basedOn w:val="DefaultParagraphFont"/>
    <w:link w:val="Heading4"/>
    <w:uiPriority w:val="9"/>
    <w:rsid w:val="005F475A"/>
    <w:rPr>
      <w:rFonts w:ascii="Calibri" w:eastAsia="Times New Roman" w:hAnsi="Calibri" w:cs="Times New Roman"/>
      <w:b/>
      <w:bCs/>
    </w:rPr>
  </w:style>
  <w:style w:type="character" w:customStyle="1" w:styleId="Heading5Char">
    <w:name w:val="Heading 5 Char"/>
    <w:basedOn w:val="DefaultParagraphFont"/>
    <w:link w:val="Heading5"/>
    <w:uiPriority w:val="9"/>
    <w:rsid w:val="00EE49FF"/>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EE49FF"/>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EE49FF"/>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E49FF"/>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E49FF"/>
    <w:rPr>
      <w:rFonts w:ascii="Cambria" w:eastAsia="Times New Roman" w:hAnsi="Cambria" w:cs="Times New Roman"/>
    </w:rPr>
  </w:style>
  <w:style w:type="paragraph" w:styleId="TOC1">
    <w:name w:val="toc 1"/>
    <w:basedOn w:val="Normal"/>
    <w:next w:val="Normal"/>
    <w:autoRedefine/>
    <w:uiPriority w:val="39"/>
    <w:unhideWhenUsed/>
    <w:rsid w:val="00B8253C"/>
    <w:pPr>
      <w:tabs>
        <w:tab w:val="left" w:pos="440"/>
        <w:tab w:val="right" w:pos="9350"/>
      </w:tabs>
      <w:spacing w:before="360" w:line="259" w:lineRule="auto"/>
    </w:pPr>
    <w:rPr>
      <w:rFonts w:asciiTheme="majorHAnsi" w:eastAsiaTheme="minorHAnsi" w:hAnsiTheme="majorHAnsi" w:cstheme="majorHAnsi"/>
      <w:b/>
      <w:bCs/>
      <w:caps/>
    </w:rPr>
  </w:style>
  <w:style w:type="paragraph" w:customStyle="1" w:styleId="Default">
    <w:name w:val="Default"/>
    <w:rsid w:val="00EE49F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2">
    <w:name w:val="toc 2"/>
    <w:basedOn w:val="Normal"/>
    <w:next w:val="Normal"/>
    <w:autoRedefine/>
    <w:uiPriority w:val="39"/>
    <w:unhideWhenUsed/>
    <w:rsid w:val="00B8253C"/>
    <w:pPr>
      <w:tabs>
        <w:tab w:val="left" w:pos="440"/>
        <w:tab w:val="right" w:pos="9350"/>
      </w:tabs>
      <w:spacing w:before="240" w:line="259" w:lineRule="auto"/>
    </w:pPr>
    <w:rPr>
      <w:rFonts w:asciiTheme="minorHAnsi" w:eastAsiaTheme="minorHAnsi" w:hAnsiTheme="minorHAnsi" w:cstheme="minorHAnsi"/>
      <w:b/>
      <w:bCs/>
      <w:sz w:val="20"/>
      <w:szCs w:val="20"/>
    </w:rPr>
  </w:style>
  <w:style w:type="paragraph" w:styleId="TOCHeading">
    <w:name w:val="TOC Heading"/>
    <w:basedOn w:val="Heading1"/>
    <w:next w:val="Normal"/>
    <w:uiPriority w:val="39"/>
    <w:semiHidden/>
    <w:unhideWhenUsed/>
    <w:qFormat/>
    <w:rsid w:val="00F570D2"/>
    <w:pPr>
      <w:keepLines/>
      <w:numPr>
        <w:numId w:val="0"/>
      </w:numPr>
      <w:spacing w:after="0" w:line="259" w:lineRule="auto"/>
      <w:outlineLvl w:val="9"/>
    </w:pPr>
    <w:rPr>
      <w:rFonts w:asciiTheme="majorHAnsi" w:eastAsiaTheme="majorEastAsia" w:hAnsiTheme="majorHAnsi" w:cstheme="majorBidi"/>
      <w:b w:val="0"/>
      <w:bCs w:val="0"/>
      <w:color w:val="121D3E" w:themeColor="accent1" w:themeShade="BF"/>
      <w:kern w:val="0"/>
    </w:rPr>
  </w:style>
  <w:style w:type="paragraph" w:styleId="TOC3">
    <w:name w:val="toc 3"/>
    <w:basedOn w:val="Normal"/>
    <w:next w:val="Normal"/>
    <w:autoRedefine/>
    <w:uiPriority w:val="39"/>
    <w:unhideWhenUsed/>
    <w:rsid w:val="00F570D2"/>
    <w:pPr>
      <w:spacing w:line="259" w:lineRule="auto"/>
      <w:ind w:left="220"/>
    </w:pPr>
    <w:rPr>
      <w:rFonts w:asciiTheme="minorHAnsi" w:eastAsiaTheme="minorHAnsi" w:hAnsiTheme="minorHAnsi" w:cstheme="minorHAnsi"/>
      <w:sz w:val="20"/>
      <w:szCs w:val="20"/>
    </w:rPr>
  </w:style>
  <w:style w:type="paragraph" w:styleId="TOC4">
    <w:name w:val="toc 4"/>
    <w:basedOn w:val="Normal"/>
    <w:next w:val="Normal"/>
    <w:autoRedefine/>
    <w:uiPriority w:val="39"/>
    <w:unhideWhenUsed/>
    <w:rsid w:val="00F570D2"/>
    <w:pPr>
      <w:spacing w:line="259" w:lineRule="auto"/>
      <w:ind w:left="440"/>
    </w:pPr>
    <w:rPr>
      <w:rFonts w:asciiTheme="minorHAnsi" w:eastAsiaTheme="minorHAnsi" w:hAnsiTheme="minorHAnsi" w:cstheme="minorHAnsi"/>
      <w:sz w:val="20"/>
      <w:szCs w:val="20"/>
    </w:rPr>
  </w:style>
  <w:style w:type="paragraph" w:styleId="TOC5">
    <w:name w:val="toc 5"/>
    <w:basedOn w:val="Normal"/>
    <w:next w:val="Normal"/>
    <w:autoRedefine/>
    <w:uiPriority w:val="39"/>
    <w:unhideWhenUsed/>
    <w:rsid w:val="00F570D2"/>
    <w:pPr>
      <w:spacing w:line="259" w:lineRule="auto"/>
      <w:ind w:left="660"/>
    </w:pPr>
    <w:rPr>
      <w:rFonts w:asciiTheme="minorHAnsi" w:eastAsiaTheme="minorHAnsi" w:hAnsiTheme="minorHAnsi" w:cstheme="minorHAnsi"/>
      <w:sz w:val="20"/>
      <w:szCs w:val="20"/>
    </w:rPr>
  </w:style>
  <w:style w:type="paragraph" w:styleId="TOC6">
    <w:name w:val="toc 6"/>
    <w:basedOn w:val="Normal"/>
    <w:next w:val="Normal"/>
    <w:autoRedefine/>
    <w:uiPriority w:val="39"/>
    <w:unhideWhenUsed/>
    <w:rsid w:val="00F570D2"/>
    <w:pPr>
      <w:spacing w:line="259" w:lineRule="auto"/>
      <w:ind w:left="880"/>
    </w:pPr>
    <w:rPr>
      <w:rFonts w:asciiTheme="minorHAnsi" w:eastAsiaTheme="minorHAnsi" w:hAnsiTheme="minorHAnsi" w:cstheme="minorHAnsi"/>
      <w:sz w:val="20"/>
      <w:szCs w:val="20"/>
    </w:rPr>
  </w:style>
  <w:style w:type="paragraph" w:styleId="TOC7">
    <w:name w:val="toc 7"/>
    <w:basedOn w:val="Normal"/>
    <w:next w:val="Normal"/>
    <w:autoRedefine/>
    <w:uiPriority w:val="39"/>
    <w:unhideWhenUsed/>
    <w:rsid w:val="00F570D2"/>
    <w:pPr>
      <w:spacing w:line="259" w:lineRule="auto"/>
      <w:ind w:left="1100"/>
    </w:pPr>
    <w:rPr>
      <w:rFonts w:asciiTheme="minorHAnsi" w:eastAsiaTheme="minorHAnsi" w:hAnsiTheme="minorHAnsi" w:cstheme="minorHAnsi"/>
      <w:sz w:val="20"/>
      <w:szCs w:val="20"/>
    </w:rPr>
  </w:style>
  <w:style w:type="paragraph" w:styleId="TOC8">
    <w:name w:val="toc 8"/>
    <w:basedOn w:val="Normal"/>
    <w:next w:val="Normal"/>
    <w:autoRedefine/>
    <w:uiPriority w:val="39"/>
    <w:unhideWhenUsed/>
    <w:rsid w:val="00F570D2"/>
    <w:pPr>
      <w:spacing w:line="259" w:lineRule="auto"/>
      <w:ind w:left="1320"/>
    </w:pPr>
    <w:rPr>
      <w:rFonts w:asciiTheme="minorHAnsi" w:eastAsiaTheme="minorHAnsi" w:hAnsiTheme="minorHAnsi" w:cstheme="minorHAnsi"/>
      <w:sz w:val="20"/>
      <w:szCs w:val="20"/>
    </w:rPr>
  </w:style>
  <w:style w:type="paragraph" w:styleId="TOC9">
    <w:name w:val="toc 9"/>
    <w:basedOn w:val="Normal"/>
    <w:next w:val="Normal"/>
    <w:autoRedefine/>
    <w:uiPriority w:val="39"/>
    <w:unhideWhenUsed/>
    <w:rsid w:val="00F570D2"/>
    <w:pPr>
      <w:spacing w:line="259" w:lineRule="auto"/>
      <w:ind w:left="1540"/>
    </w:pPr>
    <w:rPr>
      <w:rFonts w:asciiTheme="minorHAnsi" w:eastAsiaTheme="minorHAnsi" w:hAnsiTheme="minorHAnsi" w:cstheme="minorHAnsi"/>
      <w:sz w:val="20"/>
      <w:szCs w:val="20"/>
    </w:rPr>
  </w:style>
  <w:style w:type="paragraph" w:styleId="BalloonText">
    <w:name w:val="Balloon Text"/>
    <w:basedOn w:val="Normal"/>
    <w:link w:val="BalloonTextChar"/>
    <w:uiPriority w:val="99"/>
    <w:semiHidden/>
    <w:unhideWhenUsed/>
    <w:rsid w:val="00652E1E"/>
    <w:pPr>
      <w:ind w:left="72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652E1E"/>
    <w:rPr>
      <w:rFonts w:ascii="Segoe UI" w:hAnsi="Segoe UI" w:cs="Segoe UI"/>
      <w:sz w:val="18"/>
      <w:szCs w:val="18"/>
    </w:rPr>
  </w:style>
  <w:style w:type="character" w:customStyle="1" w:styleId="UnresolvedMention1">
    <w:name w:val="Unresolved Mention1"/>
    <w:basedOn w:val="DefaultParagraphFont"/>
    <w:uiPriority w:val="99"/>
    <w:semiHidden/>
    <w:unhideWhenUsed/>
    <w:rsid w:val="00C54A38"/>
    <w:rPr>
      <w:color w:val="605E5C"/>
      <w:shd w:val="clear" w:color="auto" w:fill="E1DFDD"/>
    </w:rPr>
  </w:style>
  <w:style w:type="character" w:styleId="FollowedHyperlink">
    <w:name w:val="FollowedHyperlink"/>
    <w:basedOn w:val="DefaultParagraphFont"/>
    <w:uiPriority w:val="99"/>
    <w:unhideWhenUsed/>
    <w:rsid w:val="00DD0FBB"/>
    <w:rPr>
      <w:color w:val="0563C1"/>
      <w:u w:val="single"/>
    </w:rPr>
  </w:style>
  <w:style w:type="character" w:styleId="CommentReference">
    <w:name w:val="annotation reference"/>
    <w:basedOn w:val="DefaultParagraphFont"/>
    <w:uiPriority w:val="99"/>
    <w:semiHidden/>
    <w:unhideWhenUsed/>
    <w:rsid w:val="00362A89"/>
    <w:rPr>
      <w:sz w:val="16"/>
      <w:szCs w:val="16"/>
    </w:rPr>
  </w:style>
  <w:style w:type="paragraph" w:styleId="CommentText">
    <w:name w:val="annotation text"/>
    <w:basedOn w:val="Normal"/>
    <w:link w:val="CommentTextChar"/>
    <w:uiPriority w:val="99"/>
    <w:semiHidden/>
    <w:unhideWhenUsed/>
    <w:rsid w:val="00362A89"/>
    <w:pPr>
      <w:spacing w:after="200"/>
      <w:ind w:left="720"/>
    </w:pPr>
    <w:rPr>
      <w:rFonts w:eastAsiaTheme="minorHAnsi"/>
      <w:sz w:val="20"/>
      <w:szCs w:val="20"/>
    </w:rPr>
  </w:style>
  <w:style w:type="character" w:customStyle="1" w:styleId="CommentTextChar">
    <w:name w:val="Comment Text Char"/>
    <w:basedOn w:val="DefaultParagraphFont"/>
    <w:link w:val="CommentText"/>
    <w:uiPriority w:val="99"/>
    <w:semiHidden/>
    <w:rsid w:val="00362A89"/>
    <w:rPr>
      <w:sz w:val="20"/>
      <w:szCs w:val="20"/>
    </w:rPr>
  </w:style>
  <w:style w:type="character" w:styleId="Strong">
    <w:name w:val="Strong"/>
    <w:basedOn w:val="DefaultParagraphFont"/>
    <w:uiPriority w:val="22"/>
    <w:qFormat/>
    <w:rsid w:val="00601B60"/>
    <w:rPr>
      <w:b/>
      <w:bCs/>
    </w:rPr>
  </w:style>
  <w:style w:type="paragraph" w:customStyle="1" w:styleId="accordion-item">
    <w:name w:val="accordion-item"/>
    <w:basedOn w:val="Normal"/>
    <w:rsid w:val="00601B60"/>
    <w:pPr>
      <w:spacing w:before="100" w:beforeAutospacing="1" w:after="100" w:afterAutospacing="1"/>
      <w:ind w:left="720"/>
    </w:pPr>
  </w:style>
  <w:style w:type="character" w:customStyle="1" w:styleId="underline">
    <w:name w:val="underline"/>
    <w:basedOn w:val="DefaultParagraphFont"/>
    <w:rsid w:val="00601B60"/>
  </w:style>
  <w:style w:type="character" w:customStyle="1" w:styleId="markedcontent">
    <w:name w:val="markedcontent"/>
    <w:basedOn w:val="DefaultParagraphFont"/>
    <w:rsid w:val="00C739B7"/>
  </w:style>
  <w:style w:type="numbering" w:customStyle="1" w:styleId="Style1">
    <w:name w:val="Style1"/>
    <w:basedOn w:val="NoList"/>
    <w:rsid w:val="00C23B1C"/>
    <w:pPr>
      <w:numPr>
        <w:numId w:val="12"/>
      </w:numPr>
    </w:pPr>
  </w:style>
  <w:style w:type="character" w:styleId="BookTitle">
    <w:name w:val="Book Title"/>
    <w:basedOn w:val="DefaultParagraphFont"/>
    <w:uiPriority w:val="33"/>
    <w:qFormat/>
    <w:rsid w:val="00806B0A"/>
    <w:rPr>
      <w:b/>
      <w:bCs/>
      <w:i/>
      <w:iCs/>
      <w:spacing w:val="5"/>
    </w:rPr>
  </w:style>
  <w:style w:type="paragraph" w:styleId="BodyText2">
    <w:name w:val="Body Text 2"/>
    <w:basedOn w:val="Normal"/>
    <w:link w:val="BodyText2Char"/>
    <w:rsid w:val="00395071"/>
    <w:rPr>
      <w:rFonts w:ascii="Arial" w:hAnsi="Arial" w:cs="Arial"/>
      <w:sz w:val="20"/>
      <w:szCs w:val="9"/>
    </w:rPr>
  </w:style>
  <w:style w:type="character" w:customStyle="1" w:styleId="BodyText2Char">
    <w:name w:val="Body Text 2 Char"/>
    <w:basedOn w:val="DefaultParagraphFont"/>
    <w:link w:val="BodyText2"/>
    <w:rsid w:val="00395071"/>
    <w:rPr>
      <w:rFonts w:ascii="Arial" w:eastAsia="Times New Roman" w:hAnsi="Arial" w:cs="Arial"/>
      <w:sz w:val="20"/>
      <w:szCs w:val="9"/>
    </w:rPr>
  </w:style>
  <w:style w:type="table" w:styleId="TableGrid">
    <w:name w:val="Table Grid"/>
    <w:basedOn w:val="TableNormal"/>
    <w:uiPriority w:val="39"/>
    <w:rsid w:val="00ED4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A7F8B"/>
    <w:pPr>
      <w:spacing w:before="100" w:beforeAutospacing="1" w:after="100" w:afterAutospacing="1"/>
    </w:pPr>
  </w:style>
  <w:style w:type="character" w:customStyle="1" w:styleId="unlinked-ref">
    <w:name w:val="unlinked-ref"/>
    <w:basedOn w:val="DefaultParagraphFont"/>
    <w:rsid w:val="002A7F8B"/>
  </w:style>
  <w:style w:type="paragraph" w:customStyle="1" w:styleId="note">
    <w:name w:val="note"/>
    <w:basedOn w:val="Normal"/>
    <w:rsid w:val="002A7F8B"/>
    <w:pPr>
      <w:spacing w:before="100" w:beforeAutospacing="1" w:after="100" w:afterAutospacing="1"/>
    </w:pPr>
  </w:style>
  <w:style w:type="character" w:styleId="UnresolvedMention">
    <w:name w:val="Unresolved Mention"/>
    <w:basedOn w:val="DefaultParagraphFont"/>
    <w:uiPriority w:val="99"/>
    <w:semiHidden/>
    <w:unhideWhenUsed/>
    <w:rsid w:val="005E6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04096">
      <w:bodyDiv w:val="1"/>
      <w:marLeft w:val="0"/>
      <w:marRight w:val="0"/>
      <w:marTop w:val="0"/>
      <w:marBottom w:val="0"/>
      <w:divBdr>
        <w:top w:val="none" w:sz="0" w:space="0" w:color="auto"/>
        <w:left w:val="none" w:sz="0" w:space="0" w:color="auto"/>
        <w:bottom w:val="none" w:sz="0" w:space="0" w:color="auto"/>
        <w:right w:val="none" w:sz="0" w:space="0" w:color="auto"/>
      </w:divBdr>
    </w:div>
    <w:div w:id="412120734">
      <w:bodyDiv w:val="1"/>
      <w:marLeft w:val="0"/>
      <w:marRight w:val="0"/>
      <w:marTop w:val="0"/>
      <w:marBottom w:val="0"/>
      <w:divBdr>
        <w:top w:val="none" w:sz="0" w:space="0" w:color="auto"/>
        <w:left w:val="none" w:sz="0" w:space="0" w:color="auto"/>
        <w:bottom w:val="none" w:sz="0" w:space="0" w:color="auto"/>
        <w:right w:val="none" w:sz="0" w:space="0" w:color="auto"/>
      </w:divBdr>
    </w:div>
    <w:div w:id="512915083">
      <w:bodyDiv w:val="1"/>
      <w:marLeft w:val="0"/>
      <w:marRight w:val="0"/>
      <w:marTop w:val="0"/>
      <w:marBottom w:val="0"/>
      <w:divBdr>
        <w:top w:val="none" w:sz="0" w:space="0" w:color="auto"/>
        <w:left w:val="none" w:sz="0" w:space="0" w:color="auto"/>
        <w:bottom w:val="none" w:sz="0" w:space="0" w:color="auto"/>
        <w:right w:val="none" w:sz="0" w:space="0" w:color="auto"/>
      </w:divBdr>
    </w:div>
    <w:div w:id="556549026">
      <w:bodyDiv w:val="1"/>
      <w:marLeft w:val="0"/>
      <w:marRight w:val="0"/>
      <w:marTop w:val="0"/>
      <w:marBottom w:val="0"/>
      <w:divBdr>
        <w:top w:val="none" w:sz="0" w:space="0" w:color="auto"/>
        <w:left w:val="none" w:sz="0" w:space="0" w:color="auto"/>
        <w:bottom w:val="none" w:sz="0" w:space="0" w:color="auto"/>
        <w:right w:val="none" w:sz="0" w:space="0" w:color="auto"/>
      </w:divBdr>
      <w:divsChild>
        <w:div w:id="538780518">
          <w:marLeft w:val="0"/>
          <w:marRight w:val="0"/>
          <w:marTop w:val="0"/>
          <w:marBottom w:val="0"/>
          <w:divBdr>
            <w:top w:val="none" w:sz="0" w:space="0" w:color="auto"/>
            <w:left w:val="none" w:sz="0" w:space="0" w:color="auto"/>
            <w:bottom w:val="none" w:sz="0" w:space="0" w:color="auto"/>
            <w:right w:val="none" w:sz="0" w:space="0" w:color="auto"/>
          </w:divBdr>
          <w:divsChild>
            <w:div w:id="326792771">
              <w:marLeft w:val="0"/>
              <w:marRight w:val="0"/>
              <w:marTop w:val="0"/>
              <w:marBottom w:val="0"/>
              <w:divBdr>
                <w:top w:val="none" w:sz="0" w:space="0" w:color="auto"/>
                <w:left w:val="none" w:sz="0" w:space="0" w:color="auto"/>
                <w:bottom w:val="none" w:sz="0" w:space="0" w:color="auto"/>
                <w:right w:val="none" w:sz="0" w:space="0" w:color="auto"/>
              </w:divBdr>
              <w:divsChild>
                <w:div w:id="1667123919">
                  <w:marLeft w:val="0"/>
                  <w:marRight w:val="0"/>
                  <w:marTop w:val="0"/>
                  <w:marBottom w:val="0"/>
                  <w:divBdr>
                    <w:top w:val="none" w:sz="0" w:space="0" w:color="auto"/>
                    <w:left w:val="none" w:sz="0" w:space="0" w:color="auto"/>
                    <w:bottom w:val="none" w:sz="0" w:space="0" w:color="auto"/>
                    <w:right w:val="none" w:sz="0" w:space="0" w:color="auto"/>
                  </w:divBdr>
                  <w:divsChild>
                    <w:div w:id="7306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69534">
      <w:bodyDiv w:val="1"/>
      <w:marLeft w:val="0"/>
      <w:marRight w:val="0"/>
      <w:marTop w:val="0"/>
      <w:marBottom w:val="0"/>
      <w:divBdr>
        <w:top w:val="none" w:sz="0" w:space="0" w:color="auto"/>
        <w:left w:val="none" w:sz="0" w:space="0" w:color="auto"/>
        <w:bottom w:val="none" w:sz="0" w:space="0" w:color="auto"/>
        <w:right w:val="none" w:sz="0" w:space="0" w:color="auto"/>
      </w:divBdr>
    </w:div>
    <w:div w:id="710765694">
      <w:bodyDiv w:val="1"/>
      <w:marLeft w:val="0"/>
      <w:marRight w:val="0"/>
      <w:marTop w:val="0"/>
      <w:marBottom w:val="0"/>
      <w:divBdr>
        <w:top w:val="none" w:sz="0" w:space="0" w:color="auto"/>
        <w:left w:val="none" w:sz="0" w:space="0" w:color="auto"/>
        <w:bottom w:val="none" w:sz="0" w:space="0" w:color="auto"/>
        <w:right w:val="none" w:sz="0" w:space="0" w:color="auto"/>
      </w:divBdr>
      <w:divsChild>
        <w:div w:id="1649237579">
          <w:marLeft w:val="0"/>
          <w:marRight w:val="0"/>
          <w:marTop w:val="0"/>
          <w:marBottom w:val="0"/>
          <w:divBdr>
            <w:top w:val="none" w:sz="0" w:space="0" w:color="auto"/>
            <w:left w:val="none" w:sz="0" w:space="0" w:color="auto"/>
            <w:bottom w:val="none" w:sz="0" w:space="0" w:color="auto"/>
            <w:right w:val="none" w:sz="0" w:space="0" w:color="auto"/>
          </w:divBdr>
        </w:div>
        <w:div w:id="126822755">
          <w:marLeft w:val="0"/>
          <w:marRight w:val="0"/>
          <w:marTop w:val="0"/>
          <w:marBottom w:val="0"/>
          <w:divBdr>
            <w:top w:val="none" w:sz="0" w:space="0" w:color="auto"/>
            <w:left w:val="none" w:sz="0" w:space="0" w:color="auto"/>
            <w:bottom w:val="none" w:sz="0" w:space="0" w:color="auto"/>
            <w:right w:val="none" w:sz="0" w:space="0" w:color="auto"/>
          </w:divBdr>
        </w:div>
        <w:div w:id="1161386498">
          <w:marLeft w:val="0"/>
          <w:marRight w:val="0"/>
          <w:marTop w:val="0"/>
          <w:marBottom w:val="0"/>
          <w:divBdr>
            <w:top w:val="none" w:sz="0" w:space="0" w:color="auto"/>
            <w:left w:val="none" w:sz="0" w:space="0" w:color="auto"/>
            <w:bottom w:val="none" w:sz="0" w:space="0" w:color="auto"/>
            <w:right w:val="none" w:sz="0" w:space="0" w:color="auto"/>
          </w:divBdr>
        </w:div>
        <w:div w:id="806171062">
          <w:marLeft w:val="0"/>
          <w:marRight w:val="0"/>
          <w:marTop w:val="0"/>
          <w:marBottom w:val="0"/>
          <w:divBdr>
            <w:top w:val="none" w:sz="0" w:space="0" w:color="auto"/>
            <w:left w:val="none" w:sz="0" w:space="0" w:color="auto"/>
            <w:bottom w:val="none" w:sz="0" w:space="0" w:color="auto"/>
            <w:right w:val="none" w:sz="0" w:space="0" w:color="auto"/>
          </w:divBdr>
        </w:div>
      </w:divsChild>
    </w:div>
    <w:div w:id="786580007">
      <w:bodyDiv w:val="1"/>
      <w:marLeft w:val="0"/>
      <w:marRight w:val="0"/>
      <w:marTop w:val="0"/>
      <w:marBottom w:val="0"/>
      <w:divBdr>
        <w:top w:val="none" w:sz="0" w:space="0" w:color="auto"/>
        <w:left w:val="none" w:sz="0" w:space="0" w:color="auto"/>
        <w:bottom w:val="none" w:sz="0" w:space="0" w:color="auto"/>
        <w:right w:val="none" w:sz="0" w:space="0" w:color="auto"/>
      </w:divBdr>
    </w:div>
    <w:div w:id="830558005">
      <w:bodyDiv w:val="1"/>
      <w:marLeft w:val="0"/>
      <w:marRight w:val="0"/>
      <w:marTop w:val="0"/>
      <w:marBottom w:val="0"/>
      <w:divBdr>
        <w:top w:val="none" w:sz="0" w:space="0" w:color="auto"/>
        <w:left w:val="none" w:sz="0" w:space="0" w:color="auto"/>
        <w:bottom w:val="none" w:sz="0" w:space="0" w:color="auto"/>
        <w:right w:val="none" w:sz="0" w:space="0" w:color="auto"/>
      </w:divBdr>
      <w:divsChild>
        <w:div w:id="292489830">
          <w:marLeft w:val="720"/>
          <w:marRight w:val="0"/>
          <w:marTop w:val="0"/>
          <w:marBottom w:val="0"/>
          <w:divBdr>
            <w:top w:val="none" w:sz="0" w:space="0" w:color="auto"/>
            <w:left w:val="none" w:sz="0" w:space="0" w:color="auto"/>
            <w:bottom w:val="none" w:sz="0" w:space="0" w:color="auto"/>
            <w:right w:val="none" w:sz="0" w:space="0" w:color="auto"/>
          </w:divBdr>
        </w:div>
        <w:div w:id="1145974732">
          <w:marLeft w:val="1267"/>
          <w:marRight w:val="0"/>
          <w:marTop w:val="0"/>
          <w:marBottom w:val="0"/>
          <w:divBdr>
            <w:top w:val="none" w:sz="0" w:space="0" w:color="auto"/>
            <w:left w:val="none" w:sz="0" w:space="0" w:color="auto"/>
            <w:bottom w:val="none" w:sz="0" w:space="0" w:color="auto"/>
            <w:right w:val="none" w:sz="0" w:space="0" w:color="auto"/>
          </w:divBdr>
        </w:div>
        <w:div w:id="713120999">
          <w:marLeft w:val="1267"/>
          <w:marRight w:val="0"/>
          <w:marTop w:val="0"/>
          <w:marBottom w:val="0"/>
          <w:divBdr>
            <w:top w:val="none" w:sz="0" w:space="0" w:color="auto"/>
            <w:left w:val="none" w:sz="0" w:space="0" w:color="auto"/>
            <w:bottom w:val="none" w:sz="0" w:space="0" w:color="auto"/>
            <w:right w:val="none" w:sz="0" w:space="0" w:color="auto"/>
          </w:divBdr>
        </w:div>
        <w:div w:id="1946883958">
          <w:marLeft w:val="1267"/>
          <w:marRight w:val="0"/>
          <w:marTop w:val="0"/>
          <w:marBottom w:val="0"/>
          <w:divBdr>
            <w:top w:val="none" w:sz="0" w:space="0" w:color="auto"/>
            <w:left w:val="none" w:sz="0" w:space="0" w:color="auto"/>
            <w:bottom w:val="none" w:sz="0" w:space="0" w:color="auto"/>
            <w:right w:val="none" w:sz="0" w:space="0" w:color="auto"/>
          </w:divBdr>
        </w:div>
        <w:div w:id="1964656120">
          <w:marLeft w:val="1267"/>
          <w:marRight w:val="0"/>
          <w:marTop w:val="0"/>
          <w:marBottom w:val="0"/>
          <w:divBdr>
            <w:top w:val="none" w:sz="0" w:space="0" w:color="auto"/>
            <w:left w:val="none" w:sz="0" w:space="0" w:color="auto"/>
            <w:bottom w:val="none" w:sz="0" w:space="0" w:color="auto"/>
            <w:right w:val="none" w:sz="0" w:space="0" w:color="auto"/>
          </w:divBdr>
        </w:div>
        <w:div w:id="1239287423">
          <w:marLeft w:val="1267"/>
          <w:marRight w:val="0"/>
          <w:marTop w:val="0"/>
          <w:marBottom w:val="0"/>
          <w:divBdr>
            <w:top w:val="none" w:sz="0" w:space="0" w:color="auto"/>
            <w:left w:val="none" w:sz="0" w:space="0" w:color="auto"/>
            <w:bottom w:val="none" w:sz="0" w:space="0" w:color="auto"/>
            <w:right w:val="none" w:sz="0" w:space="0" w:color="auto"/>
          </w:divBdr>
        </w:div>
      </w:divsChild>
    </w:div>
    <w:div w:id="848059410">
      <w:bodyDiv w:val="1"/>
      <w:marLeft w:val="0"/>
      <w:marRight w:val="0"/>
      <w:marTop w:val="0"/>
      <w:marBottom w:val="0"/>
      <w:divBdr>
        <w:top w:val="none" w:sz="0" w:space="0" w:color="auto"/>
        <w:left w:val="none" w:sz="0" w:space="0" w:color="auto"/>
        <w:bottom w:val="none" w:sz="0" w:space="0" w:color="auto"/>
        <w:right w:val="none" w:sz="0" w:space="0" w:color="auto"/>
      </w:divBdr>
      <w:divsChild>
        <w:div w:id="1173180553">
          <w:marLeft w:val="0"/>
          <w:marRight w:val="0"/>
          <w:marTop w:val="0"/>
          <w:marBottom w:val="0"/>
          <w:divBdr>
            <w:top w:val="none" w:sz="0" w:space="0" w:color="auto"/>
            <w:left w:val="none" w:sz="0" w:space="0" w:color="auto"/>
            <w:bottom w:val="none" w:sz="0" w:space="0" w:color="auto"/>
            <w:right w:val="none" w:sz="0" w:space="0" w:color="auto"/>
          </w:divBdr>
        </w:div>
        <w:div w:id="468133635">
          <w:marLeft w:val="0"/>
          <w:marRight w:val="0"/>
          <w:marTop w:val="0"/>
          <w:marBottom w:val="0"/>
          <w:divBdr>
            <w:top w:val="none" w:sz="0" w:space="0" w:color="auto"/>
            <w:left w:val="none" w:sz="0" w:space="0" w:color="auto"/>
            <w:bottom w:val="none" w:sz="0" w:space="0" w:color="auto"/>
            <w:right w:val="none" w:sz="0" w:space="0" w:color="auto"/>
          </w:divBdr>
        </w:div>
        <w:div w:id="637538047">
          <w:marLeft w:val="0"/>
          <w:marRight w:val="0"/>
          <w:marTop w:val="0"/>
          <w:marBottom w:val="0"/>
          <w:divBdr>
            <w:top w:val="none" w:sz="0" w:space="0" w:color="auto"/>
            <w:left w:val="none" w:sz="0" w:space="0" w:color="auto"/>
            <w:bottom w:val="none" w:sz="0" w:space="0" w:color="auto"/>
            <w:right w:val="none" w:sz="0" w:space="0" w:color="auto"/>
          </w:divBdr>
        </w:div>
        <w:div w:id="1680156843">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sChild>
    </w:div>
    <w:div w:id="934704581">
      <w:bodyDiv w:val="1"/>
      <w:marLeft w:val="0"/>
      <w:marRight w:val="0"/>
      <w:marTop w:val="0"/>
      <w:marBottom w:val="0"/>
      <w:divBdr>
        <w:top w:val="none" w:sz="0" w:space="0" w:color="auto"/>
        <w:left w:val="none" w:sz="0" w:space="0" w:color="auto"/>
        <w:bottom w:val="none" w:sz="0" w:space="0" w:color="auto"/>
        <w:right w:val="none" w:sz="0" w:space="0" w:color="auto"/>
      </w:divBdr>
    </w:div>
    <w:div w:id="1085421383">
      <w:bodyDiv w:val="1"/>
      <w:marLeft w:val="0"/>
      <w:marRight w:val="0"/>
      <w:marTop w:val="0"/>
      <w:marBottom w:val="0"/>
      <w:divBdr>
        <w:top w:val="none" w:sz="0" w:space="0" w:color="auto"/>
        <w:left w:val="none" w:sz="0" w:space="0" w:color="auto"/>
        <w:bottom w:val="none" w:sz="0" w:space="0" w:color="auto"/>
        <w:right w:val="none" w:sz="0" w:space="0" w:color="auto"/>
      </w:divBdr>
    </w:div>
    <w:div w:id="1487016969">
      <w:bodyDiv w:val="1"/>
      <w:marLeft w:val="0"/>
      <w:marRight w:val="0"/>
      <w:marTop w:val="0"/>
      <w:marBottom w:val="0"/>
      <w:divBdr>
        <w:top w:val="none" w:sz="0" w:space="0" w:color="auto"/>
        <w:left w:val="none" w:sz="0" w:space="0" w:color="auto"/>
        <w:bottom w:val="none" w:sz="0" w:space="0" w:color="auto"/>
        <w:right w:val="none" w:sz="0" w:space="0" w:color="auto"/>
      </w:divBdr>
    </w:div>
    <w:div w:id="1559392251">
      <w:bodyDiv w:val="1"/>
      <w:marLeft w:val="0"/>
      <w:marRight w:val="0"/>
      <w:marTop w:val="0"/>
      <w:marBottom w:val="0"/>
      <w:divBdr>
        <w:top w:val="none" w:sz="0" w:space="0" w:color="auto"/>
        <w:left w:val="none" w:sz="0" w:space="0" w:color="auto"/>
        <w:bottom w:val="none" w:sz="0" w:space="0" w:color="auto"/>
        <w:right w:val="none" w:sz="0" w:space="0" w:color="auto"/>
      </w:divBdr>
    </w:div>
    <w:div w:id="1560744585">
      <w:bodyDiv w:val="1"/>
      <w:marLeft w:val="0"/>
      <w:marRight w:val="0"/>
      <w:marTop w:val="0"/>
      <w:marBottom w:val="0"/>
      <w:divBdr>
        <w:top w:val="none" w:sz="0" w:space="0" w:color="auto"/>
        <w:left w:val="none" w:sz="0" w:space="0" w:color="auto"/>
        <w:bottom w:val="none" w:sz="0" w:space="0" w:color="auto"/>
        <w:right w:val="none" w:sz="0" w:space="0" w:color="auto"/>
      </w:divBdr>
    </w:div>
    <w:div w:id="213583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bamawhitehouse.archives.gov/the-press-office/2016/07/26/presidential-policy-directive-united-states-cyber-incident" TargetMode="External"/><Relationship Id="rId21" Type="http://schemas.openxmlformats.org/officeDocument/2006/relationships/diagramData" Target="diagrams/data2.xml"/><Relationship Id="rId42" Type="http://schemas.openxmlformats.org/officeDocument/2006/relationships/hyperlink" Target="https://www.cisa.gov/shields-up" TargetMode="External"/><Relationship Id="rId47" Type="http://schemas.openxmlformats.org/officeDocument/2006/relationships/hyperlink" Target="https://www.ready.gov/cybersecurity" TargetMode="External"/><Relationship Id="rId63" Type="http://schemas.openxmlformats.org/officeDocument/2006/relationships/hyperlink" Target="http://iga.in.gov/legislative/laws/2018/ic/titles/004" TargetMode="External"/><Relationship Id="rId68" Type="http://schemas.openxmlformats.org/officeDocument/2006/relationships/image" Target="media/image5.emf"/><Relationship Id="rId16" Type="http://schemas.openxmlformats.org/officeDocument/2006/relationships/diagramData" Target="diagrams/data1.xml"/><Relationship Id="rId11" Type="http://schemas.openxmlformats.org/officeDocument/2006/relationships/header" Target="header2.xml"/><Relationship Id="rId24" Type="http://schemas.openxmlformats.org/officeDocument/2006/relationships/diagramColors" Target="diagrams/colors2.xml"/><Relationship Id="rId32" Type="http://schemas.openxmlformats.org/officeDocument/2006/relationships/hyperlink" Target="https://www.fbi.gov/investigate/cyber" TargetMode="External"/><Relationship Id="rId37" Type="http://schemas.openxmlformats.org/officeDocument/2006/relationships/hyperlink" Target="tel:888-282-0870" TargetMode="External"/><Relationship Id="rId40" Type="http://schemas.openxmlformats.org/officeDocument/2006/relationships/hyperlink" Target="https://www.dhs.gov/sites/default/files/publications/Cyber%20Incident%20Reporting%20United%20Message.pdf" TargetMode="External"/><Relationship Id="rId45" Type="http://schemas.openxmlformats.org/officeDocument/2006/relationships/hyperlink" Target="https://www.nga.org/wp-content/uploads/2019/04/IssueBrief_MG.pdf" TargetMode="External"/><Relationship Id="rId53" Type="http://schemas.openxmlformats.org/officeDocument/2006/relationships/hyperlink" Target="http://iga.in.gov/legislative/laws/2018/ic/titles/004" TargetMode="External"/><Relationship Id="rId58" Type="http://schemas.openxmlformats.org/officeDocument/2006/relationships/hyperlink" Target="http://iga.in.gov/legislative/laws/2018/ic/titles/004" TargetMode="External"/><Relationship Id="rId66" Type="http://schemas.openxmlformats.org/officeDocument/2006/relationships/hyperlink" Target="https://www.itgovernanceusa.com/shop/product/isoiec-27001-2013-iso-27001-standard-isms-requirements" TargetMode="External"/><Relationship Id="rId74" Type="http://schemas.openxmlformats.org/officeDocument/2006/relationships/image" Target="media/image11.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iga.in.gov/legislative/laws/2018/ic/titles/004" TargetMode="External"/><Relationship Id="rId19" Type="http://schemas.openxmlformats.org/officeDocument/2006/relationships/diagramColors" Target="diagrams/colors1.xml"/><Relationship Id="rId14" Type="http://schemas.openxmlformats.org/officeDocument/2006/relationships/header" Target="header3.xml"/><Relationship Id="rId22" Type="http://schemas.openxmlformats.org/officeDocument/2006/relationships/diagramLayout" Target="diagrams/layout2.xml"/><Relationship Id="rId27" Type="http://schemas.openxmlformats.org/officeDocument/2006/relationships/hyperlink" Target="https://www.in.gov/cybersecurity/in-isac/cyber-incident-reporting-law/" TargetMode="External"/><Relationship Id="rId30" Type="http://schemas.openxmlformats.org/officeDocument/2006/relationships/hyperlink" Target="https://www.in.gov/cybersecurity/report-a-cyber-crime/" TargetMode="External"/><Relationship Id="rId35" Type="http://schemas.openxmlformats.org/officeDocument/2006/relationships/hyperlink" Target="http://www.in.gov/isp/3234.htm" TargetMode="External"/><Relationship Id="rId43" Type="http://schemas.openxmlformats.org/officeDocument/2006/relationships/hyperlink" Target="https://www.cisecurity.org/white-papers/ms-isac-security-primer-ransomware" TargetMode="External"/><Relationship Id="rId48" Type="http://schemas.openxmlformats.org/officeDocument/2006/relationships/hyperlink" Target="https://www.in.gov/cybersecurity/report-a-cyber-crime/" TargetMode="External"/><Relationship Id="rId56" Type="http://schemas.openxmlformats.org/officeDocument/2006/relationships/hyperlink" Target="http://iga.in.gov/legislative/laws/2018/ic/titles/004" TargetMode="External"/><Relationship Id="rId64" Type="http://schemas.openxmlformats.org/officeDocument/2006/relationships/hyperlink" Target="https://iga.in.gov/pdf-documents/122/2021/house/bills/HB1169/HB1169.04.ENRS.pdf" TargetMode="External"/><Relationship Id="rId69" Type="http://schemas.openxmlformats.org/officeDocument/2006/relationships/image" Target="media/image6.png"/><Relationship Id="rId77" Type="http://schemas.openxmlformats.org/officeDocument/2006/relationships/image" Target="media/image14.emf"/><Relationship Id="rId8" Type="http://schemas.openxmlformats.org/officeDocument/2006/relationships/image" Target="media/image1.jpeg"/><Relationship Id="rId51" Type="http://schemas.openxmlformats.org/officeDocument/2006/relationships/hyperlink" Target="https://www.itgovernanceusa.com/hipaa" TargetMode="External"/><Relationship Id="rId72" Type="http://schemas.openxmlformats.org/officeDocument/2006/relationships/image" Target="media/image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hyperlink" Target="https://www.in.gov/cybersecurity/files/Partnering_with_the_FBI.pdf" TargetMode="External"/><Relationship Id="rId38" Type="http://schemas.openxmlformats.org/officeDocument/2006/relationships/hyperlink" Target="http://www.cisa.gov/report" TargetMode="External"/><Relationship Id="rId46" Type="http://schemas.openxmlformats.org/officeDocument/2006/relationships/hyperlink" Target="https://csrc.nist.gov/publications/detail/sp/800-61/rev-2/final" TargetMode="External"/><Relationship Id="rId59" Type="http://schemas.openxmlformats.org/officeDocument/2006/relationships/hyperlink" Target="http://iga.in.gov/legislative/laws/2018/ic/titles/004" TargetMode="External"/><Relationship Id="rId67" Type="http://schemas.openxmlformats.org/officeDocument/2006/relationships/hyperlink" Target="https://www.itgovernanceusa.com/iso27001-solutions" TargetMode="External"/><Relationship Id="rId20" Type="http://schemas.microsoft.com/office/2007/relationships/diagramDrawing" Target="diagrams/drawing1.xml"/><Relationship Id="rId41" Type="http://schemas.openxmlformats.org/officeDocument/2006/relationships/hyperlink" Target="https://www.in.gov/cybersecurity/report-a-cyber-crime/" TargetMode="External"/><Relationship Id="rId54" Type="http://schemas.openxmlformats.org/officeDocument/2006/relationships/hyperlink" Target="http://iga.in.gov/legislative/laws/2018/ic/titles/004" TargetMode="External"/><Relationship Id="rId62" Type="http://schemas.openxmlformats.org/officeDocument/2006/relationships/hyperlink" Target="http://iga.in.gov/legislative/laws/2018/ic/titles/004" TargetMode="External"/><Relationship Id="rId70" Type="http://schemas.openxmlformats.org/officeDocument/2006/relationships/image" Target="media/image7.emf"/><Relationship Id="rId75"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diagramQuickStyle" Target="diagrams/quickStyle2.xml"/><Relationship Id="rId28" Type="http://schemas.openxmlformats.org/officeDocument/2006/relationships/hyperlink" Target="https://public.govdelivery.com/accounts/INIOT/signup/26666" TargetMode="External"/><Relationship Id="rId36" Type="http://schemas.openxmlformats.org/officeDocument/2006/relationships/hyperlink" Target="mailto:report@cisa.gov" TargetMode="External"/><Relationship Id="rId49" Type="http://schemas.openxmlformats.org/officeDocument/2006/relationships/hyperlink" Target="https://www.in.gov/cybersecurity/government/cyber-threat-sharing" TargetMode="External"/><Relationship Id="rId57" Type="http://schemas.openxmlformats.org/officeDocument/2006/relationships/hyperlink" Target="http://iga.in.gov/legislative/laws/2018/ic/titles/004" TargetMode="External"/><Relationship Id="rId10" Type="http://schemas.openxmlformats.org/officeDocument/2006/relationships/header" Target="header1.xml"/><Relationship Id="rId31" Type="http://schemas.openxmlformats.org/officeDocument/2006/relationships/hyperlink" Target="https://www.ic3.gov/default.aspx" TargetMode="External"/><Relationship Id="rId44" Type="http://schemas.openxmlformats.org/officeDocument/2006/relationships/hyperlink" Target="https://www.us-cert.gov/Ransomware" TargetMode="External"/><Relationship Id="rId52" Type="http://schemas.openxmlformats.org/officeDocument/2006/relationships/hyperlink" Target="https://www.itgovernanceusa.com/cyber-security-regulations" TargetMode="External"/><Relationship Id="rId60" Type="http://schemas.openxmlformats.org/officeDocument/2006/relationships/hyperlink" Target="http://iga.in.gov/legislative/laws/2018/ic/titles/004" TargetMode="External"/><Relationship Id="rId65" Type="http://schemas.openxmlformats.org/officeDocument/2006/relationships/hyperlink" Target="https://www.itgovernanceusa.com/shop/product/isoiec-27001-2013-iso-27001-standard-isms-requirements" TargetMode="External"/><Relationship Id="rId73" Type="http://schemas.openxmlformats.org/officeDocument/2006/relationships/image" Target="media/image10.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diagramQuickStyle" Target="diagrams/quickStyle1.xml"/><Relationship Id="rId39" Type="http://schemas.openxmlformats.org/officeDocument/2006/relationships/hyperlink" Target="https://www.in.gov/attorneygeneral/3037.htm" TargetMode="External"/><Relationship Id="rId34" Type="http://schemas.openxmlformats.org/officeDocument/2006/relationships/hyperlink" Target="https://www.in.gov/cybersecurity/files/QuickBytes_-_PocketGuide.pdf" TargetMode="External"/><Relationship Id="rId50" Type="http://schemas.openxmlformats.org/officeDocument/2006/relationships/hyperlink" Target="http://iga.in.gov/legislative/laws/2018/ic/titles/004" TargetMode="External"/><Relationship Id="rId55" Type="http://schemas.openxmlformats.org/officeDocument/2006/relationships/hyperlink" Target="http://iga.in.gov/legislative/laws/2018/ic/titles/004" TargetMode="External"/><Relationship Id="rId76" Type="http://schemas.openxmlformats.org/officeDocument/2006/relationships/image" Target="media/image13.emf"/><Relationship Id="rId7" Type="http://schemas.openxmlformats.org/officeDocument/2006/relationships/endnotes" Target="endnotes.xml"/><Relationship Id="rId71" Type="http://schemas.openxmlformats.org/officeDocument/2006/relationships/image" Target="media/image8.emf"/><Relationship Id="rId2" Type="http://schemas.openxmlformats.org/officeDocument/2006/relationships/numbering" Target="numbering.xml"/><Relationship Id="rId29" Type="http://schemas.openxmlformats.org/officeDocument/2006/relationships/hyperlink" Target="https://soi.formstack.com/forms/incident_reporting_for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6AC1A1-398C-E442-BC30-93F7247FD0A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0FC4E769-B213-7F47-B968-135AB34EFE31}">
      <dgm:prSet phldrT="[Text]"/>
      <dgm:spPr/>
      <dgm:t>
        <a:bodyPr/>
        <a:lstStyle/>
        <a:p>
          <a:r>
            <a:rPr lang="en-US"/>
            <a:t>EOC Manager</a:t>
          </a:r>
        </a:p>
      </dgm:t>
    </dgm:pt>
    <dgm:pt modelId="{825C29EA-6C31-E440-ADB3-15C92EC500AA}" type="parTrans" cxnId="{34F37F3D-8435-D64C-981C-5A341BBF15CB}">
      <dgm:prSet/>
      <dgm:spPr/>
      <dgm:t>
        <a:bodyPr/>
        <a:lstStyle/>
        <a:p>
          <a:endParaRPr lang="en-US"/>
        </a:p>
      </dgm:t>
    </dgm:pt>
    <dgm:pt modelId="{D39A1CAC-49DA-A647-905B-5B4DA4E342EB}" type="sibTrans" cxnId="{34F37F3D-8435-D64C-981C-5A341BBF15CB}">
      <dgm:prSet/>
      <dgm:spPr/>
      <dgm:t>
        <a:bodyPr/>
        <a:lstStyle/>
        <a:p>
          <a:endParaRPr lang="en-US"/>
        </a:p>
      </dgm:t>
    </dgm:pt>
    <dgm:pt modelId="{5F8E7A15-62C9-2C48-9160-6F8E15C1C72F}" type="asst">
      <dgm:prSet phldrT="[Text]"/>
      <dgm:spPr/>
      <dgm:t>
        <a:bodyPr/>
        <a:lstStyle/>
        <a:p>
          <a:r>
            <a:rPr lang="en-US"/>
            <a:t>Public Information</a:t>
          </a:r>
        </a:p>
      </dgm:t>
    </dgm:pt>
    <dgm:pt modelId="{6E48393C-DDC7-7942-8E57-236BEB53204E}" type="parTrans" cxnId="{7057841F-308B-3442-B62E-56FE3621C43D}">
      <dgm:prSet/>
      <dgm:spPr/>
      <dgm:t>
        <a:bodyPr/>
        <a:lstStyle/>
        <a:p>
          <a:endParaRPr lang="en-US"/>
        </a:p>
      </dgm:t>
    </dgm:pt>
    <dgm:pt modelId="{69F619B2-81A9-2D49-9A0F-C4A6E7D9A749}" type="sibTrans" cxnId="{7057841F-308B-3442-B62E-56FE3621C43D}">
      <dgm:prSet/>
      <dgm:spPr/>
      <dgm:t>
        <a:bodyPr/>
        <a:lstStyle/>
        <a:p>
          <a:endParaRPr lang="en-US"/>
        </a:p>
      </dgm:t>
    </dgm:pt>
    <dgm:pt modelId="{87CE924A-7ED8-544E-843B-AE1588FBABD1}">
      <dgm:prSet phldrT="[Text]"/>
      <dgm:spPr/>
      <dgm:t>
        <a:bodyPr/>
        <a:lstStyle/>
        <a:p>
          <a:r>
            <a:rPr lang="en-US"/>
            <a:t>Operational Response</a:t>
          </a:r>
        </a:p>
      </dgm:t>
    </dgm:pt>
    <dgm:pt modelId="{675E35D3-67A9-8B4C-B348-CC44FCC2CF2A}" type="parTrans" cxnId="{BA73C40E-E2F5-264B-96C1-ED93DF16DA0B}">
      <dgm:prSet/>
      <dgm:spPr/>
      <dgm:t>
        <a:bodyPr/>
        <a:lstStyle/>
        <a:p>
          <a:endParaRPr lang="en-US"/>
        </a:p>
      </dgm:t>
    </dgm:pt>
    <dgm:pt modelId="{2A0F0C7D-E063-8A4C-8A1D-14EB77A15E5A}" type="sibTrans" cxnId="{BA73C40E-E2F5-264B-96C1-ED93DF16DA0B}">
      <dgm:prSet/>
      <dgm:spPr/>
      <dgm:t>
        <a:bodyPr/>
        <a:lstStyle/>
        <a:p>
          <a:endParaRPr lang="en-US"/>
        </a:p>
      </dgm:t>
    </dgm:pt>
    <dgm:pt modelId="{FE7AF1D5-74AE-174C-8439-1B2D95B49C1F}">
      <dgm:prSet/>
      <dgm:spPr/>
      <dgm:t>
        <a:bodyPr/>
        <a:lstStyle/>
        <a:p>
          <a:r>
            <a:rPr lang="en-US"/>
            <a:t>Policy Group</a:t>
          </a:r>
        </a:p>
      </dgm:t>
    </dgm:pt>
    <dgm:pt modelId="{F2B5E3EB-5836-6B42-9DEB-34A2BD6F447A}" type="parTrans" cxnId="{87BA2F85-81C1-AD44-93DA-A168FEB09031}">
      <dgm:prSet/>
      <dgm:spPr/>
      <dgm:t>
        <a:bodyPr/>
        <a:lstStyle/>
        <a:p>
          <a:endParaRPr lang="en-US"/>
        </a:p>
      </dgm:t>
    </dgm:pt>
    <dgm:pt modelId="{D4185773-182C-F74E-9424-B4E6372CCB50}" type="sibTrans" cxnId="{87BA2F85-81C1-AD44-93DA-A168FEB09031}">
      <dgm:prSet/>
      <dgm:spPr/>
      <dgm:t>
        <a:bodyPr/>
        <a:lstStyle/>
        <a:p>
          <a:endParaRPr lang="en-US"/>
        </a:p>
      </dgm:t>
    </dgm:pt>
    <dgm:pt modelId="{827A8F16-0FC7-4348-B614-92C14DE66A74}">
      <dgm:prSet/>
      <dgm:spPr/>
      <dgm:t>
        <a:bodyPr/>
        <a:lstStyle/>
        <a:p>
          <a:r>
            <a:rPr lang="en-US"/>
            <a:t>Finance</a:t>
          </a:r>
        </a:p>
      </dgm:t>
    </dgm:pt>
    <dgm:pt modelId="{45F7C0DA-70A0-2746-B090-E1E0C804750D}" type="parTrans" cxnId="{E69D7609-328C-3A48-8E51-5752CBEDB580}">
      <dgm:prSet/>
      <dgm:spPr/>
      <dgm:t>
        <a:bodyPr/>
        <a:lstStyle/>
        <a:p>
          <a:endParaRPr lang="en-US"/>
        </a:p>
      </dgm:t>
    </dgm:pt>
    <dgm:pt modelId="{44485E8B-F65F-C440-94C2-5E4EC2D431AE}" type="sibTrans" cxnId="{E69D7609-328C-3A48-8E51-5752CBEDB580}">
      <dgm:prSet/>
      <dgm:spPr/>
      <dgm:t>
        <a:bodyPr/>
        <a:lstStyle/>
        <a:p>
          <a:endParaRPr lang="en-US"/>
        </a:p>
      </dgm:t>
    </dgm:pt>
    <dgm:pt modelId="{9DD12421-8374-F543-8CD1-49FA92387EA1}">
      <dgm:prSet/>
      <dgm:spPr/>
      <dgm:t>
        <a:bodyPr/>
        <a:lstStyle/>
        <a:p>
          <a:r>
            <a:rPr lang="en-US"/>
            <a:t>Policy Group Representative</a:t>
          </a:r>
        </a:p>
      </dgm:t>
    </dgm:pt>
    <dgm:pt modelId="{A6E1BE54-5165-4649-9526-B67C60E33FBC}" type="parTrans" cxnId="{9F281166-EFC1-994E-92C0-779729CFB1ED}">
      <dgm:prSet/>
      <dgm:spPr/>
      <dgm:t>
        <a:bodyPr/>
        <a:lstStyle/>
        <a:p>
          <a:endParaRPr lang="en-US"/>
        </a:p>
      </dgm:t>
    </dgm:pt>
    <dgm:pt modelId="{CB4BCC38-CA2B-1E4A-9C2A-B9145A382AE3}" type="sibTrans" cxnId="{9F281166-EFC1-994E-92C0-779729CFB1ED}">
      <dgm:prSet/>
      <dgm:spPr/>
      <dgm:t>
        <a:bodyPr/>
        <a:lstStyle/>
        <a:p>
          <a:endParaRPr lang="en-US"/>
        </a:p>
      </dgm:t>
    </dgm:pt>
    <dgm:pt modelId="{040CF560-6DC7-3444-BB4F-15F8332841E8}" type="asst">
      <dgm:prSet/>
      <dgm:spPr/>
      <dgm:t>
        <a:bodyPr/>
        <a:lstStyle/>
        <a:p>
          <a:r>
            <a:rPr lang="en-US"/>
            <a:t>External Liaison</a:t>
          </a:r>
        </a:p>
      </dgm:t>
    </dgm:pt>
    <dgm:pt modelId="{4CF8C629-CE01-684A-BD77-001FD0299BAA}" type="parTrans" cxnId="{832328B6-EE4C-DA42-A49B-C58C03031A4F}">
      <dgm:prSet/>
      <dgm:spPr/>
      <dgm:t>
        <a:bodyPr/>
        <a:lstStyle/>
        <a:p>
          <a:endParaRPr lang="en-US"/>
        </a:p>
      </dgm:t>
    </dgm:pt>
    <dgm:pt modelId="{A2BD1524-CEC1-EE4C-88C1-73A13D5F6D39}" type="sibTrans" cxnId="{832328B6-EE4C-DA42-A49B-C58C03031A4F}">
      <dgm:prSet/>
      <dgm:spPr/>
      <dgm:t>
        <a:bodyPr/>
        <a:lstStyle/>
        <a:p>
          <a:endParaRPr lang="en-US"/>
        </a:p>
      </dgm:t>
    </dgm:pt>
    <dgm:pt modelId="{314C37DA-2A9B-0F4F-BEC5-0C4A9573A316}" type="asst">
      <dgm:prSet/>
      <dgm:spPr/>
      <dgm:t>
        <a:bodyPr/>
        <a:lstStyle/>
        <a:p>
          <a:r>
            <a:rPr lang="en-US"/>
            <a:t>Admin Support</a:t>
          </a:r>
        </a:p>
      </dgm:t>
    </dgm:pt>
    <dgm:pt modelId="{8F075EE1-C718-6F47-AC43-DBB3A9CF6CBE}" type="parTrans" cxnId="{C942560D-6D26-5849-9737-94B7A17CB54E}">
      <dgm:prSet/>
      <dgm:spPr/>
      <dgm:t>
        <a:bodyPr/>
        <a:lstStyle/>
        <a:p>
          <a:endParaRPr lang="en-US"/>
        </a:p>
      </dgm:t>
    </dgm:pt>
    <dgm:pt modelId="{1ACE8A64-129C-E44B-B97A-88FE59D99698}" type="sibTrans" cxnId="{C942560D-6D26-5849-9737-94B7A17CB54E}">
      <dgm:prSet/>
      <dgm:spPr/>
      <dgm:t>
        <a:bodyPr/>
        <a:lstStyle/>
        <a:p>
          <a:endParaRPr lang="en-US"/>
        </a:p>
      </dgm:t>
    </dgm:pt>
    <dgm:pt modelId="{C398A8E0-8986-244A-87CA-A2D2E5982706}">
      <dgm:prSet/>
      <dgm:spPr/>
      <dgm:t>
        <a:bodyPr/>
        <a:lstStyle/>
        <a:p>
          <a:r>
            <a:rPr lang="en-US"/>
            <a:t>Legal</a:t>
          </a:r>
        </a:p>
      </dgm:t>
    </dgm:pt>
    <dgm:pt modelId="{AA27D1E1-118D-8946-8AA2-163033B3C55F}" type="parTrans" cxnId="{D5682F86-3731-7C4D-884C-9D1119406B91}">
      <dgm:prSet/>
      <dgm:spPr/>
      <dgm:t>
        <a:bodyPr/>
        <a:lstStyle/>
        <a:p>
          <a:endParaRPr lang="en-US"/>
        </a:p>
      </dgm:t>
    </dgm:pt>
    <dgm:pt modelId="{4C36E1F1-6636-814C-A9F5-A67EC3647E26}" type="sibTrans" cxnId="{D5682F86-3731-7C4D-884C-9D1119406B91}">
      <dgm:prSet/>
      <dgm:spPr/>
      <dgm:t>
        <a:bodyPr/>
        <a:lstStyle/>
        <a:p>
          <a:endParaRPr lang="en-US"/>
        </a:p>
      </dgm:t>
    </dgm:pt>
    <dgm:pt modelId="{331463FA-A225-1C4D-B26E-661BEC2CF299}">
      <dgm:prSet/>
      <dgm:spPr/>
      <dgm:t>
        <a:bodyPr/>
        <a:lstStyle/>
        <a:p>
          <a:r>
            <a:rPr lang="en-US"/>
            <a:t>Threat Response</a:t>
          </a:r>
        </a:p>
      </dgm:t>
    </dgm:pt>
    <dgm:pt modelId="{7BB2B789-21EF-2547-BADB-B98CCEABA217}" type="parTrans" cxnId="{13D55851-3947-4C43-A192-1AA05CEDDB95}">
      <dgm:prSet/>
      <dgm:spPr/>
      <dgm:t>
        <a:bodyPr/>
        <a:lstStyle/>
        <a:p>
          <a:endParaRPr lang="en-US"/>
        </a:p>
      </dgm:t>
    </dgm:pt>
    <dgm:pt modelId="{49B0E8E6-B328-D543-82A2-1E97184BB700}" type="sibTrans" cxnId="{13D55851-3947-4C43-A192-1AA05CEDDB95}">
      <dgm:prSet/>
      <dgm:spPr/>
      <dgm:t>
        <a:bodyPr/>
        <a:lstStyle/>
        <a:p>
          <a:endParaRPr lang="en-US"/>
        </a:p>
      </dgm:t>
    </dgm:pt>
    <dgm:pt modelId="{46D08EDA-1C6B-AF4A-A911-C59D0AA5BAF6}">
      <dgm:prSet/>
      <dgm:spPr/>
      <dgm:t>
        <a:bodyPr/>
        <a:lstStyle/>
        <a:p>
          <a:r>
            <a:rPr lang="en-US"/>
            <a:t>Planning &amp; Logistics</a:t>
          </a:r>
        </a:p>
      </dgm:t>
    </dgm:pt>
    <dgm:pt modelId="{BA4CD5F2-72A3-7D4F-A241-B64FEC25BE44}" type="parTrans" cxnId="{AA759F4A-AB80-2D46-9C41-A90063024A7C}">
      <dgm:prSet/>
      <dgm:spPr/>
      <dgm:t>
        <a:bodyPr/>
        <a:lstStyle/>
        <a:p>
          <a:endParaRPr lang="en-US"/>
        </a:p>
      </dgm:t>
    </dgm:pt>
    <dgm:pt modelId="{3ADD3E8A-6137-3A4E-B8F5-89AC88E9897C}" type="sibTrans" cxnId="{AA759F4A-AB80-2D46-9C41-A90063024A7C}">
      <dgm:prSet/>
      <dgm:spPr/>
      <dgm:t>
        <a:bodyPr/>
        <a:lstStyle/>
        <a:p>
          <a:endParaRPr lang="en-US"/>
        </a:p>
      </dgm:t>
    </dgm:pt>
    <dgm:pt modelId="{CAD8C5E1-4A57-8B4E-B737-4CDE2D6C4B78}">
      <dgm:prSet/>
      <dgm:spPr/>
      <dgm:t>
        <a:bodyPr/>
        <a:lstStyle/>
        <a:p>
          <a:r>
            <a:rPr lang="en-US"/>
            <a:t>IT Resources</a:t>
          </a:r>
        </a:p>
      </dgm:t>
    </dgm:pt>
    <dgm:pt modelId="{64CA3B37-32D1-084D-92C5-0A707A7F16CD}" type="parTrans" cxnId="{5C72C8F4-6234-404D-B4B4-BC057EE01564}">
      <dgm:prSet/>
      <dgm:spPr/>
      <dgm:t>
        <a:bodyPr/>
        <a:lstStyle/>
        <a:p>
          <a:endParaRPr lang="en-US"/>
        </a:p>
      </dgm:t>
    </dgm:pt>
    <dgm:pt modelId="{E32DC7A7-48AA-D847-B711-8251E937474B}" type="sibTrans" cxnId="{5C72C8F4-6234-404D-B4B4-BC057EE01564}">
      <dgm:prSet/>
      <dgm:spPr/>
      <dgm:t>
        <a:bodyPr/>
        <a:lstStyle/>
        <a:p>
          <a:endParaRPr lang="en-US"/>
        </a:p>
      </dgm:t>
    </dgm:pt>
    <dgm:pt modelId="{5FE807F9-8AF9-1148-BC6D-8B37002D52A4}">
      <dgm:prSet/>
      <dgm:spPr/>
      <dgm:t>
        <a:bodyPr/>
        <a:lstStyle/>
        <a:p>
          <a:r>
            <a:rPr lang="en-US"/>
            <a:t>Cyber Resources</a:t>
          </a:r>
        </a:p>
      </dgm:t>
    </dgm:pt>
    <dgm:pt modelId="{967F29A2-4299-9142-918D-28DFBAD7EA17}" type="parTrans" cxnId="{E69F75C4-2CC8-0642-9982-C04DDAF578C2}">
      <dgm:prSet/>
      <dgm:spPr/>
      <dgm:t>
        <a:bodyPr/>
        <a:lstStyle/>
        <a:p>
          <a:endParaRPr lang="en-US"/>
        </a:p>
      </dgm:t>
    </dgm:pt>
    <dgm:pt modelId="{5349F642-0EAE-0F46-BF87-81BA063EA51F}" type="sibTrans" cxnId="{E69F75C4-2CC8-0642-9982-C04DDAF578C2}">
      <dgm:prSet/>
      <dgm:spPr/>
      <dgm:t>
        <a:bodyPr/>
        <a:lstStyle/>
        <a:p>
          <a:endParaRPr lang="en-US"/>
        </a:p>
      </dgm:t>
    </dgm:pt>
    <dgm:pt modelId="{6B8B5833-70D4-CF42-A5FF-6F2EBE69D55B}">
      <dgm:prSet/>
      <dgm:spPr/>
      <dgm:t>
        <a:bodyPr/>
        <a:lstStyle/>
        <a:p>
          <a:r>
            <a:rPr lang="en-US"/>
            <a:t>Law Enforcement</a:t>
          </a:r>
        </a:p>
      </dgm:t>
    </dgm:pt>
    <dgm:pt modelId="{9473B56F-02A9-304C-874E-51CF6CDCE24C}" type="parTrans" cxnId="{8DB08D96-0C6B-2041-A137-C6647E1D20DE}">
      <dgm:prSet/>
      <dgm:spPr/>
      <dgm:t>
        <a:bodyPr/>
        <a:lstStyle/>
        <a:p>
          <a:endParaRPr lang="en-US"/>
        </a:p>
      </dgm:t>
    </dgm:pt>
    <dgm:pt modelId="{F822EC7F-34B4-3A48-B6D0-587B84F182EB}" type="sibTrans" cxnId="{8DB08D96-0C6B-2041-A137-C6647E1D20DE}">
      <dgm:prSet/>
      <dgm:spPr/>
      <dgm:t>
        <a:bodyPr/>
        <a:lstStyle/>
        <a:p>
          <a:endParaRPr lang="en-US"/>
        </a:p>
      </dgm:t>
    </dgm:pt>
    <dgm:pt modelId="{91367925-5BBC-064C-A8EF-516656D3CE2E}">
      <dgm:prSet/>
      <dgm:spPr/>
      <dgm:t>
        <a:bodyPr/>
        <a:lstStyle/>
        <a:p>
          <a:r>
            <a:rPr lang="en-US"/>
            <a:t>&lt;&lt;Indiana City&gt;&gt; Departments</a:t>
          </a:r>
        </a:p>
      </dgm:t>
    </dgm:pt>
    <dgm:pt modelId="{B47A2C99-F925-C746-AEB7-DA1874763B6F}" type="parTrans" cxnId="{3703B173-735F-0E41-B60E-2B7896FDCBFF}">
      <dgm:prSet/>
      <dgm:spPr/>
      <dgm:t>
        <a:bodyPr/>
        <a:lstStyle/>
        <a:p>
          <a:endParaRPr lang="en-US"/>
        </a:p>
      </dgm:t>
    </dgm:pt>
    <dgm:pt modelId="{594C24B1-C4B7-4E44-9AA3-B7D2D70F056B}" type="sibTrans" cxnId="{3703B173-735F-0E41-B60E-2B7896FDCBFF}">
      <dgm:prSet/>
      <dgm:spPr/>
      <dgm:t>
        <a:bodyPr/>
        <a:lstStyle/>
        <a:p>
          <a:endParaRPr lang="en-US"/>
        </a:p>
      </dgm:t>
    </dgm:pt>
    <dgm:pt modelId="{5273895D-56E9-D542-9174-8F666AB28AB2}">
      <dgm:prSet/>
      <dgm:spPr/>
      <dgm:t>
        <a:bodyPr/>
        <a:lstStyle/>
        <a:p>
          <a:r>
            <a:rPr lang="en-US"/>
            <a:t>Situational Awareness</a:t>
          </a:r>
        </a:p>
      </dgm:t>
    </dgm:pt>
    <dgm:pt modelId="{A0FD9AC7-DB36-C745-B83A-22190734037A}" type="parTrans" cxnId="{C9E9E73E-F8B4-D845-8043-E28AC2BEC041}">
      <dgm:prSet/>
      <dgm:spPr/>
    </dgm:pt>
    <dgm:pt modelId="{BE92AEC0-028C-0D4E-8E0A-619F8127E782}" type="sibTrans" cxnId="{C9E9E73E-F8B4-D845-8043-E28AC2BEC041}">
      <dgm:prSet/>
      <dgm:spPr/>
    </dgm:pt>
    <dgm:pt modelId="{BE828E58-ED8C-5042-B9ED-66FEB5CB9C6A}">
      <dgm:prSet/>
      <dgm:spPr/>
      <dgm:t>
        <a:bodyPr/>
        <a:lstStyle/>
        <a:p>
          <a:r>
            <a:rPr lang="en-US"/>
            <a:t>Human Resources</a:t>
          </a:r>
        </a:p>
      </dgm:t>
    </dgm:pt>
    <dgm:pt modelId="{8F7E8E7B-3E0A-4647-8E14-5749DFCE7142}" type="parTrans" cxnId="{A26A37F9-775F-0246-9ECC-D636F6A681FA}">
      <dgm:prSet/>
      <dgm:spPr/>
    </dgm:pt>
    <dgm:pt modelId="{66C250F7-E042-9B4E-B391-39F152940CCF}" type="sibTrans" cxnId="{A26A37F9-775F-0246-9ECC-D636F6A681FA}">
      <dgm:prSet/>
      <dgm:spPr/>
    </dgm:pt>
    <dgm:pt modelId="{F8307AD7-792B-6C4C-B628-6AC06086D316}" type="pres">
      <dgm:prSet presAssocID="{2D6AC1A1-398C-E442-BC30-93F7247FD0AE}" presName="hierChild1" presStyleCnt="0">
        <dgm:presLayoutVars>
          <dgm:orgChart val="1"/>
          <dgm:chPref val="1"/>
          <dgm:dir/>
          <dgm:animOne val="branch"/>
          <dgm:animLvl val="lvl"/>
          <dgm:resizeHandles/>
        </dgm:presLayoutVars>
      </dgm:prSet>
      <dgm:spPr/>
    </dgm:pt>
    <dgm:pt modelId="{B4400168-6E4C-3A4A-A437-954ED26D810F}" type="pres">
      <dgm:prSet presAssocID="{9DD12421-8374-F543-8CD1-49FA92387EA1}" presName="hierRoot1" presStyleCnt="0">
        <dgm:presLayoutVars>
          <dgm:hierBranch val="init"/>
        </dgm:presLayoutVars>
      </dgm:prSet>
      <dgm:spPr/>
    </dgm:pt>
    <dgm:pt modelId="{73390F07-7EB8-764F-958A-2120439952E3}" type="pres">
      <dgm:prSet presAssocID="{9DD12421-8374-F543-8CD1-49FA92387EA1}" presName="rootComposite1" presStyleCnt="0"/>
      <dgm:spPr/>
    </dgm:pt>
    <dgm:pt modelId="{36886924-1D22-464D-830D-42016F679F74}" type="pres">
      <dgm:prSet presAssocID="{9DD12421-8374-F543-8CD1-49FA92387EA1}" presName="rootText1" presStyleLbl="node0" presStyleIdx="0" presStyleCnt="2">
        <dgm:presLayoutVars>
          <dgm:chPref val="3"/>
        </dgm:presLayoutVars>
      </dgm:prSet>
      <dgm:spPr/>
    </dgm:pt>
    <dgm:pt modelId="{806D2FE4-E625-004A-A129-46DD431617E2}" type="pres">
      <dgm:prSet presAssocID="{9DD12421-8374-F543-8CD1-49FA92387EA1}" presName="rootConnector1" presStyleLbl="node1" presStyleIdx="0" presStyleCnt="0"/>
      <dgm:spPr/>
    </dgm:pt>
    <dgm:pt modelId="{4BB5A0E4-6BAC-E543-9DE7-4CA211608165}" type="pres">
      <dgm:prSet presAssocID="{9DD12421-8374-F543-8CD1-49FA92387EA1}" presName="hierChild2" presStyleCnt="0"/>
      <dgm:spPr/>
    </dgm:pt>
    <dgm:pt modelId="{6CB72C50-F8FA-1844-9C34-7338C0673BDE}" type="pres">
      <dgm:prSet presAssocID="{825C29EA-6C31-E440-ADB3-15C92EC500AA}" presName="Name37" presStyleLbl="parChTrans1D2" presStyleIdx="0" presStyleCnt="1"/>
      <dgm:spPr/>
    </dgm:pt>
    <dgm:pt modelId="{18ED12DF-436C-3E49-8F3B-B66FEB180DF7}" type="pres">
      <dgm:prSet presAssocID="{0FC4E769-B213-7F47-B968-135AB34EFE31}" presName="hierRoot2" presStyleCnt="0">
        <dgm:presLayoutVars>
          <dgm:hierBranch val="init"/>
        </dgm:presLayoutVars>
      </dgm:prSet>
      <dgm:spPr/>
    </dgm:pt>
    <dgm:pt modelId="{CB14E08F-6687-F541-B411-E953441B6BC1}" type="pres">
      <dgm:prSet presAssocID="{0FC4E769-B213-7F47-B968-135AB34EFE31}" presName="rootComposite" presStyleCnt="0"/>
      <dgm:spPr/>
    </dgm:pt>
    <dgm:pt modelId="{36A75330-E7CD-A149-B985-BA3F9E892D14}" type="pres">
      <dgm:prSet presAssocID="{0FC4E769-B213-7F47-B968-135AB34EFE31}" presName="rootText" presStyleLbl="node2" presStyleIdx="0" presStyleCnt="1">
        <dgm:presLayoutVars>
          <dgm:chPref val="3"/>
        </dgm:presLayoutVars>
      </dgm:prSet>
      <dgm:spPr/>
    </dgm:pt>
    <dgm:pt modelId="{738752D9-D28C-8847-9CE8-62C144E7CA40}" type="pres">
      <dgm:prSet presAssocID="{0FC4E769-B213-7F47-B968-135AB34EFE31}" presName="rootConnector" presStyleLbl="node2" presStyleIdx="0" presStyleCnt="1"/>
      <dgm:spPr/>
    </dgm:pt>
    <dgm:pt modelId="{05428FEA-99FC-3049-8137-53339B1D6713}" type="pres">
      <dgm:prSet presAssocID="{0FC4E769-B213-7F47-B968-135AB34EFE31}" presName="hierChild4" presStyleCnt="0"/>
      <dgm:spPr/>
    </dgm:pt>
    <dgm:pt modelId="{EA2CBA51-FB17-0249-AAEE-28E8809EBD24}" type="pres">
      <dgm:prSet presAssocID="{7BB2B789-21EF-2547-BADB-B98CCEABA217}" presName="Name37" presStyleLbl="parChTrans1D3" presStyleIdx="0" presStyleCnt="8"/>
      <dgm:spPr/>
    </dgm:pt>
    <dgm:pt modelId="{4A6CC389-1DF1-4C48-806F-4DCC55011BD9}" type="pres">
      <dgm:prSet presAssocID="{331463FA-A225-1C4D-B26E-661BEC2CF299}" presName="hierRoot2" presStyleCnt="0">
        <dgm:presLayoutVars>
          <dgm:hierBranch val="init"/>
        </dgm:presLayoutVars>
      </dgm:prSet>
      <dgm:spPr/>
    </dgm:pt>
    <dgm:pt modelId="{2D2733C2-0798-3D4E-A96D-5E7DC3CAA3EE}" type="pres">
      <dgm:prSet presAssocID="{331463FA-A225-1C4D-B26E-661BEC2CF299}" presName="rootComposite" presStyleCnt="0"/>
      <dgm:spPr/>
    </dgm:pt>
    <dgm:pt modelId="{C7DBE5B5-F2D2-4A43-A814-E83A631EAEBB}" type="pres">
      <dgm:prSet presAssocID="{331463FA-A225-1C4D-B26E-661BEC2CF299}" presName="rootText" presStyleLbl="node3" presStyleIdx="0" presStyleCnt="5">
        <dgm:presLayoutVars>
          <dgm:chPref val="3"/>
        </dgm:presLayoutVars>
      </dgm:prSet>
      <dgm:spPr/>
    </dgm:pt>
    <dgm:pt modelId="{BA054315-63E4-1C43-82BF-280E2C5085C4}" type="pres">
      <dgm:prSet presAssocID="{331463FA-A225-1C4D-B26E-661BEC2CF299}" presName="rootConnector" presStyleLbl="node3" presStyleIdx="0" presStyleCnt="5"/>
      <dgm:spPr/>
    </dgm:pt>
    <dgm:pt modelId="{75E2A07F-59C8-7E4F-A2C7-1CB002989EC9}" type="pres">
      <dgm:prSet presAssocID="{331463FA-A225-1C4D-B26E-661BEC2CF299}" presName="hierChild4" presStyleCnt="0"/>
      <dgm:spPr/>
    </dgm:pt>
    <dgm:pt modelId="{69429C5A-D53F-FC40-8551-D9E1A766BC33}" type="pres">
      <dgm:prSet presAssocID="{64CA3B37-32D1-084D-92C5-0A707A7F16CD}" presName="Name37" presStyleLbl="parChTrans1D4" presStyleIdx="0" presStyleCnt="6"/>
      <dgm:spPr/>
    </dgm:pt>
    <dgm:pt modelId="{7EB1BCCB-6313-6D41-BDF6-D494A5EEC5DA}" type="pres">
      <dgm:prSet presAssocID="{CAD8C5E1-4A57-8B4E-B737-4CDE2D6C4B78}" presName="hierRoot2" presStyleCnt="0">
        <dgm:presLayoutVars>
          <dgm:hierBranch val="init"/>
        </dgm:presLayoutVars>
      </dgm:prSet>
      <dgm:spPr/>
    </dgm:pt>
    <dgm:pt modelId="{5027BDCF-3F45-7B4D-AA48-24E573465ADE}" type="pres">
      <dgm:prSet presAssocID="{CAD8C5E1-4A57-8B4E-B737-4CDE2D6C4B78}" presName="rootComposite" presStyleCnt="0"/>
      <dgm:spPr/>
    </dgm:pt>
    <dgm:pt modelId="{1ECD1D97-3D1C-9C42-A2B2-7632641A54A4}" type="pres">
      <dgm:prSet presAssocID="{CAD8C5E1-4A57-8B4E-B737-4CDE2D6C4B78}" presName="rootText" presStyleLbl="node4" presStyleIdx="0" presStyleCnt="6">
        <dgm:presLayoutVars>
          <dgm:chPref val="3"/>
        </dgm:presLayoutVars>
      </dgm:prSet>
      <dgm:spPr/>
    </dgm:pt>
    <dgm:pt modelId="{A967BD39-AE87-8F4A-B901-9B6232BAB279}" type="pres">
      <dgm:prSet presAssocID="{CAD8C5E1-4A57-8B4E-B737-4CDE2D6C4B78}" presName="rootConnector" presStyleLbl="node4" presStyleIdx="0" presStyleCnt="6"/>
      <dgm:spPr/>
    </dgm:pt>
    <dgm:pt modelId="{A6C7103F-3FAC-B34E-804C-89A4AA18ACEF}" type="pres">
      <dgm:prSet presAssocID="{CAD8C5E1-4A57-8B4E-B737-4CDE2D6C4B78}" presName="hierChild4" presStyleCnt="0"/>
      <dgm:spPr/>
    </dgm:pt>
    <dgm:pt modelId="{044502A6-44DC-BE40-8EC0-2358F752AB36}" type="pres">
      <dgm:prSet presAssocID="{CAD8C5E1-4A57-8B4E-B737-4CDE2D6C4B78}" presName="hierChild5" presStyleCnt="0"/>
      <dgm:spPr/>
    </dgm:pt>
    <dgm:pt modelId="{365E7EAD-9B5A-2E48-B068-7C3CB83333EF}" type="pres">
      <dgm:prSet presAssocID="{967F29A2-4299-9142-918D-28DFBAD7EA17}" presName="Name37" presStyleLbl="parChTrans1D4" presStyleIdx="1" presStyleCnt="6"/>
      <dgm:spPr/>
    </dgm:pt>
    <dgm:pt modelId="{C1098B5E-5530-CE4A-9CF6-A598B1FB9140}" type="pres">
      <dgm:prSet presAssocID="{5FE807F9-8AF9-1148-BC6D-8B37002D52A4}" presName="hierRoot2" presStyleCnt="0">
        <dgm:presLayoutVars>
          <dgm:hierBranch val="init"/>
        </dgm:presLayoutVars>
      </dgm:prSet>
      <dgm:spPr/>
    </dgm:pt>
    <dgm:pt modelId="{7EB5E1D5-592E-4D4C-B98E-FBA892DD0C73}" type="pres">
      <dgm:prSet presAssocID="{5FE807F9-8AF9-1148-BC6D-8B37002D52A4}" presName="rootComposite" presStyleCnt="0"/>
      <dgm:spPr/>
    </dgm:pt>
    <dgm:pt modelId="{42259AF9-03F4-0C48-B25A-2C579F84BA65}" type="pres">
      <dgm:prSet presAssocID="{5FE807F9-8AF9-1148-BC6D-8B37002D52A4}" presName="rootText" presStyleLbl="node4" presStyleIdx="1" presStyleCnt="6">
        <dgm:presLayoutVars>
          <dgm:chPref val="3"/>
        </dgm:presLayoutVars>
      </dgm:prSet>
      <dgm:spPr/>
    </dgm:pt>
    <dgm:pt modelId="{D66BBF00-59EA-124B-ACED-760DB2DBEE42}" type="pres">
      <dgm:prSet presAssocID="{5FE807F9-8AF9-1148-BC6D-8B37002D52A4}" presName="rootConnector" presStyleLbl="node4" presStyleIdx="1" presStyleCnt="6"/>
      <dgm:spPr/>
    </dgm:pt>
    <dgm:pt modelId="{C7D6A8DF-FD07-2049-9B83-03D9A85E737D}" type="pres">
      <dgm:prSet presAssocID="{5FE807F9-8AF9-1148-BC6D-8B37002D52A4}" presName="hierChild4" presStyleCnt="0"/>
      <dgm:spPr/>
    </dgm:pt>
    <dgm:pt modelId="{0E5D68E7-7974-EE41-B660-1EABA3C67923}" type="pres">
      <dgm:prSet presAssocID="{5FE807F9-8AF9-1148-BC6D-8B37002D52A4}" presName="hierChild5" presStyleCnt="0"/>
      <dgm:spPr/>
    </dgm:pt>
    <dgm:pt modelId="{2D4FE4F5-7DEE-8143-BE2B-4890F9ABF1D5}" type="pres">
      <dgm:prSet presAssocID="{9473B56F-02A9-304C-874E-51CF6CDCE24C}" presName="Name37" presStyleLbl="parChTrans1D4" presStyleIdx="2" presStyleCnt="6"/>
      <dgm:spPr/>
    </dgm:pt>
    <dgm:pt modelId="{F16DC86F-160B-B44E-A095-7848E3B474F6}" type="pres">
      <dgm:prSet presAssocID="{6B8B5833-70D4-CF42-A5FF-6F2EBE69D55B}" presName="hierRoot2" presStyleCnt="0">
        <dgm:presLayoutVars>
          <dgm:hierBranch val="init"/>
        </dgm:presLayoutVars>
      </dgm:prSet>
      <dgm:spPr/>
    </dgm:pt>
    <dgm:pt modelId="{4E11601D-84F0-7F4F-84CD-E22B391E1CE5}" type="pres">
      <dgm:prSet presAssocID="{6B8B5833-70D4-CF42-A5FF-6F2EBE69D55B}" presName="rootComposite" presStyleCnt="0"/>
      <dgm:spPr/>
    </dgm:pt>
    <dgm:pt modelId="{E366D064-470A-234D-8C33-BCC2D31B24B8}" type="pres">
      <dgm:prSet presAssocID="{6B8B5833-70D4-CF42-A5FF-6F2EBE69D55B}" presName="rootText" presStyleLbl="node4" presStyleIdx="2" presStyleCnt="6">
        <dgm:presLayoutVars>
          <dgm:chPref val="3"/>
        </dgm:presLayoutVars>
      </dgm:prSet>
      <dgm:spPr/>
    </dgm:pt>
    <dgm:pt modelId="{5AE16A16-BDF3-964F-A3B1-FC97B20A4454}" type="pres">
      <dgm:prSet presAssocID="{6B8B5833-70D4-CF42-A5FF-6F2EBE69D55B}" presName="rootConnector" presStyleLbl="node4" presStyleIdx="2" presStyleCnt="6"/>
      <dgm:spPr/>
    </dgm:pt>
    <dgm:pt modelId="{89F9B90D-8133-3047-BDC4-06628A0E9766}" type="pres">
      <dgm:prSet presAssocID="{6B8B5833-70D4-CF42-A5FF-6F2EBE69D55B}" presName="hierChild4" presStyleCnt="0"/>
      <dgm:spPr/>
    </dgm:pt>
    <dgm:pt modelId="{72382020-D178-2B4B-B9DB-AE93FC2E3CD8}" type="pres">
      <dgm:prSet presAssocID="{6B8B5833-70D4-CF42-A5FF-6F2EBE69D55B}" presName="hierChild5" presStyleCnt="0"/>
      <dgm:spPr/>
    </dgm:pt>
    <dgm:pt modelId="{B7005AC0-743D-B24D-8BF9-55F9CC64DD3C}" type="pres">
      <dgm:prSet presAssocID="{331463FA-A225-1C4D-B26E-661BEC2CF299}" presName="hierChild5" presStyleCnt="0"/>
      <dgm:spPr/>
    </dgm:pt>
    <dgm:pt modelId="{83F0D8B8-6060-DB4D-86EE-2DC1DC8D4FF6}" type="pres">
      <dgm:prSet presAssocID="{675E35D3-67A9-8B4C-B348-CC44FCC2CF2A}" presName="Name37" presStyleLbl="parChTrans1D3" presStyleIdx="1" presStyleCnt="8"/>
      <dgm:spPr/>
    </dgm:pt>
    <dgm:pt modelId="{F917614A-39F0-8A48-AA8B-6AD4656EC480}" type="pres">
      <dgm:prSet presAssocID="{87CE924A-7ED8-544E-843B-AE1588FBABD1}" presName="hierRoot2" presStyleCnt="0">
        <dgm:presLayoutVars>
          <dgm:hierBranch val="init"/>
        </dgm:presLayoutVars>
      </dgm:prSet>
      <dgm:spPr/>
    </dgm:pt>
    <dgm:pt modelId="{5E43EC10-7242-3440-ADD8-B2861BD1B067}" type="pres">
      <dgm:prSet presAssocID="{87CE924A-7ED8-544E-843B-AE1588FBABD1}" presName="rootComposite" presStyleCnt="0"/>
      <dgm:spPr/>
    </dgm:pt>
    <dgm:pt modelId="{15E37986-1BB6-D047-A4DA-2A31939F62CF}" type="pres">
      <dgm:prSet presAssocID="{87CE924A-7ED8-544E-843B-AE1588FBABD1}" presName="rootText" presStyleLbl="node3" presStyleIdx="1" presStyleCnt="5" custLinFactNeighborX="3273" custLinFactNeighborY="6546">
        <dgm:presLayoutVars>
          <dgm:chPref val="3"/>
        </dgm:presLayoutVars>
      </dgm:prSet>
      <dgm:spPr/>
    </dgm:pt>
    <dgm:pt modelId="{894F79C7-E4D2-C242-9B58-D8E41F1F40D8}" type="pres">
      <dgm:prSet presAssocID="{87CE924A-7ED8-544E-843B-AE1588FBABD1}" presName="rootConnector" presStyleLbl="node3" presStyleIdx="1" presStyleCnt="5"/>
      <dgm:spPr/>
    </dgm:pt>
    <dgm:pt modelId="{92A5EB9A-E5BF-8745-861F-F7397EFB47D8}" type="pres">
      <dgm:prSet presAssocID="{87CE924A-7ED8-544E-843B-AE1588FBABD1}" presName="hierChild4" presStyleCnt="0"/>
      <dgm:spPr/>
    </dgm:pt>
    <dgm:pt modelId="{4688E760-363C-5541-9293-14C82756E615}" type="pres">
      <dgm:prSet presAssocID="{B47A2C99-F925-C746-AEB7-DA1874763B6F}" presName="Name37" presStyleLbl="parChTrans1D4" presStyleIdx="3" presStyleCnt="6"/>
      <dgm:spPr/>
    </dgm:pt>
    <dgm:pt modelId="{81AFA45E-B502-FE41-81D1-ECA1A3F81CCF}" type="pres">
      <dgm:prSet presAssocID="{91367925-5BBC-064C-A8EF-516656D3CE2E}" presName="hierRoot2" presStyleCnt="0">
        <dgm:presLayoutVars>
          <dgm:hierBranch val="init"/>
        </dgm:presLayoutVars>
      </dgm:prSet>
      <dgm:spPr/>
    </dgm:pt>
    <dgm:pt modelId="{5BC203C4-4174-8B45-AA87-00FD1904D4E3}" type="pres">
      <dgm:prSet presAssocID="{91367925-5BBC-064C-A8EF-516656D3CE2E}" presName="rootComposite" presStyleCnt="0"/>
      <dgm:spPr/>
    </dgm:pt>
    <dgm:pt modelId="{C289CD35-BD3D-1248-B6C0-4B1976CF619C}" type="pres">
      <dgm:prSet presAssocID="{91367925-5BBC-064C-A8EF-516656D3CE2E}" presName="rootText" presStyleLbl="node4" presStyleIdx="3" presStyleCnt="6">
        <dgm:presLayoutVars>
          <dgm:chPref val="3"/>
        </dgm:presLayoutVars>
      </dgm:prSet>
      <dgm:spPr/>
    </dgm:pt>
    <dgm:pt modelId="{1DC23A22-2DBB-3948-BB5B-31F1E7779D64}" type="pres">
      <dgm:prSet presAssocID="{91367925-5BBC-064C-A8EF-516656D3CE2E}" presName="rootConnector" presStyleLbl="node4" presStyleIdx="3" presStyleCnt="6"/>
      <dgm:spPr/>
    </dgm:pt>
    <dgm:pt modelId="{E73427D3-6799-5549-8036-0B58DA7F430F}" type="pres">
      <dgm:prSet presAssocID="{91367925-5BBC-064C-A8EF-516656D3CE2E}" presName="hierChild4" presStyleCnt="0"/>
      <dgm:spPr/>
    </dgm:pt>
    <dgm:pt modelId="{D7E659E5-461B-AF47-B5B9-D54EEB674F55}" type="pres">
      <dgm:prSet presAssocID="{91367925-5BBC-064C-A8EF-516656D3CE2E}" presName="hierChild5" presStyleCnt="0"/>
      <dgm:spPr/>
    </dgm:pt>
    <dgm:pt modelId="{85A31E5F-F80E-3B49-A18A-A07A4F55451F}" type="pres">
      <dgm:prSet presAssocID="{87CE924A-7ED8-544E-843B-AE1588FBABD1}" presName="hierChild5" presStyleCnt="0"/>
      <dgm:spPr/>
    </dgm:pt>
    <dgm:pt modelId="{FA8FBB36-73DD-A140-AB21-1B8BF7660BB7}" type="pres">
      <dgm:prSet presAssocID="{BA4CD5F2-72A3-7D4F-A241-B64FEC25BE44}" presName="Name37" presStyleLbl="parChTrans1D3" presStyleIdx="2" presStyleCnt="8"/>
      <dgm:spPr/>
    </dgm:pt>
    <dgm:pt modelId="{E5043BD9-6FAD-514E-8E58-E5E6A39DE4A2}" type="pres">
      <dgm:prSet presAssocID="{46D08EDA-1C6B-AF4A-A911-C59D0AA5BAF6}" presName="hierRoot2" presStyleCnt="0">
        <dgm:presLayoutVars>
          <dgm:hierBranch val="init"/>
        </dgm:presLayoutVars>
      </dgm:prSet>
      <dgm:spPr/>
    </dgm:pt>
    <dgm:pt modelId="{3F780BD5-A7CB-8241-B572-FEA2CB602691}" type="pres">
      <dgm:prSet presAssocID="{46D08EDA-1C6B-AF4A-A911-C59D0AA5BAF6}" presName="rootComposite" presStyleCnt="0"/>
      <dgm:spPr/>
    </dgm:pt>
    <dgm:pt modelId="{960C63AE-E8B8-EB4F-B319-6003DDDA87E0}" type="pres">
      <dgm:prSet presAssocID="{46D08EDA-1C6B-AF4A-A911-C59D0AA5BAF6}" presName="rootText" presStyleLbl="node3" presStyleIdx="2" presStyleCnt="5">
        <dgm:presLayoutVars>
          <dgm:chPref val="3"/>
        </dgm:presLayoutVars>
      </dgm:prSet>
      <dgm:spPr/>
    </dgm:pt>
    <dgm:pt modelId="{57746EBC-1BA7-CC41-A53C-2682B9D1E40A}" type="pres">
      <dgm:prSet presAssocID="{46D08EDA-1C6B-AF4A-A911-C59D0AA5BAF6}" presName="rootConnector" presStyleLbl="node3" presStyleIdx="2" presStyleCnt="5"/>
      <dgm:spPr/>
    </dgm:pt>
    <dgm:pt modelId="{C0971565-A7B0-E248-944F-326631C22579}" type="pres">
      <dgm:prSet presAssocID="{46D08EDA-1C6B-AF4A-A911-C59D0AA5BAF6}" presName="hierChild4" presStyleCnt="0"/>
      <dgm:spPr/>
    </dgm:pt>
    <dgm:pt modelId="{D79FF4AF-4E1E-504C-AF9B-A40EFFA7C42C}" type="pres">
      <dgm:prSet presAssocID="{A0FD9AC7-DB36-C745-B83A-22190734037A}" presName="Name37" presStyleLbl="parChTrans1D4" presStyleIdx="4" presStyleCnt="6"/>
      <dgm:spPr/>
    </dgm:pt>
    <dgm:pt modelId="{D8C60DB5-5C17-AA4B-AAC4-BC623C7133FB}" type="pres">
      <dgm:prSet presAssocID="{5273895D-56E9-D542-9174-8F666AB28AB2}" presName="hierRoot2" presStyleCnt="0">
        <dgm:presLayoutVars>
          <dgm:hierBranch val="init"/>
        </dgm:presLayoutVars>
      </dgm:prSet>
      <dgm:spPr/>
    </dgm:pt>
    <dgm:pt modelId="{2D4780E6-2433-2440-9B44-22F9C87903DA}" type="pres">
      <dgm:prSet presAssocID="{5273895D-56E9-D542-9174-8F666AB28AB2}" presName="rootComposite" presStyleCnt="0"/>
      <dgm:spPr/>
    </dgm:pt>
    <dgm:pt modelId="{0E4AAB55-39A1-1242-A02B-0264ADD8C4C7}" type="pres">
      <dgm:prSet presAssocID="{5273895D-56E9-D542-9174-8F666AB28AB2}" presName="rootText" presStyleLbl="node4" presStyleIdx="4" presStyleCnt="6">
        <dgm:presLayoutVars>
          <dgm:chPref val="3"/>
        </dgm:presLayoutVars>
      </dgm:prSet>
      <dgm:spPr/>
    </dgm:pt>
    <dgm:pt modelId="{FF951A05-48E1-D64F-BCD0-B883D7DFA4A5}" type="pres">
      <dgm:prSet presAssocID="{5273895D-56E9-D542-9174-8F666AB28AB2}" presName="rootConnector" presStyleLbl="node4" presStyleIdx="4" presStyleCnt="6"/>
      <dgm:spPr/>
    </dgm:pt>
    <dgm:pt modelId="{0F2EB482-1376-2843-9E4D-C93A522DC9A8}" type="pres">
      <dgm:prSet presAssocID="{5273895D-56E9-D542-9174-8F666AB28AB2}" presName="hierChild4" presStyleCnt="0"/>
      <dgm:spPr/>
    </dgm:pt>
    <dgm:pt modelId="{ADAF8A2C-DECE-E946-9E46-763579FC9EC0}" type="pres">
      <dgm:prSet presAssocID="{5273895D-56E9-D542-9174-8F666AB28AB2}" presName="hierChild5" presStyleCnt="0"/>
      <dgm:spPr/>
    </dgm:pt>
    <dgm:pt modelId="{FB3A68DF-2D9F-B048-BDAD-163DED3D27D4}" type="pres">
      <dgm:prSet presAssocID="{46D08EDA-1C6B-AF4A-A911-C59D0AA5BAF6}" presName="hierChild5" presStyleCnt="0"/>
      <dgm:spPr/>
    </dgm:pt>
    <dgm:pt modelId="{7D5C4839-5847-C746-9CAD-72C567767494}" type="pres">
      <dgm:prSet presAssocID="{45F7C0DA-70A0-2746-B090-E1E0C804750D}" presName="Name37" presStyleLbl="parChTrans1D3" presStyleIdx="3" presStyleCnt="8"/>
      <dgm:spPr/>
    </dgm:pt>
    <dgm:pt modelId="{950400E1-4CE6-BD45-9878-876788DC0C09}" type="pres">
      <dgm:prSet presAssocID="{827A8F16-0FC7-4348-B614-92C14DE66A74}" presName="hierRoot2" presStyleCnt="0">
        <dgm:presLayoutVars>
          <dgm:hierBranch val="init"/>
        </dgm:presLayoutVars>
      </dgm:prSet>
      <dgm:spPr/>
    </dgm:pt>
    <dgm:pt modelId="{A76F56EE-0C51-8D46-8F1A-57199CBD9E49}" type="pres">
      <dgm:prSet presAssocID="{827A8F16-0FC7-4348-B614-92C14DE66A74}" presName="rootComposite" presStyleCnt="0"/>
      <dgm:spPr/>
    </dgm:pt>
    <dgm:pt modelId="{79E033E7-EDBC-B349-8CDF-D0BBEC63884F}" type="pres">
      <dgm:prSet presAssocID="{827A8F16-0FC7-4348-B614-92C14DE66A74}" presName="rootText" presStyleLbl="node3" presStyleIdx="3" presStyleCnt="5">
        <dgm:presLayoutVars>
          <dgm:chPref val="3"/>
        </dgm:presLayoutVars>
      </dgm:prSet>
      <dgm:spPr/>
    </dgm:pt>
    <dgm:pt modelId="{4FB1DFBE-D9A7-5C40-A04E-5E1B42AADE8B}" type="pres">
      <dgm:prSet presAssocID="{827A8F16-0FC7-4348-B614-92C14DE66A74}" presName="rootConnector" presStyleLbl="node3" presStyleIdx="3" presStyleCnt="5"/>
      <dgm:spPr/>
    </dgm:pt>
    <dgm:pt modelId="{978A7414-8AF9-4740-8B85-FF6049CDD8D2}" type="pres">
      <dgm:prSet presAssocID="{827A8F16-0FC7-4348-B614-92C14DE66A74}" presName="hierChild4" presStyleCnt="0"/>
      <dgm:spPr/>
    </dgm:pt>
    <dgm:pt modelId="{EF0C9BA5-4196-9A49-93E7-35C91815009A}" type="pres">
      <dgm:prSet presAssocID="{8F7E8E7B-3E0A-4647-8E14-5749DFCE7142}" presName="Name37" presStyleLbl="parChTrans1D4" presStyleIdx="5" presStyleCnt="6"/>
      <dgm:spPr/>
    </dgm:pt>
    <dgm:pt modelId="{A84F3347-7F62-6A47-8FA8-6A638F3404D7}" type="pres">
      <dgm:prSet presAssocID="{BE828E58-ED8C-5042-B9ED-66FEB5CB9C6A}" presName="hierRoot2" presStyleCnt="0">
        <dgm:presLayoutVars>
          <dgm:hierBranch val="init"/>
        </dgm:presLayoutVars>
      </dgm:prSet>
      <dgm:spPr/>
    </dgm:pt>
    <dgm:pt modelId="{D02ADF24-AA4F-9D44-9D32-155A87D73B56}" type="pres">
      <dgm:prSet presAssocID="{BE828E58-ED8C-5042-B9ED-66FEB5CB9C6A}" presName="rootComposite" presStyleCnt="0"/>
      <dgm:spPr/>
    </dgm:pt>
    <dgm:pt modelId="{0BAF28A6-D260-0B4F-9A12-A1E909D63A26}" type="pres">
      <dgm:prSet presAssocID="{BE828E58-ED8C-5042-B9ED-66FEB5CB9C6A}" presName="rootText" presStyleLbl="node4" presStyleIdx="5" presStyleCnt="6">
        <dgm:presLayoutVars>
          <dgm:chPref val="3"/>
        </dgm:presLayoutVars>
      </dgm:prSet>
      <dgm:spPr/>
    </dgm:pt>
    <dgm:pt modelId="{43F71D1D-572C-F647-80E0-BBD378887A91}" type="pres">
      <dgm:prSet presAssocID="{BE828E58-ED8C-5042-B9ED-66FEB5CB9C6A}" presName="rootConnector" presStyleLbl="node4" presStyleIdx="5" presStyleCnt="6"/>
      <dgm:spPr/>
    </dgm:pt>
    <dgm:pt modelId="{C0BACE0A-BAE1-1D42-86FF-6A6CB0BADA3F}" type="pres">
      <dgm:prSet presAssocID="{BE828E58-ED8C-5042-B9ED-66FEB5CB9C6A}" presName="hierChild4" presStyleCnt="0"/>
      <dgm:spPr/>
    </dgm:pt>
    <dgm:pt modelId="{1D3741DC-5448-EB40-ADFE-1ED6A1D93DE2}" type="pres">
      <dgm:prSet presAssocID="{BE828E58-ED8C-5042-B9ED-66FEB5CB9C6A}" presName="hierChild5" presStyleCnt="0"/>
      <dgm:spPr/>
    </dgm:pt>
    <dgm:pt modelId="{BA19F6FE-324D-2D4E-BA8E-BA038ABC44F4}" type="pres">
      <dgm:prSet presAssocID="{827A8F16-0FC7-4348-B614-92C14DE66A74}" presName="hierChild5" presStyleCnt="0"/>
      <dgm:spPr/>
    </dgm:pt>
    <dgm:pt modelId="{9323707E-4017-7045-AECB-C3CF1291A455}" type="pres">
      <dgm:prSet presAssocID="{AA27D1E1-118D-8946-8AA2-163033B3C55F}" presName="Name37" presStyleLbl="parChTrans1D3" presStyleIdx="4" presStyleCnt="8"/>
      <dgm:spPr/>
    </dgm:pt>
    <dgm:pt modelId="{2A1E07D0-823D-6341-8C8D-494BC7B77922}" type="pres">
      <dgm:prSet presAssocID="{C398A8E0-8986-244A-87CA-A2D2E5982706}" presName="hierRoot2" presStyleCnt="0">
        <dgm:presLayoutVars>
          <dgm:hierBranch val="init"/>
        </dgm:presLayoutVars>
      </dgm:prSet>
      <dgm:spPr/>
    </dgm:pt>
    <dgm:pt modelId="{17195528-907D-8841-B922-1B7C12332F75}" type="pres">
      <dgm:prSet presAssocID="{C398A8E0-8986-244A-87CA-A2D2E5982706}" presName="rootComposite" presStyleCnt="0"/>
      <dgm:spPr/>
    </dgm:pt>
    <dgm:pt modelId="{61E1A838-92B7-0A47-94D2-E2712B64A1A9}" type="pres">
      <dgm:prSet presAssocID="{C398A8E0-8986-244A-87CA-A2D2E5982706}" presName="rootText" presStyleLbl="node3" presStyleIdx="4" presStyleCnt="5">
        <dgm:presLayoutVars>
          <dgm:chPref val="3"/>
        </dgm:presLayoutVars>
      </dgm:prSet>
      <dgm:spPr/>
    </dgm:pt>
    <dgm:pt modelId="{71BF4F65-0788-AE44-953C-31454538511F}" type="pres">
      <dgm:prSet presAssocID="{C398A8E0-8986-244A-87CA-A2D2E5982706}" presName="rootConnector" presStyleLbl="node3" presStyleIdx="4" presStyleCnt="5"/>
      <dgm:spPr/>
    </dgm:pt>
    <dgm:pt modelId="{6A264258-9134-1542-A86F-FD17C6FC698F}" type="pres">
      <dgm:prSet presAssocID="{C398A8E0-8986-244A-87CA-A2D2E5982706}" presName="hierChild4" presStyleCnt="0"/>
      <dgm:spPr/>
    </dgm:pt>
    <dgm:pt modelId="{36393670-4BE1-2E4B-A413-B25371E5E122}" type="pres">
      <dgm:prSet presAssocID="{C398A8E0-8986-244A-87CA-A2D2E5982706}" presName="hierChild5" presStyleCnt="0"/>
      <dgm:spPr/>
    </dgm:pt>
    <dgm:pt modelId="{AFCCE8CE-1FE1-BC49-87B1-0B6C8FD13C8B}" type="pres">
      <dgm:prSet presAssocID="{0FC4E769-B213-7F47-B968-135AB34EFE31}" presName="hierChild5" presStyleCnt="0"/>
      <dgm:spPr/>
    </dgm:pt>
    <dgm:pt modelId="{D288241E-8089-4143-8CB4-26C1BA2475DB}" type="pres">
      <dgm:prSet presAssocID="{6E48393C-DDC7-7942-8E57-236BEB53204E}" presName="Name111" presStyleLbl="parChTrans1D3" presStyleIdx="5" presStyleCnt="8"/>
      <dgm:spPr/>
    </dgm:pt>
    <dgm:pt modelId="{3CACA7E5-8488-0A44-8BAB-F621DD8E89DD}" type="pres">
      <dgm:prSet presAssocID="{5F8E7A15-62C9-2C48-9160-6F8E15C1C72F}" presName="hierRoot3" presStyleCnt="0">
        <dgm:presLayoutVars>
          <dgm:hierBranch val="init"/>
        </dgm:presLayoutVars>
      </dgm:prSet>
      <dgm:spPr/>
    </dgm:pt>
    <dgm:pt modelId="{9432D95A-C4C1-6E40-9CCC-5E6AE10E57AC}" type="pres">
      <dgm:prSet presAssocID="{5F8E7A15-62C9-2C48-9160-6F8E15C1C72F}" presName="rootComposite3" presStyleCnt="0"/>
      <dgm:spPr/>
    </dgm:pt>
    <dgm:pt modelId="{E5E469CD-DDCE-CD43-808E-C942FF51B5BA}" type="pres">
      <dgm:prSet presAssocID="{5F8E7A15-62C9-2C48-9160-6F8E15C1C72F}" presName="rootText3" presStyleLbl="asst2" presStyleIdx="0" presStyleCnt="3">
        <dgm:presLayoutVars>
          <dgm:chPref val="3"/>
        </dgm:presLayoutVars>
      </dgm:prSet>
      <dgm:spPr/>
    </dgm:pt>
    <dgm:pt modelId="{28B84C31-9714-4841-821D-FAA7B79F57D2}" type="pres">
      <dgm:prSet presAssocID="{5F8E7A15-62C9-2C48-9160-6F8E15C1C72F}" presName="rootConnector3" presStyleLbl="asst2" presStyleIdx="0" presStyleCnt="3"/>
      <dgm:spPr/>
    </dgm:pt>
    <dgm:pt modelId="{7C9D9371-4F05-3349-8FEE-AC8E3FDB0336}" type="pres">
      <dgm:prSet presAssocID="{5F8E7A15-62C9-2C48-9160-6F8E15C1C72F}" presName="hierChild6" presStyleCnt="0"/>
      <dgm:spPr/>
    </dgm:pt>
    <dgm:pt modelId="{B021B354-9B46-8F47-840F-54E2BED48696}" type="pres">
      <dgm:prSet presAssocID="{5F8E7A15-62C9-2C48-9160-6F8E15C1C72F}" presName="hierChild7" presStyleCnt="0"/>
      <dgm:spPr/>
    </dgm:pt>
    <dgm:pt modelId="{6CECCA71-202A-CC4B-A8D8-A78261D3317D}" type="pres">
      <dgm:prSet presAssocID="{4CF8C629-CE01-684A-BD77-001FD0299BAA}" presName="Name111" presStyleLbl="parChTrans1D3" presStyleIdx="6" presStyleCnt="8"/>
      <dgm:spPr/>
    </dgm:pt>
    <dgm:pt modelId="{6A518C77-2759-BF4B-81A1-481A6ED0FD12}" type="pres">
      <dgm:prSet presAssocID="{040CF560-6DC7-3444-BB4F-15F8332841E8}" presName="hierRoot3" presStyleCnt="0">
        <dgm:presLayoutVars>
          <dgm:hierBranch val="init"/>
        </dgm:presLayoutVars>
      </dgm:prSet>
      <dgm:spPr/>
    </dgm:pt>
    <dgm:pt modelId="{EED9ED4C-7E1C-3445-B273-8F1D276FBEEB}" type="pres">
      <dgm:prSet presAssocID="{040CF560-6DC7-3444-BB4F-15F8332841E8}" presName="rootComposite3" presStyleCnt="0"/>
      <dgm:spPr/>
    </dgm:pt>
    <dgm:pt modelId="{8BDAD166-7996-5A4F-BBB4-ADAC165DB716}" type="pres">
      <dgm:prSet presAssocID="{040CF560-6DC7-3444-BB4F-15F8332841E8}" presName="rootText3" presStyleLbl="asst2" presStyleIdx="1" presStyleCnt="3">
        <dgm:presLayoutVars>
          <dgm:chPref val="3"/>
        </dgm:presLayoutVars>
      </dgm:prSet>
      <dgm:spPr/>
    </dgm:pt>
    <dgm:pt modelId="{198B6611-81B1-2D41-9890-19F6837E1DDB}" type="pres">
      <dgm:prSet presAssocID="{040CF560-6DC7-3444-BB4F-15F8332841E8}" presName="rootConnector3" presStyleLbl="asst2" presStyleIdx="1" presStyleCnt="3"/>
      <dgm:spPr/>
    </dgm:pt>
    <dgm:pt modelId="{5CC4C900-5AE5-FE4B-807E-D731108B5ADE}" type="pres">
      <dgm:prSet presAssocID="{040CF560-6DC7-3444-BB4F-15F8332841E8}" presName="hierChild6" presStyleCnt="0"/>
      <dgm:spPr/>
    </dgm:pt>
    <dgm:pt modelId="{02F8E7D7-C906-F04B-B3C4-EA0DFAA2C496}" type="pres">
      <dgm:prSet presAssocID="{040CF560-6DC7-3444-BB4F-15F8332841E8}" presName="hierChild7" presStyleCnt="0"/>
      <dgm:spPr/>
    </dgm:pt>
    <dgm:pt modelId="{5088B457-6F59-2D42-9A67-06536808E6F2}" type="pres">
      <dgm:prSet presAssocID="{8F075EE1-C718-6F47-AC43-DBB3A9CF6CBE}" presName="Name111" presStyleLbl="parChTrans1D3" presStyleIdx="7" presStyleCnt="8"/>
      <dgm:spPr/>
    </dgm:pt>
    <dgm:pt modelId="{213E3234-C479-8D46-A622-C72733D6B088}" type="pres">
      <dgm:prSet presAssocID="{314C37DA-2A9B-0F4F-BEC5-0C4A9573A316}" presName="hierRoot3" presStyleCnt="0">
        <dgm:presLayoutVars>
          <dgm:hierBranch val="init"/>
        </dgm:presLayoutVars>
      </dgm:prSet>
      <dgm:spPr/>
    </dgm:pt>
    <dgm:pt modelId="{B0DF5BC2-C33B-AE4F-B2FD-303B548B116A}" type="pres">
      <dgm:prSet presAssocID="{314C37DA-2A9B-0F4F-BEC5-0C4A9573A316}" presName="rootComposite3" presStyleCnt="0"/>
      <dgm:spPr/>
    </dgm:pt>
    <dgm:pt modelId="{FA6858F1-7A8D-A042-91EC-B1EBEB6A08F1}" type="pres">
      <dgm:prSet presAssocID="{314C37DA-2A9B-0F4F-BEC5-0C4A9573A316}" presName="rootText3" presStyleLbl="asst2" presStyleIdx="2" presStyleCnt="3">
        <dgm:presLayoutVars>
          <dgm:chPref val="3"/>
        </dgm:presLayoutVars>
      </dgm:prSet>
      <dgm:spPr/>
    </dgm:pt>
    <dgm:pt modelId="{143768F7-141E-9D49-83E4-8DDDC08F51DD}" type="pres">
      <dgm:prSet presAssocID="{314C37DA-2A9B-0F4F-BEC5-0C4A9573A316}" presName="rootConnector3" presStyleLbl="asst2" presStyleIdx="2" presStyleCnt="3"/>
      <dgm:spPr/>
    </dgm:pt>
    <dgm:pt modelId="{E546C168-BF5B-EB4E-A3F2-AEE73ED13D33}" type="pres">
      <dgm:prSet presAssocID="{314C37DA-2A9B-0F4F-BEC5-0C4A9573A316}" presName="hierChild6" presStyleCnt="0"/>
      <dgm:spPr/>
    </dgm:pt>
    <dgm:pt modelId="{12FBA819-130E-BF4E-AAEF-66337211E37C}" type="pres">
      <dgm:prSet presAssocID="{314C37DA-2A9B-0F4F-BEC5-0C4A9573A316}" presName="hierChild7" presStyleCnt="0"/>
      <dgm:spPr/>
    </dgm:pt>
    <dgm:pt modelId="{0BB7FD41-92A0-D04E-B573-FE6AC4243D25}" type="pres">
      <dgm:prSet presAssocID="{9DD12421-8374-F543-8CD1-49FA92387EA1}" presName="hierChild3" presStyleCnt="0"/>
      <dgm:spPr/>
    </dgm:pt>
    <dgm:pt modelId="{675CE638-B65E-D749-A12D-4CC4C2C1947A}" type="pres">
      <dgm:prSet presAssocID="{FE7AF1D5-74AE-174C-8439-1B2D95B49C1F}" presName="hierRoot1" presStyleCnt="0">
        <dgm:presLayoutVars>
          <dgm:hierBranch val="init"/>
        </dgm:presLayoutVars>
      </dgm:prSet>
      <dgm:spPr/>
    </dgm:pt>
    <dgm:pt modelId="{F31BFF6F-22C4-7F48-826B-6A7332E502EA}" type="pres">
      <dgm:prSet presAssocID="{FE7AF1D5-74AE-174C-8439-1B2D95B49C1F}" presName="rootComposite1" presStyleCnt="0"/>
      <dgm:spPr/>
    </dgm:pt>
    <dgm:pt modelId="{55B013F4-8933-F041-9FDB-88BDFEC672DA}" type="pres">
      <dgm:prSet presAssocID="{FE7AF1D5-74AE-174C-8439-1B2D95B49C1F}" presName="rootText1" presStyleLbl="node0" presStyleIdx="1" presStyleCnt="2">
        <dgm:presLayoutVars>
          <dgm:chPref val="3"/>
        </dgm:presLayoutVars>
      </dgm:prSet>
      <dgm:spPr/>
    </dgm:pt>
    <dgm:pt modelId="{C8678A79-CC76-394F-9CE9-4364F6B6FC2F}" type="pres">
      <dgm:prSet presAssocID="{FE7AF1D5-74AE-174C-8439-1B2D95B49C1F}" presName="rootConnector1" presStyleLbl="node1" presStyleIdx="0" presStyleCnt="0"/>
      <dgm:spPr/>
    </dgm:pt>
    <dgm:pt modelId="{30BF766F-9B4A-4642-83ED-705571FE7C6B}" type="pres">
      <dgm:prSet presAssocID="{FE7AF1D5-74AE-174C-8439-1B2D95B49C1F}" presName="hierChild2" presStyleCnt="0"/>
      <dgm:spPr/>
    </dgm:pt>
    <dgm:pt modelId="{66C57EA6-591C-754C-8CBB-10BAD644267F}" type="pres">
      <dgm:prSet presAssocID="{FE7AF1D5-74AE-174C-8439-1B2D95B49C1F}" presName="hierChild3" presStyleCnt="0"/>
      <dgm:spPr/>
    </dgm:pt>
  </dgm:ptLst>
  <dgm:cxnLst>
    <dgm:cxn modelId="{BE2B4C05-33F5-664D-A988-A536A1F2F6AB}" type="presOf" srcId="{B47A2C99-F925-C746-AEB7-DA1874763B6F}" destId="{4688E760-363C-5541-9293-14C82756E615}" srcOrd="0" destOrd="0" presId="urn:microsoft.com/office/officeart/2005/8/layout/orgChart1"/>
    <dgm:cxn modelId="{E69D7609-328C-3A48-8E51-5752CBEDB580}" srcId="{0FC4E769-B213-7F47-B968-135AB34EFE31}" destId="{827A8F16-0FC7-4348-B614-92C14DE66A74}" srcOrd="6" destOrd="0" parTransId="{45F7C0DA-70A0-2746-B090-E1E0C804750D}" sibTransId="{44485E8B-F65F-C440-94C2-5E4EC2D431AE}"/>
    <dgm:cxn modelId="{D5F0170C-3620-1148-B46D-B95090E9D8EB}" type="presOf" srcId="{675E35D3-67A9-8B4C-B348-CC44FCC2CF2A}" destId="{83F0D8B8-6060-DB4D-86EE-2DC1DC8D4FF6}" srcOrd="0" destOrd="0" presId="urn:microsoft.com/office/officeart/2005/8/layout/orgChart1"/>
    <dgm:cxn modelId="{C942560D-6D26-5849-9737-94B7A17CB54E}" srcId="{0FC4E769-B213-7F47-B968-135AB34EFE31}" destId="{314C37DA-2A9B-0F4F-BEC5-0C4A9573A316}" srcOrd="2" destOrd="0" parTransId="{8F075EE1-C718-6F47-AC43-DBB3A9CF6CBE}" sibTransId="{1ACE8A64-129C-E44B-B97A-88FE59D99698}"/>
    <dgm:cxn modelId="{BA73C40E-E2F5-264B-96C1-ED93DF16DA0B}" srcId="{0FC4E769-B213-7F47-B968-135AB34EFE31}" destId="{87CE924A-7ED8-544E-843B-AE1588FBABD1}" srcOrd="4" destOrd="0" parTransId="{675E35D3-67A9-8B4C-B348-CC44FCC2CF2A}" sibTransId="{2A0F0C7D-E063-8A4C-8A1D-14EB77A15E5A}"/>
    <dgm:cxn modelId="{FF4FFF15-4C84-464A-A4CD-840007879D4F}" type="presOf" srcId="{825C29EA-6C31-E440-ADB3-15C92EC500AA}" destId="{6CB72C50-F8FA-1844-9C34-7338C0673BDE}" srcOrd="0" destOrd="0" presId="urn:microsoft.com/office/officeart/2005/8/layout/orgChart1"/>
    <dgm:cxn modelId="{EEC39816-E07C-7749-91E8-A17DEE4017DE}" type="presOf" srcId="{FE7AF1D5-74AE-174C-8439-1B2D95B49C1F}" destId="{55B013F4-8933-F041-9FDB-88BDFEC672DA}" srcOrd="0" destOrd="0" presId="urn:microsoft.com/office/officeart/2005/8/layout/orgChart1"/>
    <dgm:cxn modelId="{78FCCE1C-2B9D-A145-BAE0-E8E7418FCDAC}" type="presOf" srcId="{64CA3B37-32D1-084D-92C5-0A707A7F16CD}" destId="{69429C5A-D53F-FC40-8551-D9E1A766BC33}" srcOrd="0" destOrd="0" presId="urn:microsoft.com/office/officeart/2005/8/layout/orgChart1"/>
    <dgm:cxn modelId="{7057841F-308B-3442-B62E-56FE3621C43D}" srcId="{0FC4E769-B213-7F47-B968-135AB34EFE31}" destId="{5F8E7A15-62C9-2C48-9160-6F8E15C1C72F}" srcOrd="0" destOrd="0" parTransId="{6E48393C-DDC7-7942-8E57-236BEB53204E}" sibTransId="{69F619B2-81A9-2D49-9A0F-C4A6E7D9A749}"/>
    <dgm:cxn modelId="{2E358120-4C4A-8944-86A1-50230AD3B1CA}" type="presOf" srcId="{9DD12421-8374-F543-8CD1-49FA92387EA1}" destId="{36886924-1D22-464D-830D-42016F679F74}" srcOrd="0" destOrd="0" presId="urn:microsoft.com/office/officeart/2005/8/layout/orgChart1"/>
    <dgm:cxn modelId="{80272B21-DCFA-6440-B2A2-874C01A7E4BD}" type="presOf" srcId="{9DD12421-8374-F543-8CD1-49FA92387EA1}" destId="{806D2FE4-E625-004A-A129-46DD431617E2}" srcOrd="1" destOrd="0" presId="urn:microsoft.com/office/officeart/2005/8/layout/orgChart1"/>
    <dgm:cxn modelId="{0D74F922-73D0-A842-8D94-06A442451A91}" type="presOf" srcId="{967F29A2-4299-9142-918D-28DFBAD7EA17}" destId="{365E7EAD-9B5A-2E48-B068-7C3CB83333EF}" srcOrd="0" destOrd="0" presId="urn:microsoft.com/office/officeart/2005/8/layout/orgChart1"/>
    <dgm:cxn modelId="{39524224-21E6-5B44-AE5C-ABEFD8D54E56}" type="presOf" srcId="{BE828E58-ED8C-5042-B9ED-66FEB5CB9C6A}" destId="{0BAF28A6-D260-0B4F-9A12-A1E909D63A26}" srcOrd="0" destOrd="0" presId="urn:microsoft.com/office/officeart/2005/8/layout/orgChart1"/>
    <dgm:cxn modelId="{0D1AA925-4469-784B-B1A1-CBEF04739694}" type="presOf" srcId="{827A8F16-0FC7-4348-B614-92C14DE66A74}" destId="{4FB1DFBE-D9A7-5C40-A04E-5E1B42AADE8B}" srcOrd="1" destOrd="0" presId="urn:microsoft.com/office/officeart/2005/8/layout/orgChart1"/>
    <dgm:cxn modelId="{2022E929-8CFA-B849-B77A-937FA562524F}" type="presOf" srcId="{0FC4E769-B213-7F47-B968-135AB34EFE31}" destId="{36A75330-E7CD-A149-B985-BA3F9E892D14}" srcOrd="0" destOrd="0" presId="urn:microsoft.com/office/officeart/2005/8/layout/orgChart1"/>
    <dgm:cxn modelId="{4107F32B-C63C-5C48-A089-48E5832A0DC7}" type="presOf" srcId="{4CF8C629-CE01-684A-BD77-001FD0299BAA}" destId="{6CECCA71-202A-CC4B-A8D8-A78261D3317D}" srcOrd="0" destOrd="0" presId="urn:microsoft.com/office/officeart/2005/8/layout/orgChart1"/>
    <dgm:cxn modelId="{83FA9A2F-9CAD-3449-B20B-77394FB50ABD}" type="presOf" srcId="{5273895D-56E9-D542-9174-8F666AB28AB2}" destId="{0E4AAB55-39A1-1242-A02B-0264ADD8C4C7}" srcOrd="0" destOrd="0" presId="urn:microsoft.com/office/officeart/2005/8/layout/orgChart1"/>
    <dgm:cxn modelId="{8B823B33-4C79-E440-9C11-CEF33691C2E5}" type="presOf" srcId="{2D6AC1A1-398C-E442-BC30-93F7247FD0AE}" destId="{F8307AD7-792B-6C4C-B628-6AC06086D316}" srcOrd="0" destOrd="0" presId="urn:microsoft.com/office/officeart/2005/8/layout/orgChart1"/>
    <dgm:cxn modelId="{4F93E634-685F-FF46-9A2F-A6254906A1C5}" type="presOf" srcId="{7BB2B789-21EF-2547-BADB-B98CCEABA217}" destId="{EA2CBA51-FB17-0249-AAEE-28E8809EBD24}" srcOrd="0" destOrd="0" presId="urn:microsoft.com/office/officeart/2005/8/layout/orgChart1"/>
    <dgm:cxn modelId="{B50BD935-592C-7841-A4BE-005035A8A641}" type="presOf" srcId="{FE7AF1D5-74AE-174C-8439-1B2D95B49C1F}" destId="{C8678A79-CC76-394F-9CE9-4364F6B6FC2F}" srcOrd="1" destOrd="0" presId="urn:microsoft.com/office/officeart/2005/8/layout/orgChart1"/>
    <dgm:cxn modelId="{E4294E3C-E94D-E743-90E7-99F866ABA4E3}" type="presOf" srcId="{87CE924A-7ED8-544E-843B-AE1588FBABD1}" destId="{15E37986-1BB6-D047-A4DA-2A31939F62CF}" srcOrd="0" destOrd="0" presId="urn:microsoft.com/office/officeart/2005/8/layout/orgChart1"/>
    <dgm:cxn modelId="{34F37F3D-8435-D64C-981C-5A341BBF15CB}" srcId="{9DD12421-8374-F543-8CD1-49FA92387EA1}" destId="{0FC4E769-B213-7F47-B968-135AB34EFE31}" srcOrd="0" destOrd="0" parTransId="{825C29EA-6C31-E440-ADB3-15C92EC500AA}" sibTransId="{D39A1CAC-49DA-A647-905B-5B4DA4E342EB}"/>
    <dgm:cxn modelId="{C9E9E73E-F8B4-D845-8043-E28AC2BEC041}" srcId="{46D08EDA-1C6B-AF4A-A911-C59D0AA5BAF6}" destId="{5273895D-56E9-D542-9174-8F666AB28AB2}" srcOrd="0" destOrd="0" parTransId="{A0FD9AC7-DB36-C745-B83A-22190734037A}" sibTransId="{BE92AEC0-028C-0D4E-8E0A-619F8127E782}"/>
    <dgm:cxn modelId="{4F3B5841-7E4E-6A40-9431-E9B2CBC37ED0}" type="presOf" srcId="{331463FA-A225-1C4D-B26E-661BEC2CF299}" destId="{C7DBE5B5-F2D2-4A43-A814-E83A631EAEBB}" srcOrd="0" destOrd="0" presId="urn:microsoft.com/office/officeart/2005/8/layout/orgChart1"/>
    <dgm:cxn modelId="{9F281166-EFC1-994E-92C0-779729CFB1ED}" srcId="{2D6AC1A1-398C-E442-BC30-93F7247FD0AE}" destId="{9DD12421-8374-F543-8CD1-49FA92387EA1}" srcOrd="0" destOrd="0" parTransId="{A6E1BE54-5165-4649-9526-B67C60E33FBC}" sibTransId="{CB4BCC38-CA2B-1E4A-9C2A-B9145A382AE3}"/>
    <dgm:cxn modelId="{482C6A47-8841-334B-AFDF-64D70E3E97C5}" type="presOf" srcId="{314C37DA-2A9B-0F4F-BEC5-0C4A9573A316}" destId="{FA6858F1-7A8D-A042-91EC-B1EBEB6A08F1}" srcOrd="0" destOrd="0" presId="urn:microsoft.com/office/officeart/2005/8/layout/orgChart1"/>
    <dgm:cxn modelId="{AA759F4A-AB80-2D46-9C41-A90063024A7C}" srcId="{0FC4E769-B213-7F47-B968-135AB34EFE31}" destId="{46D08EDA-1C6B-AF4A-A911-C59D0AA5BAF6}" srcOrd="5" destOrd="0" parTransId="{BA4CD5F2-72A3-7D4F-A241-B64FEC25BE44}" sibTransId="{3ADD3E8A-6137-3A4E-B8F5-89AC88E9897C}"/>
    <dgm:cxn modelId="{C324C84A-AB4B-1847-B65C-A59E81E4A5EA}" type="presOf" srcId="{A0FD9AC7-DB36-C745-B83A-22190734037A}" destId="{D79FF4AF-4E1E-504C-AF9B-A40EFFA7C42C}" srcOrd="0" destOrd="0" presId="urn:microsoft.com/office/officeart/2005/8/layout/orgChart1"/>
    <dgm:cxn modelId="{D858DB6E-80E7-CC48-97FA-8EF9E185EDFE}" type="presOf" srcId="{91367925-5BBC-064C-A8EF-516656D3CE2E}" destId="{1DC23A22-2DBB-3948-BB5B-31F1E7779D64}" srcOrd="1" destOrd="0" presId="urn:microsoft.com/office/officeart/2005/8/layout/orgChart1"/>
    <dgm:cxn modelId="{A5B9B750-672A-DE47-AC16-4F7AC451FDE9}" type="presOf" srcId="{8F075EE1-C718-6F47-AC43-DBB3A9CF6CBE}" destId="{5088B457-6F59-2D42-9A67-06536808E6F2}" srcOrd="0" destOrd="0" presId="urn:microsoft.com/office/officeart/2005/8/layout/orgChart1"/>
    <dgm:cxn modelId="{13D55851-3947-4C43-A192-1AA05CEDDB95}" srcId="{0FC4E769-B213-7F47-B968-135AB34EFE31}" destId="{331463FA-A225-1C4D-B26E-661BEC2CF299}" srcOrd="3" destOrd="0" parTransId="{7BB2B789-21EF-2547-BADB-B98CCEABA217}" sibTransId="{49B0E8E6-B328-D543-82A2-1E97184BB700}"/>
    <dgm:cxn modelId="{3703B173-735F-0E41-B60E-2B7896FDCBFF}" srcId="{87CE924A-7ED8-544E-843B-AE1588FBABD1}" destId="{91367925-5BBC-064C-A8EF-516656D3CE2E}" srcOrd="0" destOrd="0" parTransId="{B47A2C99-F925-C746-AEB7-DA1874763B6F}" sibTransId="{594C24B1-C4B7-4E44-9AA3-B7D2D70F056B}"/>
    <dgm:cxn modelId="{011B1675-D925-154C-976A-77F99AD9A2D5}" type="presOf" srcId="{5F8E7A15-62C9-2C48-9160-6F8E15C1C72F}" destId="{28B84C31-9714-4841-821D-FAA7B79F57D2}" srcOrd="1" destOrd="0" presId="urn:microsoft.com/office/officeart/2005/8/layout/orgChart1"/>
    <dgm:cxn modelId="{634D4081-5AA5-4147-93A6-B36401296975}" type="presOf" srcId="{9473B56F-02A9-304C-874E-51CF6CDCE24C}" destId="{2D4FE4F5-7DEE-8143-BE2B-4890F9ABF1D5}" srcOrd="0" destOrd="0" presId="urn:microsoft.com/office/officeart/2005/8/layout/orgChart1"/>
    <dgm:cxn modelId="{D9581083-D1AE-FC45-94EC-D2CCACD883FF}" type="presOf" srcId="{5FE807F9-8AF9-1148-BC6D-8B37002D52A4}" destId="{D66BBF00-59EA-124B-ACED-760DB2DBEE42}" srcOrd="1" destOrd="0" presId="urn:microsoft.com/office/officeart/2005/8/layout/orgChart1"/>
    <dgm:cxn modelId="{5AB31E85-C203-FC4B-B561-ADBB5997E3FF}" type="presOf" srcId="{5273895D-56E9-D542-9174-8F666AB28AB2}" destId="{FF951A05-48E1-D64F-BCD0-B883D7DFA4A5}" srcOrd="1" destOrd="0" presId="urn:microsoft.com/office/officeart/2005/8/layout/orgChart1"/>
    <dgm:cxn modelId="{87BA2F85-81C1-AD44-93DA-A168FEB09031}" srcId="{2D6AC1A1-398C-E442-BC30-93F7247FD0AE}" destId="{FE7AF1D5-74AE-174C-8439-1B2D95B49C1F}" srcOrd="1" destOrd="0" parTransId="{F2B5E3EB-5836-6B42-9DEB-34A2BD6F447A}" sibTransId="{D4185773-182C-F74E-9424-B4E6372CCB50}"/>
    <dgm:cxn modelId="{D5682F86-3731-7C4D-884C-9D1119406B91}" srcId="{0FC4E769-B213-7F47-B968-135AB34EFE31}" destId="{C398A8E0-8986-244A-87CA-A2D2E5982706}" srcOrd="7" destOrd="0" parTransId="{AA27D1E1-118D-8946-8AA2-163033B3C55F}" sibTransId="{4C36E1F1-6636-814C-A9F5-A67EC3647E26}"/>
    <dgm:cxn modelId="{092F1087-83E2-A941-A1A9-D31F633FE4C8}" type="presOf" srcId="{6B8B5833-70D4-CF42-A5FF-6F2EBE69D55B}" destId="{E366D064-470A-234D-8C33-BCC2D31B24B8}" srcOrd="0" destOrd="0" presId="urn:microsoft.com/office/officeart/2005/8/layout/orgChart1"/>
    <dgm:cxn modelId="{F2253F89-88FB-9844-9D7A-65AB64B50235}" type="presOf" srcId="{C398A8E0-8986-244A-87CA-A2D2E5982706}" destId="{71BF4F65-0788-AE44-953C-31454538511F}" srcOrd="1" destOrd="0" presId="urn:microsoft.com/office/officeart/2005/8/layout/orgChart1"/>
    <dgm:cxn modelId="{B199AD8B-DA74-F74C-BF76-0EBAD3947E01}" type="presOf" srcId="{5FE807F9-8AF9-1148-BC6D-8B37002D52A4}" destId="{42259AF9-03F4-0C48-B25A-2C579F84BA65}" srcOrd="0" destOrd="0" presId="urn:microsoft.com/office/officeart/2005/8/layout/orgChart1"/>
    <dgm:cxn modelId="{16F0748D-DD5B-FF46-B0A9-7E07F35BEEE9}" type="presOf" srcId="{BE828E58-ED8C-5042-B9ED-66FEB5CB9C6A}" destId="{43F71D1D-572C-F647-80E0-BBD378887A91}" srcOrd="1" destOrd="0" presId="urn:microsoft.com/office/officeart/2005/8/layout/orgChart1"/>
    <dgm:cxn modelId="{7D72998D-DE8A-424E-98A5-51C0E13FDC33}" type="presOf" srcId="{040CF560-6DC7-3444-BB4F-15F8332841E8}" destId="{198B6611-81B1-2D41-9890-19F6837E1DDB}" srcOrd="1" destOrd="0" presId="urn:microsoft.com/office/officeart/2005/8/layout/orgChart1"/>
    <dgm:cxn modelId="{DBD8F08D-AB8C-544E-8E42-155B77B12AE3}" type="presOf" srcId="{87CE924A-7ED8-544E-843B-AE1588FBABD1}" destId="{894F79C7-E4D2-C242-9B58-D8E41F1F40D8}" srcOrd="1" destOrd="0" presId="urn:microsoft.com/office/officeart/2005/8/layout/orgChart1"/>
    <dgm:cxn modelId="{8DB08D96-0C6B-2041-A137-C6647E1D20DE}" srcId="{331463FA-A225-1C4D-B26E-661BEC2CF299}" destId="{6B8B5833-70D4-CF42-A5FF-6F2EBE69D55B}" srcOrd="2" destOrd="0" parTransId="{9473B56F-02A9-304C-874E-51CF6CDCE24C}" sibTransId="{F822EC7F-34B4-3A48-B6D0-587B84F182EB}"/>
    <dgm:cxn modelId="{B6983A9B-B17B-7844-94BA-FA5440385FC8}" type="presOf" srcId="{BA4CD5F2-72A3-7D4F-A241-B64FEC25BE44}" destId="{FA8FBB36-73DD-A140-AB21-1B8BF7660BB7}" srcOrd="0" destOrd="0" presId="urn:microsoft.com/office/officeart/2005/8/layout/orgChart1"/>
    <dgm:cxn modelId="{8C51B99B-A4D3-4F48-96EC-F10E9EDE3F3D}" type="presOf" srcId="{46D08EDA-1C6B-AF4A-A911-C59D0AA5BAF6}" destId="{960C63AE-E8B8-EB4F-B319-6003DDDA87E0}" srcOrd="0" destOrd="0" presId="urn:microsoft.com/office/officeart/2005/8/layout/orgChart1"/>
    <dgm:cxn modelId="{8641B69D-230C-A342-982E-C85C9D34D345}" type="presOf" srcId="{CAD8C5E1-4A57-8B4E-B737-4CDE2D6C4B78}" destId="{1ECD1D97-3D1C-9C42-A2B2-7632641A54A4}" srcOrd="0" destOrd="0" presId="urn:microsoft.com/office/officeart/2005/8/layout/orgChart1"/>
    <dgm:cxn modelId="{2903D9A1-81D5-6A47-88FD-5DE3629F279F}" type="presOf" srcId="{91367925-5BBC-064C-A8EF-516656D3CE2E}" destId="{C289CD35-BD3D-1248-B6C0-4B1976CF619C}" srcOrd="0" destOrd="0" presId="urn:microsoft.com/office/officeart/2005/8/layout/orgChart1"/>
    <dgm:cxn modelId="{6659A1AC-A740-BF44-BFB8-951BFF5C4212}" type="presOf" srcId="{827A8F16-0FC7-4348-B614-92C14DE66A74}" destId="{79E033E7-EDBC-B349-8CDF-D0BBEC63884F}" srcOrd="0" destOrd="0" presId="urn:microsoft.com/office/officeart/2005/8/layout/orgChart1"/>
    <dgm:cxn modelId="{832328B6-EE4C-DA42-A49B-C58C03031A4F}" srcId="{0FC4E769-B213-7F47-B968-135AB34EFE31}" destId="{040CF560-6DC7-3444-BB4F-15F8332841E8}" srcOrd="1" destOrd="0" parTransId="{4CF8C629-CE01-684A-BD77-001FD0299BAA}" sibTransId="{A2BD1524-CEC1-EE4C-88C1-73A13D5F6D39}"/>
    <dgm:cxn modelId="{DF4105C0-49D4-694D-A530-839141384E9A}" type="presOf" srcId="{0FC4E769-B213-7F47-B968-135AB34EFE31}" destId="{738752D9-D28C-8847-9CE8-62C144E7CA40}" srcOrd="1" destOrd="0" presId="urn:microsoft.com/office/officeart/2005/8/layout/orgChart1"/>
    <dgm:cxn modelId="{E69F75C4-2CC8-0642-9982-C04DDAF578C2}" srcId="{331463FA-A225-1C4D-B26E-661BEC2CF299}" destId="{5FE807F9-8AF9-1148-BC6D-8B37002D52A4}" srcOrd="1" destOrd="0" parTransId="{967F29A2-4299-9142-918D-28DFBAD7EA17}" sibTransId="{5349F642-0EAE-0F46-BF87-81BA063EA51F}"/>
    <dgm:cxn modelId="{E96615C8-E5F3-FC4F-9A32-9220FAD062A2}" type="presOf" srcId="{AA27D1E1-118D-8946-8AA2-163033B3C55F}" destId="{9323707E-4017-7045-AECB-C3CF1291A455}" srcOrd="0" destOrd="0" presId="urn:microsoft.com/office/officeart/2005/8/layout/orgChart1"/>
    <dgm:cxn modelId="{4A8E67CE-E0A7-3D40-941A-0DDDCD06F07D}" type="presOf" srcId="{040CF560-6DC7-3444-BB4F-15F8332841E8}" destId="{8BDAD166-7996-5A4F-BBB4-ADAC165DB716}" srcOrd="0" destOrd="0" presId="urn:microsoft.com/office/officeart/2005/8/layout/orgChart1"/>
    <dgm:cxn modelId="{A8BC27D0-FE8F-2A47-8078-767812E449AF}" type="presOf" srcId="{8F7E8E7B-3E0A-4647-8E14-5749DFCE7142}" destId="{EF0C9BA5-4196-9A49-93E7-35C91815009A}" srcOrd="0" destOrd="0" presId="urn:microsoft.com/office/officeart/2005/8/layout/orgChart1"/>
    <dgm:cxn modelId="{CD4E6AD2-C422-2B46-AE51-DFE6FDAE955B}" type="presOf" srcId="{6B8B5833-70D4-CF42-A5FF-6F2EBE69D55B}" destId="{5AE16A16-BDF3-964F-A3B1-FC97B20A4454}" srcOrd="1" destOrd="0" presId="urn:microsoft.com/office/officeart/2005/8/layout/orgChart1"/>
    <dgm:cxn modelId="{F3F6ADD2-E6FC-7E45-A3E3-4E281BA7673F}" type="presOf" srcId="{C398A8E0-8986-244A-87CA-A2D2E5982706}" destId="{61E1A838-92B7-0A47-94D2-E2712B64A1A9}" srcOrd="0" destOrd="0" presId="urn:microsoft.com/office/officeart/2005/8/layout/orgChart1"/>
    <dgm:cxn modelId="{0C5CF8D2-B536-9D49-9441-6C7599F15BE9}" type="presOf" srcId="{331463FA-A225-1C4D-B26E-661BEC2CF299}" destId="{BA054315-63E4-1C43-82BF-280E2C5085C4}" srcOrd="1" destOrd="0" presId="urn:microsoft.com/office/officeart/2005/8/layout/orgChart1"/>
    <dgm:cxn modelId="{F9655AD3-33EA-1946-BB99-5E1E963D0C45}" type="presOf" srcId="{CAD8C5E1-4A57-8B4E-B737-4CDE2D6C4B78}" destId="{A967BD39-AE87-8F4A-B901-9B6232BAB279}" srcOrd="1" destOrd="0" presId="urn:microsoft.com/office/officeart/2005/8/layout/orgChart1"/>
    <dgm:cxn modelId="{B9D4A3D5-C790-8C47-9A4D-4FF306D6A780}" type="presOf" srcId="{6E48393C-DDC7-7942-8E57-236BEB53204E}" destId="{D288241E-8089-4143-8CB4-26C1BA2475DB}" srcOrd="0" destOrd="0" presId="urn:microsoft.com/office/officeart/2005/8/layout/orgChart1"/>
    <dgm:cxn modelId="{4D7390F1-0FCD-AD4A-8F2E-A15CD3F1CCC4}" type="presOf" srcId="{314C37DA-2A9B-0F4F-BEC5-0C4A9573A316}" destId="{143768F7-141E-9D49-83E4-8DDDC08F51DD}" srcOrd="1" destOrd="0" presId="urn:microsoft.com/office/officeart/2005/8/layout/orgChart1"/>
    <dgm:cxn modelId="{5C72C8F4-6234-404D-B4B4-BC057EE01564}" srcId="{331463FA-A225-1C4D-B26E-661BEC2CF299}" destId="{CAD8C5E1-4A57-8B4E-B737-4CDE2D6C4B78}" srcOrd="0" destOrd="0" parTransId="{64CA3B37-32D1-084D-92C5-0A707A7F16CD}" sibTransId="{E32DC7A7-48AA-D847-B711-8251E937474B}"/>
    <dgm:cxn modelId="{6CD618F9-B3C7-244C-952C-DB2469BA773F}" type="presOf" srcId="{5F8E7A15-62C9-2C48-9160-6F8E15C1C72F}" destId="{E5E469CD-DDCE-CD43-808E-C942FF51B5BA}" srcOrd="0" destOrd="0" presId="urn:microsoft.com/office/officeart/2005/8/layout/orgChart1"/>
    <dgm:cxn modelId="{A26A37F9-775F-0246-9ECC-D636F6A681FA}" srcId="{827A8F16-0FC7-4348-B614-92C14DE66A74}" destId="{BE828E58-ED8C-5042-B9ED-66FEB5CB9C6A}" srcOrd="0" destOrd="0" parTransId="{8F7E8E7B-3E0A-4647-8E14-5749DFCE7142}" sibTransId="{66C250F7-E042-9B4E-B391-39F152940CCF}"/>
    <dgm:cxn modelId="{3382ABFA-E44C-F84A-8BD7-731710372140}" type="presOf" srcId="{45F7C0DA-70A0-2746-B090-E1E0C804750D}" destId="{7D5C4839-5847-C746-9CAD-72C567767494}" srcOrd="0" destOrd="0" presId="urn:microsoft.com/office/officeart/2005/8/layout/orgChart1"/>
    <dgm:cxn modelId="{E4079BFD-E781-324F-98C4-049F86D2322D}" type="presOf" srcId="{46D08EDA-1C6B-AF4A-A911-C59D0AA5BAF6}" destId="{57746EBC-1BA7-CC41-A53C-2682B9D1E40A}" srcOrd="1" destOrd="0" presId="urn:microsoft.com/office/officeart/2005/8/layout/orgChart1"/>
    <dgm:cxn modelId="{3BE4F1BB-A443-4844-BB64-99C8F0A55CCF}" type="presParOf" srcId="{F8307AD7-792B-6C4C-B628-6AC06086D316}" destId="{B4400168-6E4C-3A4A-A437-954ED26D810F}" srcOrd="0" destOrd="0" presId="urn:microsoft.com/office/officeart/2005/8/layout/orgChart1"/>
    <dgm:cxn modelId="{58B952D8-D42E-5347-B990-C9068E80FE3A}" type="presParOf" srcId="{B4400168-6E4C-3A4A-A437-954ED26D810F}" destId="{73390F07-7EB8-764F-958A-2120439952E3}" srcOrd="0" destOrd="0" presId="urn:microsoft.com/office/officeart/2005/8/layout/orgChart1"/>
    <dgm:cxn modelId="{60FD738F-C3F1-B74D-A72A-3C578BB065A7}" type="presParOf" srcId="{73390F07-7EB8-764F-958A-2120439952E3}" destId="{36886924-1D22-464D-830D-42016F679F74}" srcOrd="0" destOrd="0" presId="urn:microsoft.com/office/officeart/2005/8/layout/orgChart1"/>
    <dgm:cxn modelId="{8908E2F3-E81D-0C40-A3C8-B58B7F5876C8}" type="presParOf" srcId="{73390F07-7EB8-764F-958A-2120439952E3}" destId="{806D2FE4-E625-004A-A129-46DD431617E2}" srcOrd="1" destOrd="0" presId="urn:microsoft.com/office/officeart/2005/8/layout/orgChart1"/>
    <dgm:cxn modelId="{4351C640-CB7A-3D4C-9334-0215E4F7DA68}" type="presParOf" srcId="{B4400168-6E4C-3A4A-A437-954ED26D810F}" destId="{4BB5A0E4-6BAC-E543-9DE7-4CA211608165}" srcOrd="1" destOrd="0" presId="urn:microsoft.com/office/officeart/2005/8/layout/orgChart1"/>
    <dgm:cxn modelId="{B11A243C-FB10-7B41-BC44-087DCB926EB6}" type="presParOf" srcId="{4BB5A0E4-6BAC-E543-9DE7-4CA211608165}" destId="{6CB72C50-F8FA-1844-9C34-7338C0673BDE}" srcOrd="0" destOrd="0" presId="urn:microsoft.com/office/officeart/2005/8/layout/orgChart1"/>
    <dgm:cxn modelId="{DD1FBF42-5C61-CA45-AB96-330D306A2D6C}" type="presParOf" srcId="{4BB5A0E4-6BAC-E543-9DE7-4CA211608165}" destId="{18ED12DF-436C-3E49-8F3B-B66FEB180DF7}" srcOrd="1" destOrd="0" presId="urn:microsoft.com/office/officeart/2005/8/layout/orgChart1"/>
    <dgm:cxn modelId="{C1A611CC-0DB1-EA40-9D77-82B862B46497}" type="presParOf" srcId="{18ED12DF-436C-3E49-8F3B-B66FEB180DF7}" destId="{CB14E08F-6687-F541-B411-E953441B6BC1}" srcOrd="0" destOrd="0" presId="urn:microsoft.com/office/officeart/2005/8/layout/orgChart1"/>
    <dgm:cxn modelId="{5289B655-8F64-7043-8E4B-9275B4FDA39E}" type="presParOf" srcId="{CB14E08F-6687-F541-B411-E953441B6BC1}" destId="{36A75330-E7CD-A149-B985-BA3F9E892D14}" srcOrd="0" destOrd="0" presId="urn:microsoft.com/office/officeart/2005/8/layout/orgChart1"/>
    <dgm:cxn modelId="{D9D8FDC7-86DA-4F41-B8DC-9CAAFB23068A}" type="presParOf" srcId="{CB14E08F-6687-F541-B411-E953441B6BC1}" destId="{738752D9-D28C-8847-9CE8-62C144E7CA40}" srcOrd="1" destOrd="0" presId="urn:microsoft.com/office/officeart/2005/8/layout/orgChart1"/>
    <dgm:cxn modelId="{87C7CDA9-1196-AA4F-8BA1-20A1C7942E10}" type="presParOf" srcId="{18ED12DF-436C-3E49-8F3B-B66FEB180DF7}" destId="{05428FEA-99FC-3049-8137-53339B1D6713}" srcOrd="1" destOrd="0" presId="urn:microsoft.com/office/officeart/2005/8/layout/orgChart1"/>
    <dgm:cxn modelId="{252FE18A-3259-884A-A7FE-A315E726F89A}" type="presParOf" srcId="{05428FEA-99FC-3049-8137-53339B1D6713}" destId="{EA2CBA51-FB17-0249-AAEE-28E8809EBD24}" srcOrd="0" destOrd="0" presId="urn:microsoft.com/office/officeart/2005/8/layout/orgChart1"/>
    <dgm:cxn modelId="{8ABFFBEA-0DE2-0444-96BA-4A60EFECD749}" type="presParOf" srcId="{05428FEA-99FC-3049-8137-53339B1D6713}" destId="{4A6CC389-1DF1-4C48-806F-4DCC55011BD9}" srcOrd="1" destOrd="0" presId="urn:microsoft.com/office/officeart/2005/8/layout/orgChart1"/>
    <dgm:cxn modelId="{53481D04-97CD-AE4F-B103-9B0015E6AD4E}" type="presParOf" srcId="{4A6CC389-1DF1-4C48-806F-4DCC55011BD9}" destId="{2D2733C2-0798-3D4E-A96D-5E7DC3CAA3EE}" srcOrd="0" destOrd="0" presId="urn:microsoft.com/office/officeart/2005/8/layout/orgChart1"/>
    <dgm:cxn modelId="{D124D1E5-D965-7B46-8D75-247C922762C2}" type="presParOf" srcId="{2D2733C2-0798-3D4E-A96D-5E7DC3CAA3EE}" destId="{C7DBE5B5-F2D2-4A43-A814-E83A631EAEBB}" srcOrd="0" destOrd="0" presId="urn:microsoft.com/office/officeart/2005/8/layout/orgChart1"/>
    <dgm:cxn modelId="{73E9A392-1548-E140-B719-80434DF8E99F}" type="presParOf" srcId="{2D2733C2-0798-3D4E-A96D-5E7DC3CAA3EE}" destId="{BA054315-63E4-1C43-82BF-280E2C5085C4}" srcOrd="1" destOrd="0" presId="urn:microsoft.com/office/officeart/2005/8/layout/orgChart1"/>
    <dgm:cxn modelId="{4FF91625-7BEE-1947-BDDA-AD17DF694810}" type="presParOf" srcId="{4A6CC389-1DF1-4C48-806F-4DCC55011BD9}" destId="{75E2A07F-59C8-7E4F-A2C7-1CB002989EC9}" srcOrd="1" destOrd="0" presId="urn:microsoft.com/office/officeart/2005/8/layout/orgChart1"/>
    <dgm:cxn modelId="{E7625576-19A9-A144-93FA-D25E8C1C24F8}" type="presParOf" srcId="{75E2A07F-59C8-7E4F-A2C7-1CB002989EC9}" destId="{69429C5A-D53F-FC40-8551-D9E1A766BC33}" srcOrd="0" destOrd="0" presId="urn:microsoft.com/office/officeart/2005/8/layout/orgChart1"/>
    <dgm:cxn modelId="{A6059B6E-1DBE-2D46-8FF1-2DEAAEFEFF0C}" type="presParOf" srcId="{75E2A07F-59C8-7E4F-A2C7-1CB002989EC9}" destId="{7EB1BCCB-6313-6D41-BDF6-D494A5EEC5DA}" srcOrd="1" destOrd="0" presId="urn:microsoft.com/office/officeart/2005/8/layout/orgChart1"/>
    <dgm:cxn modelId="{223FFCE6-CB04-1D43-8684-36A479D6353C}" type="presParOf" srcId="{7EB1BCCB-6313-6D41-BDF6-D494A5EEC5DA}" destId="{5027BDCF-3F45-7B4D-AA48-24E573465ADE}" srcOrd="0" destOrd="0" presId="urn:microsoft.com/office/officeart/2005/8/layout/orgChart1"/>
    <dgm:cxn modelId="{9AAFA06E-8FC3-584A-873A-32B3C7768AA2}" type="presParOf" srcId="{5027BDCF-3F45-7B4D-AA48-24E573465ADE}" destId="{1ECD1D97-3D1C-9C42-A2B2-7632641A54A4}" srcOrd="0" destOrd="0" presId="urn:microsoft.com/office/officeart/2005/8/layout/orgChart1"/>
    <dgm:cxn modelId="{50C8B492-EC3E-9D4B-AF1B-F93F1D88D6BA}" type="presParOf" srcId="{5027BDCF-3F45-7B4D-AA48-24E573465ADE}" destId="{A967BD39-AE87-8F4A-B901-9B6232BAB279}" srcOrd="1" destOrd="0" presId="urn:microsoft.com/office/officeart/2005/8/layout/orgChart1"/>
    <dgm:cxn modelId="{BF44B8B3-3A5B-824C-8F67-655208E765C1}" type="presParOf" srcId="{7EB1BCCB-6313-6D41-BDF6-D494A5EEC5DA}" destId="{A6C7103F-3FAC-B34E-804C-89A4AA18ACEF}" srcOrd="1" destOrd="0" presId="urn:microsoft.com/office/officeart/2005/8/layout/orgChart1"/>
    <dgm:cxn modelId="{22C5AC05-F14F-E148-AA93-B8BAD96A12C0}" type="presParOf" srcId="{7EB1BCCB-6313-6D41-BDF6-D494A5EEC5DA}" destId="{044502A6-44DC-BE40-8EC0-2358F752AB36}" srcOrd="2" destOrd="0" presId="urn:microsoft.com/office/officeart/2005/8/layout/orgChart1"/>
    <dgm:cxn modelId="{467FCB7B-05E3-E247-BD2C-E76BB25E4275}" type="presParOf" srcId="{75E2A07F-59C8-7E4F-A2C7-1CB002989EC9}" destId="{365E7EAD-9B5A-2E48-B068-7C3CB83333EF}" srcOrd="2" destOrd="0" presId="urn:microsoft.com/office/officeart/2005/8/layout/orgChart1"/>
    <dgm:cxn modelId="{0890848E-04FA-E743-ABF1-290B12C06A70}" type="presParOf" srcId="{75E2A07F-59C8-7E4F-A2C7-1CB002989EC9}" destId="{C1098B5E-5530-CE4A-9CF6-A598B1FB9140}" srcOrd="3" destOrd="0" presId="urn:microsoft.com/office/officeart/2005/8/layout/orgChart1"/>
    <dgm:cxn modelId="{26A13168-BAB1-ED4F-B976-CEFE1219C84F}" type="presParOf" srcId="{C1098B5E-5530-CE4A-9CF6-A598B1FB9140}" destId="{7EB5E1D5-592E-4D4C-B98E-FBA892DD0C73}" srcOrd="0" destOrd="0" presId="urn:microsoft.com/office/officeart/2005/8/layout/orgChart1"/>
    <dgm:cxn modelId="{D65FEC45-7894-6B4B-8209-EED3F9FD8E3D}" type="presParOf" srcId="{7EB5E1D5-592E-4D4C-B98E-FBA892DD0C73}" destId="{42259AF9-03F4-0C48-B25A-2C579F84BA65}" srcOrd="0" destOrd="0" presId="urn:microsoft.com/office/officeart/2005/8/layout/orgChart1"/>
    <dgm:cxn modelId="{F5B92C3D-2F89-A147-AF81-8452D837AC06}" type="presParOf" srcId="{7EB5E1D5-592E-4D4C-B98E-FBA892DD0C73}" destId="{D66BBF00-59EA-124B-ACED-760DB2DBEE42}" srcOrd="1" destOrd="0" presId="urn:microsoft.com/office/officeart/2005/8/layout/orgChart1"/>
    <dgm:cxn modelId="{7192C76B-FCDE-E149-AE96-C8EA741E059A}" type="presParOf" srcId="{C1098B5E-5530-CE4A-9CF6-A598B1FB9140}" destId="{C7D6A8DF-FD07-2049-9B83-03D9A85E737D}" srcOrd="1" destOrd="0" presId="urn:microsoft.com/office/officeart/2005/8/layout/orgChart1"/>
    <dgm:cxn modelId="{633F10F3-7926-5D4A-B927-4045E14B93CC}" type="presParOf" srcId="{C1098B5E-5530-CE4A-9CF6-A598B1FB9140}" destId="{0E5D68E7-7974-EE41-B660-1EABA3C67923}" srcOrd="2" destOrd="0" presId="urn:microsoft.com/office/officeart/2005/8/layout/orgChart1"/>
    <dgm:cxn modelId="{3C15A057-8411-5041-B578-211B96E3210C}" type="presParOf" srcId="{75E2A07F-59C8-7E4F-A2C7-1CB002989EC9}" destId="{2D4FE4F5-7DEE-8143-BE2B-4890F9ABF1D5}" srcOrd="4" destOrd="0" presId="urn:microsoft.com/office/officeart/2005/8/layout/orgChart1"/>
    <dgm:cxn modelId="{3759126C-0FCA-914C-97DA-B688FCCCFAD2}" type="presParOf" srcId="{75E2A07F-59C8-7E4F-A2C7-1CB002989EC9}" destId="{F16DC86F-160B-B44E-A095-7848E3B474F6}" srcOrd="5" destOrd="0" presId="urn:microsoft.com/office/officeart/2005/8/layout/orgChart1"/>
    <dgm:cxn modelId="{9C437637-7824-1C40-8748-C10B952F071E}" type="presParOf" srcId="{F16DC86F-160B-B44E-A095-7848E3B474F6}" destId="{4E11601D-84F0-7F4F-84CD-E22B391E1CE5}" srcOrd="0" destOrd="0" presId="urn:microsoft.com/office/officeart/2005/8/layout/orgChart1"/>
    <dgm:cxn modelId="{28FF30E0-BE73-2648-BC91-4016F2807EEC}" type="presParOf" srcId="{4E11601D-84F0-7F4F-84CD-E22B391E1CE5}" destId="{E366D064-470A-234D-8C33-BCC2D31B24B8}" srcOrd="0" destOrd="0" presId="urn:microsoft.com/office/officeart/2005/8/layout/orgChart1"/>
    <dgm:cxn modelId="{238C45C5-AD75-EA4E-9F1E-2F75CD829F61}" type="presParOf" srcId="{4E11601D-84F0-7F4F-84CD-E22B391E1CE5}" destId="{5AE16A16-BDF3-964F-A3B1-FC97B20A4454}" srcOrd="1" destOrd="0" presId="urn:microsoft.com/office/officeart/2005/8/layout/orgChart1"/>
    <dgm:cxn modelId="{54169436-D249-994C-91C5-5593810D170C}" type="presParOf" srcId="{F16DC86F-160B-B44E-A095-7848E3B474F6}" destId="{89F9B90D-8133-3047-BDC4-06628A0E9766}" srcOrd="1" destOrd="0" presId="urn:microsoft.com/office/officeart/2005/8/layout/orgChart1"/>
    <dgm:cxn modelId="{533796FE-8211-4742-BC23-7F2959FA2F00}" type="presParOf" srcId="{F16DC86F-160B-B44E-A095-7848E3B474F6}" destId="{72382020-D178-2B4B-B9DB-AE93FC2E3CD8}" srcOrd="2" destOrd="0" presId="urn:microsoft.com/office/officeart/2005/8/layout/orgChart1"/>
    <dgm:cxn modelId="{FFC8F00C-39C0-024D-9356-F5C415E491C9}" type="presParOf" srcId="{4A6CC389-1DF1-4C48-806F-4DCC55011BD9}" destId="{B7005AC0-743D-B24D-8BF9-55F9CC64DD3C}" srcOrd="2" destOrd="0" presId="urn:microsoft.com/office/officeart/2005/8/layout/orgChart1"/>
    <dgm:cxn modelId="{DB1C63DA-FBDC-9444-A0A2-8A77EEDFFDC3}" type="presParOf" srcId="{05428FEA-99FC-3049-8137-53339B1D6713}" destId="{83F0D8B8-6060-DB4D-86EE-2DC1DC8D4FF6}" srcOrd="2" destOrd="0" presId="urn:microsoft.com/office/officeart/2005/8/layout/orgChart1"/>
    <dgm:cxn modelId="{6AA058A5-CA8F-4546-896D-6DC96A2E2BEC}" type="presParOf" srcId="{05428FEA-99FC-3049-8137-53339B1D6713}" destId="{F917614A-39F0-8A48-AA8B-6AD4656EC480}" srcOrd="3" destOrd="0" presId="urn:microsoft.com/office/officeart/2005/8/layout/orgChart1"/>
    <dgm:cxn modelId="{B015F463-D797-354A-B5E4-F9495370ABCF}" type="presParOf" srcId="{F917614A-39F0-8A48-AA8B-6AD4656EC480}" destId="{5E43EC10-7242-3440-ADD8-B2861BD1B067}" srcOrd="0" destOrd="0" presId="urn:microsoft.com/office/officeart/2005/8/layout/orgChart1"/>
    <dgm:cxn modelId="{C8A8F50A-5489-414A-9FCE-968992F9805B}" type="presParOf" srcId="{5E43EC10-7242-3440-ADD8-B2861BD1B067}" destId="{15E37986-1BB6-D047-A4DA-2A31939F62CF}" srcOrd="0" destOrd="0" presId="urn:microsoft.com/office/officeart/2005/8/layout/orgChart1"/>
    <dgm:cxn modelId="{3632F694-AF9F-034E-B41F-9892316310D4}" type="presParOf" srcId="{5E43EC10-7242-3440-ADD8-B2861BD1B067}" destId="{894F79C7-E4D2-C242-9B58-D8E41F1F40D8}" srcOrd="1" destOrd="0" presId="urn:microsoft.com/office/officeart/2005/8/layout/orgChart1"/>
    <dgm:cxn modelId="{E8EEE161-0061-7446-BDB9-C507F9398CB7}" type="presParOf" srcId="{F917614A-39F0-8A48-AA8B-6AD4656EC480}" destId="{92A5EB9A-E5BF-8745-861F-F7397EFB47D8}" srcOrd="1" destOrd="0" presId="urn:microsoft.com/office/officeart/2005/8/layout/orgChart1"/>
    <dgm:cxn modelId="{5BE93404-DBA6-E643-BAF6-56ECBC2A6C58}" type="presParOf" srcId="{92A5EB9A-E5BF-8745-861F-F7397EFB47D8}" destId="{4688E760-363C-5541-9293-14C82756E615}" srcOrd="0" destOrd="0" presId="urn:microsoft.com/office/officeart/2005/8/layout/orgChart1"/>
    <dgm:cxn modelId="{5C237A82-E55D-B940-9C8B-C68A764FBB81}" type="presParOf" srcId="{92A5EB9A-E5BF-8745-861F-F7397EFB47D8}" destId="{81AFA45E-B502-FE41-81D1-ECA1A3F81CCF}" srcOrd="1" destOrd="0" presId="urn:microsoft.com/office/officeart/2005/8/layout/orgChart1"/>
    <dgm:cxn modelId="{5106F1B8-0858-7248-AADE-D10C6A554C9B}" type="presParOf" srcId="{81AFA45E-B502-FE41-81D1-ECA1A3F81CCF}" destId="{5BC203C4-4174-8B45-AA87-00FD1904D4E3}" srcOrd="0" destOrd="0" presId="urn:microsoft.com/office/officeart/2005/8/layout/orgChart1"/>
    <dgm:cxn modelId="{F2808281-0787-764E-8462-4CAFB4AF412A}" type="presParOf" srcId="{5BC203C4-4174-8B45-AA87-00FD1904D4E3}" destId="{C289CD35-BD3D-1248-B6C0-4B1976CF619C}" srcOrd="0" destOrd="0" presId="urn:microsoft.com/office/officeart/2005/8/layout/orgChart1"/>
    <dgm:cxn modelId="{E2E8A869-4BC3-0440-B7C5-1ED013F7095A}" type="presParOf" srcId="{5BC203C4-4174-8B45-AA87-00FD1904D4E3}" destId="{1DC23A22-2DBB-3948-BB5B-31F1E7779D64}" srcOrd="1" destOrd="0" presId="urn:microsoft.com/office/officeart/2005/8/layout/orgChart1"/>
    <dgm:cxn modelId="{80B662DA-3F99-BD4B-8811-86545FE18DE5}" type="presParOf" srcId="{81AFA45E-B502-FE41-81D1-ECA1A3F81CCF}" destId="{E73427D3-6799-5549-8036-0B58DA7F430F}" srcOrd="1" destOrd="0" presId="urn:microsoft.com/office/officeart/2005/8/layout/orgChart1"/>
    <dgm:cxn modelId="{510E6BBA-2B08-9344-A931-655A829E519C}" type="presParOf" srcId="{81AFA45E-B502-FE41-81D1-ECA1A3F81CCF}" destId="{D7E659E5-461B-AF47-B5B9-D54EEB674F55}" srcOrd="2" destOrd="0" presId="urn:microsoft.com/office/officeart/2005/8/layout/orgChart1"/>
    <dgm:cxn modelId="{E80797A7-7D05-5345-82EC-FD87DEECCAF8}" type="presParOf" srcId="{F917614A-39F0-8A48-AA8B-6AD4656EC480}" destId="{85A31E5F-F80E-3B49-A18A-A07A4F55451F}" srcOrd="2" destOrd="0" presId="urn:microsoft.com/office/officeart/2005/8/layout/orgChart1"/>
    <dgm:cxn modelId="{045AF698-67EF-4F4B-97DD-11B4079CE467}" type="presParOf" srcId="{05428FEA-99FC-3049-8137-53339B1D6713}" destId="{FA8FBB36-73DD-A140-AB21-1B8BF7660BB7}" srcOrd="4" destOrd="0" presId="urn:microsoft.com/office/officeart/2005/8/layout/orgChart1"/>
    <dgm:cxn modelId="{98EBBBF6-264F-A647-9220-C07F1655A67D}" type="presParOf" srcId="{05428FEA-99FC-3049-8137-53339B1D6713}" destId="{E5043BD9-6FAD-514E-8E58-E5E6A39DE4A2}" srcOrd="5" destOrd="0" presId="urn:microsoft.com/office/officeart/2005/8/layout/orgChart1"/>
    <dgm:cxn modelId="{A7E9EDBB-1A24-044D-8D3A-85270E818040}" type="presParOf" srcId="{E5043BD9-6FAD-514E-8E58-E5E6A39DE4A2}" destId="{3F780BD5-A7CB-8241-B572-FEA2CB602691}" srcOrd="0" destOrd="0" presId="urn:microsoft.com/office/officeart/2005/8/layout/orgChart1"/>
    <dgm:cxn modelId="{2CD97F97-8EC3-234C-9641-09FD9C7D5F59}" type="presParOf" srcId="{3F780BD5-A7CB-8241-B572-FEA2CB602691}" destId="{960C63AE-E8B8-EB4F-B319-6003DDDA87E0}" srcOrd="0" destOrd="0" presId="urn:microsoft.com/office/officeart/2005/8/layout/orgChart1"/>
    <dgm:cxn modelId="{4740E985-222F-844A-ADBF-01A73043F6E7}" type="presParOf" srcId="{3F780BD5-A7CB-8241-B572-FEA2CB602691}" destId="{57746EBC-1BA7-CC41-A53C-2682B9D1E40A}" srcOrd="1" destOrd="0" presId="urn:microsoft.com/office/officeart/2005/8/layout/orgChart1"/>
    <dgm:cxn modelId="{63CBE7C2-2185-F940-93B3-9FEF5132B1E0}" type="presParOf" srcId="{E5043BD9-6FAD-514E-8E58-E5E6A39DE4A2}" destId="{C0971565-A7B0-E248-944F-326631C22579}" srcOrd="1" destOrd="0" presId="urn:microsoft.com/office/officeart/2005/8/layout/orgChart1"/>
    <dgm:cxn modelId="{5F394434-D8C5-E74A-A11F-ADF2F261B406}" type="presParOf" srcId="{C0971565-A7B0-E248-944F-326631C22579}" destId="{D79FF4AF-4E1E-504C-AF9B-A40EFFA7C42C}" srcOrd="0" destOrd="0" presId="urn:microsoft.com/office/officeart/2005/8/layout/orgChart1"/>
    <dgm:cxn modelId="{65089AF3-E6EB-684B-9369-110FDDF5FBC7}" type="presParOf" srcId="{C0971565-A7B0-E248-944F-326631C22579}" destId="{D8C60DB5-5C17-AA4B-AAC4-BC623C7133FB}" srcOrd="1" destOrd="0" presId="urn:microsoft.com/office/officeart/2005/8/layout/orgChart1"/>
    <dgm:cxn modelId="{8A3C9196-F590-9645-8188-7FB5BDF62FDB}" type="presParOf" srcId="{D8C60DB5-5C17-AA4B-AAC4-BC623C7133FB}" destId="{2D4780E6-2433-2440-9B44-22F9C87903DA}" srcOrd="0" destOrd="0" presId="urn:microsoft.com/office/officeart/2005/8/layout/orgChart1"/>
    <dgm:cxn modelId="{4C201962-1949-9548-B614-92EAB9FF7737}" type="presParOf" srcId="{2D4780E6-2433-2440-9B44-22F9C87903DA}" destId="{0E4AAB55-39A1-1242-A02B-0264ADD8C4C7}" srcOrd="0" destOrd="0" presId="urn:microsoft.com/office/officeart/2005/8/layout/orgChart1"/>
    <dgm:cxn modelId="{23002EA3-4196-7E49-BA3F-A7A9E95F85D2}" type="presParOf" srcId="{2D4780E6-2433-2440-9B44-22F9C87903DA}" destId="{FF951A05-48E1-D64F-BCD0-B883D7DFA4A5}" srcOrd="1" destOrd="0" presId="urn:microsoft.com/office/officeart/2005/8/layout/orgChart1"/>
    <dgm:cxn modelId="{8EB9DDE1-D39B-7041-A5B3-F3EC738391AF}" type="presParOf" srcId="{D8C60DB5-5C17-AA4B-AAC4-BC623C7133FB}" destId="{0F2EB482-1376-2843-9E4D-C93A522DC9A8}" srcOrd="1" destOrd="0" presId="urn:microsoft.com/office/officeart/2005/8/layout/orgChart1"/>
    <dgm:cxn modelId="{45713BC4-4B09-BF49-88BA-97BBD1DC2B0A}" type="presParOf" srcId="{D8C60DB5-5C17-AA4B-AAC4-BC623C7133FB}" destId="{ADAF8A2C-DECE-E946-9E46-763579FC9EC0}" srcOrd="2" destOrd="0" presId="urn:microsoft.com/office/officeart/2005/8/layout/orgChart1"/>
    <dgm:cxn modelId="{352BCF77-3780-4B43-9CEF-9AD2E99B3388}" type="presParOf" srcId="{E5043BD9-6FAD-514E-8E58-E5E6A39DE4A2}" destId="{FB3A68DF-2D9F-B048-BDAD-163DED3D27D4}" srcOrd="2" destOrd="0" presId="urn:microsoft.com/office/officeart/2005/8/layout/orgChart1"/>
    <dgm:cxn modelId="{AC70A4A8-7DCB-664B-9DE2-FC279CC743D6}" type="presParOf" srcId="{05428FEA-99FC-3049-8137-53339B1D6713}" destId="{7D5C4839-5847-C746-9CAD-72C567767494}" srcOrd="6" destOrd="0" presId="urn:microsoft.com/office/officeart/2005/8/layout/orgChart1"/>
    <dgm:cxn modelId="{51CB6941-CBB7-C142-BE25-00581E48A538}" type="presParOf" srcId="{05428FEA-99FC-3049-8137-53339B1D6713}" destId="{950400E1-4CE6-BD45-9878-876788DC0C09}" srcOrd="7" destOrd="0" presId="urn:microsoft.com/office/officeart/2005/8/layout/orgChart1"/>
    <dgm:cxn modelId="{BA3D50C2-DF70-7747-BED7-0CC1DA731E4B}" type="presParOf" srcId="{950400E1-4CE6-BD45-9878-876788DC0C09}" destId="{A76F56EE-0C51-8D46-8F1A-57199CBD9E49}" srcOrd="0" destOrd="0" presId="urn:microsoft.com/office/officeart/2005/8/layout/orgChart1"/>
    <dgm:cxn modelId="{A13131FA-B74D-4B43-9AAE-FD634F25ED07}" type="presParOf" srcId="{A76F56EE-0C51-8D46-8F1A-57199CBD9E49}" destId="{79E033E7-EDBC-B349-8CDF-D0BBEC63884F}" srcOrd="0" destOrd="0" presId="urn:microsoft.com/office/officeart/2005/8/layout/orgChart1"/>
    <dgm:cxn modelId="{198D5E74-7D02-A642-BAA5-4B5564D73EA9}" type="presParOf" srcId="{A76F56EE-0C51-8D46-8F1A-57199CBD9E49}" destId="{4FB1DFBE-D9A7-5C40-A04E-5E1B42AADE8B}" srcOrd="1" destOrd="0" presId="urn:microsoft.com/office/officeart/2005/8/layout/orgChart1"/>
    <dgm:cxn modelId="{555BB5D4-A495-114C-9C2E-CEC34D9C33D1}" type="presParOf" srcId="{950400E1-4CE6-BD45-9878-876788DC0C09}" destId="{978A7414-8AF9-4740-8B85-FF6049CDD8D2}" srcOrd="1" destOrd="0" presId="urn:microsoft.com/office/officeart/2005/8/layout/orgChart1"/>
    <dgm:cxn modelId="{CBE410D2-0467-8940-8358-34CCCBC1874E}" type="presParOf" srcId="{978A7414-8AF9-4740-8B85-FF6049CDD8D2}" destId="{EF0C9BA5-4196-9A49-93E7-35C91815009A}" srcOrd="0" destOrd="0" presId="urn:microsoft.com/office/officeart/2005/8/layout/orgChart1"/>
    <dgm:cxn modelId="{BDAFFB8C-1C75-DD47-B914-0E38B2C0294A}" type="presParOf" srcId="{978A7414-8AF9-4740-8B85-FF6049CDD8D2}" destId="{A84F3347-7F62-6A47-8FA8-6A638F3404D7}" srcOrd="1" destOrd="0" presId="urn:microsoft.com/office/officeart/2005/8/layout/orgChart1"/>
    <dgm:cxn modelId="{5ECD6366-3926-E449-8D64-C7040E03CE21}" type="presParOf" srcId="{A84F3347-7F62-6A47-8FA8-6A638F3404D7}" destId="{D02ADF24-AA4F-9D44-9D32-155A87D73B56}" srcOrd="0" destOrd="0" presId="urn:microsoft.com/office/officeart/2005/8/layout/orgChart1"/>
    <dgm:cxn modelId="{173A5BB8-55BF-EB4B-97AA-AC8AAA7D2013}" type="presParOf" srcId="{D02ADF24-AA4F-9D44-9D32-155A87D73B56}" destId="{0BAF28A6-D260-0B4F-9A12-A1E909D63A26}" srcOrd="0" destOrd="0" presId="urn:microsoft.com/office/officeart/2005/8/layout/orgChart1"/>
    <dgm:cxn modelId="{22ACD027-4760-794D-90D8-913D0FB14C09}" type="presParOf" srcId="{D02ADF24-AA4F-9D44-9D32-155A87D73B56}" destId="{43F71D1D-572C-F647-80E0-BBD378887A91}" srcOrd="1" destOrd="0" presId="urn:microsoft.com/office/officeart/2005/8/layout/orgChart1"/>
    <dgm:cxn modelId="{69D7C9CB-98E5-3A43-BEF4-BEDE89A861B0}" type="presParOf" srcId="{A84F3347-7F62-6A47-8FA8-6A638F3404D7}" destId="{C0BACE0A-BAE1-1D42-86FF-6A6CB0BADA3F}" srcOrd="1" destOrd="0" presId="urn:microsoft.com/office/officeart/2005/8/layout/orgChart1"/>
    <dgm:cxn modelId="{370074CE-290D-7348-8178-291D001E2DBE}" type="presParOf" srcId="{A84F3347-7F62-6A47-8FA8-6A638F3404D7}" destId="{1D3741DC-5448-EB40-ADFE-1ED6A1D93DE2}" srcOrd="2" destOrd="0" presId="urn:microsoft.com/office/officeart/2005/8/layout/orgChart1"/>
    <dgm:cxn modelId="{5BC4EE22-8440-BD43-AE8A-BBED77F95E85}" type="presParOf" srcId="{950400E1-4CE6-BD45-9878-876788DC0C09}" destId="{BA19F6FE-324D-2D4E-BA8E-BA038ABC44F4}" srcOrd="2" destOrd="0" presId="urn:microsoft.com/office/officeart/2005/8/layout/orgChart1"/>
    <dgm:cxn modelId="{751444DC-97A0-9F47-B224-BC004DA3EB35}" type="presParOf" srcId="{05428FEA-99FC-3049-8137-53339B1D6713}" destId="{9323707E-4017-7045-AECB-C3CF1291A455}" srcOrd="8" destOrd="0" presId="urn:microsoft.com/office/officeart/2005/8/layout/orgChart1"/>
    <dgm:cxn modelId="{FF8E2622-5CA9-0B4E-BA9C-D5614AD479C9}" type="presParOf" srcId="{05428FEA-99FC-3049-8137-53339B1D6713}" destId="{2A1E07D0-823D-6341-8C8D-494BC7B77922}" srcOrd="9" destOrd="0" presId="urn:microsoft.com/office/officeart/2005/8/layout/orgChart1"/>
    <dgm:cxn modelId="{B545A578-F5F6-4A40-9D77-78B643452B34}" type="presParOf" srcId="{2A1E07D0-823D-6341-8C8D-494BC7B77922}" destId="{17195528-907D-8841-B922-1B7C12332F75}" srcOrd="0" destOrd="0" presId="urn:microsoft.com/office/officeart/2005/8/layout/orgChart1"/>
    <dgm:cxn modelId="{538FCBC8-EF10-9E4F-97C3-619B6F2D953F}" type="presParOf" srcId="{17195528-907D-8841-B922-1B7C12332F75}" destId="{61E1A838-92B7-0A47-94D2-E2712B64A1A9}" srcOrd="0" destOrd="0" presId="urn:microsoft.com/office/officeart/2005/8/layout/orgChart1"/>
    <dgm:cxn modelId="{8D58B817-2C07-1A4F-847B-1C83EC7138ED}" type="presParOf" srcId="{17195528-907D-8841-B922-1B7C12332F75}" destId="{71BF4F65-0788-AE44-953C-31454538511F}" srcOrd="1" destOrd="0" presId="urn:microsoft.com/office/officeart/2005/8/layout/orgChart1"/>
    <dgm:cxn modelId="{BCF0EC77-340B-414C-A4F5-A70F90ED310D}" type="presParOf" srcId="{2A1E07D0-823D-6341-8C8D-494BC7B77922}" destId="{6A264258-9134-1542-A86F-FD17C6FC698F}" srcOrd="1" destOrd="0" presId="urn:microsoft.com/office/officeart/2005/8/layout/orgChart1"/>
    <dgm:cxn modelId="{AE9BDDDD-7B69-424C-9E44-C441B8240392}" type="presParOf" srcId="{2A1E07D0-823D-6341-8C8D-494BC7B77922}" destId="{36393670-4BE1-2E4B-A413-B25371E5E122}" srcOrd="2" destOrd="0" presId="urn:microsoft.com/office/officeart/2005/8/layout/orgChart1"/>
    <dgm:cxn modelId="{16341ABE-B4ED-AE4E-9484-3D8A0EA7525D}" type="presParOf" srcId="{18ED12DF-436C-3E49-8F3B-B66FEB180DF7}" destId="{AFCCE8CE-1FE1-BC49-87B1-0B6C8FD13C8B}" srcOrd="2" destOrd="0" presId="urn:microsoft.com/office/officeart/2005/8/layout/orgChart1"/>
    <dgm:cxn modelId="{B9C9412F-83FE-C84B-9039-6B083D94385B}" type="presParOf" srcId="{AFCCE8CE-1FE1-BC49-87B1-0B6C8FD13C8B}" destId="{D288241E-8089-4143-8CB4-26C1BA2475DB}" srcOrd="0" destOrd="0" presId="urn:microsoft.com/office/officeart/2005/8/layout/orgChart1"/>
    <dgm:cxn modelId="{0E20A581-0013-7A4D-ACE0-F765F2ED58E9}" type="presParOf" srcId="{AFCCE8CE-1FE1-BC49-87B1-0B6C8FD13C8B}" destId="{3CACA7E5-8488-0A44-8BAB-F621DD8E89DD}" srcOrd="1" destOrd="0" presId="urn:microsoft.com/office/officeart/2005/8/layout/orgChart1"/>
    <dgm:cxn modelId="{D30C95EA-9750-2341-8264-8738D6CFD74C}" type="presParOf" srcId="{3CACA7E5-8488-0A44-8BAB-F621DD8E89DD}" destId="{9432D95A-C4C1-6E40-9CCC-5E6AE10E57AC}" srcOrd="0" destOrd="0" presId="urn:microsoft.com/office/officeart/2005/8/layout/orgChart1"/>
    <dgm:cxn modelId="{688EC10B-0966-5A43-8AA0-2C5690D32F09}" type="presParOf" srcId="{9432D95A-C4C1-6E40-9CCC-5E6AE10E57AC}" destId="{E5E469CD-DDCE-CD43-808E-C942FF51B5BA}" srcOrd="0" destOrd="0" presId="urn:microsoft.com/office/officeart/2005/8/layout/orgChart1"/>
    <dgm:cxn modelId="{A79B49CA-97C8-2547-9C5E-1414F13B2EAE}" type="presParOf" srcId="{9432D95A-C4C1-6E40-9CCC-5E6AE10E57AC}" destId="{28B84C31-9714-4841-821D-FAA7B79F57D2}" srcOrd="1" destOrd="0" presId="urn:microsoft.com/office/officeart/2005/8/layout/orgChart1"/>
    <dgm:cxn modelId="{CE5C283D-B838-A845-924D-B6C3CA5DB21F}" type="presParOf" srcId="{3CACA7E5-8488-0A44-8BAB-F621DD8E89DD}" destId="{7C9D9371-4F05-3349-8FEE-AC8E3FDB0336}" srcOrd="1" destOrd="0" presId="urn:microsoft.com/office/officeart/2005/8/layout/orgChart1"/>
    <dgm:cxn modelId="{754A04E1-4071-5E49-870D-9CCCBE7E1F42}" type="presParOf" srcId="{3CACA7E5-8488-0A44-8BAB-F621DD8E89DD}" destId="{B021B354-9B46-8F47-840F-54E2BED48696}" srcOrd="2" destOrd="0" presId="urn:microsoft.com/office/officeart/2005/8/layout/orgChart1"/>
    <dgm:cxn modelId="{E3994EBB-E47E-3144-BB64-91F031540D4E}" type="presParOf" srcId="{AFCCE8CE-1FE1-BC49-87B1-0B6C8FD13C8B}" destId="{6CECCA71-202A-CC4B-A8D8-A78261D3317D}" srcOrd="2" destOrd="0" presId="urn:microsoft.com/office/officeart/2005/8/layout/orgChart1"/>
    <dgm:cxn modelId="{78B7C326-A8F0-6C4A-81EB-764C80D5095B}" type="presParOf" srcId="{AFCCE8CE-1FE1-BC49-87B1-0B6C8FD13C8B}" destId="{6A518C77-2759-BF4B-81A1-481A6ED0FD12}" srcOrd="3" destOrd="0" presId="urn:microsoft.com/office/officeart/2005/8/layout/orgChart1"/>
    <dgm:cxn modelId="{0A4541E9-1E34-3C4C-8A7F-8AC1ECC14524}" type="presParOf" srcId="{6A518C77-2759-BF4B-81A1-481A6ED0FD12}" destId="{EED9ED4C-7E1C-3445-B273-8F1D276FBEEB}" srcOrd="0" destOrd="0" presId="urn:microsoft.com/office/officeart/2005/8/layout/orgChart1"/>
    <dgm:cxn modelId="{965B6BD5-8A56-A94D-A0DF-8FE856AB7E8B}" type="presParOf" srcId="{EED9ED4C-7E1C-3445-B273-8F1D276FBEEB}" destId="{8BDAD166-7996-5A4F-BBB4-ADAC165DB716}" srcOrd="0" destOrd="0" presId="urn:microsoft.com/office/officeart/2005/8/layout/orgChart1"/>
    <dgm:cxn modelId="{2E08FE05-6AE2-4543-9D3B-5CE266459F8C}" type="presParOf" srcId="{EED9ED4C-7E1C-3445-B273-8F1D276FBEEB}" destId="{198B6611-81B1-2D41-9890-19F6837E1DDB}" srcOrd="1" destOrd="0" presId="urn:microsoft.com/office/officeart/2005/8/layout/orgChart1"/>
    <dgm:cxn modelId="{9167D184-8FB1-2C45-914B-D4496A1735AC}" type="presParOf" srcId="{6A518C77-2759-BF4B-81A1-481A6ED0FD12}" destId="{5CC4C900-5AE5-FE4B-807E-D731108B5ADE}" srcOrd="1" destOrd="0" presId="urn:microsoft.com/office/officeart/2005/8/layout/orgChart1"/>
    <dgm:cxn modelId="{4D934E24-A07C-F54D-9962-4F5804BAAD79}" type="presParOf" srcId="{6A518C77-2759-BF4B-81A1-481A6ED0FD12}" destId="{02F8E7D7-C906-F04B-B3C4-EA0DFAA2C496}" srcOrd="2" destOrd="0" presId="urn:microsoft.com/office/officeart/2005/8/layout/orgChart1"/>
    <dgm:cxn modelId="{F87CD1F6-D573-0040-BDFE-B471DA442884}" type="presParOf" srcId="{AFCCE8CE-1FE1-BC49-87B1-0B6C8FD13C8B}" destId="{5088B457-6F59-2D42-9A67-06536808E6F2}" srcOrd="4" destOrd="0" presId="urn:microsoft.com/office/officeart/2005/8/layout/orgChart1"/>
    <dgm:cxn modelId="{36EC1BDB-CA17-4A4B-80FA-11B47318BB35}" type="presParOf" srcId="{AFCCE8CE-1FE1-BC49-87B1-0B6C8FD13C8B}" destId="{213E3234-C479-8D46-A622-C72733D6B088}" srcOrd="5" destOrd="0" presId="urn:microsoft.com/office/officeart/2005/8/layout/orgChart1"/>
    <dgm:cxn modelId="{6589DE55-8299-7247-8B98-F368AEC0ACC9}" type="presParOf" srcId="{213E3234-C479-8D46-A622-C72733D6B088}" destId="{B0DF5BC2-C33B-AE4F-B2FD-303B548B116A}" srcOrd="0" destOrd="0" presId="urn:microsoft.com/office/officeart/2005/8/layout/orgChart1"/>
    <dgm:cxn modelId="{56E92FDE-256D-7748-AF5E-2251449B2BCA}" type="presParOf" srcId="{B0DF5BC2-C33B-AE4F-B2FD-303B548B116A}" destId="{FA6858F1-7A8D-A042-91EC-B1EBEB6A08F1}" srcOrd="0" destOrd="0" presId="urn:microsoft.com/office/officeart/2005/8/layout/orgChart1"/>
    <dgm:cxn modelId="{599AE7E6-E838-9843-8CCC-0D95C1CE5575}" type="presParOf" srcId="{B0DF5BC2-C33B-AE4F-B2FD-303B548B116A}" destId="{143768F7-141E-9D49-83E4-8DDDC08F51DD}" srcOrd="1" destOrd="0" presId="urn:microsoft.com/office/officeart/2005/8/layout/orgChart1"/>
    <dgm:cxn modelId="{A549517D-8AE3-BD49-8A21-3E81AF6A0E55}" type="presParOf" srcId="{213E3234-C479-8D46-A622-C72733D6B088}" destId="{E546C168-BF5B-EB4E-A3F2-AEE73ED13D33}" srcOrd="1" destOrd="0" presId="urn:microsoft.com/office/officeart/2005/8/layout/orgChart1"/>
    <dgm:cxn modelId="{5CDB9C8C-0E55-2542-8E83-78434990DC4B}" type="presParOf" srcId="{213E3234-C479-8D46-A622-C72733D6B088}" destId="{12FBA819-130E-BF4E-AAEF-66337211E37C}" srcOrd="2" destOrd="0" presId="urn:microsoft.com/office/officeart/2005/8/layout/orgChart1"/>
    <dgm:cxn modelId="{2C2EB2BE-C40F-5B4E-819C-A078A7A33100}" type="presParOf" srcId="{B4400168-6E4C-3A4A-A437-954ED26D810F}" destId="{0BB7FD41-92A0-D04E-B573-FE6AC4243D25}" srcOrd="2" destOrd="0" presId="urn:microsoft.com/office/officeart/2005/8/layout/orgChart1"/>
    <dgm:cxn modelId="{0BBA0E7E-766B-5048-8900-CF7799438F09}" type="presParOf" srcId="{F8307AD7-792B-6C4C-B628-6AC06086D316}" destId="{675CE638-B65E-D749-A12D-4CC4C2C1947A}" srcOrd="1" destOrd="0" presId="urn:microsoft.com/office/officeart/2005/8/layout/orgChart1"/>
    <dgm:cxn modelId="{3A0CFB0D-D54A-2249-AFFC-56F3E92974AD}" type="presParOf" srcId="{675CE638-B65E-D749-A12D-4CC4C2C1947A}" destId="{F31BFF6F-22C4-7F48-826B-6A7332E502EA}" srcOrd="0" destOrd="0" presId="urn:microsoft.com/office/officeart/2005/8/layout/orgChart1"/>
    <dgm:cxn modelId="{BB8D502D-E942-D74D-B43F-05C545DDF0C1}" type="presParOf" srcId="{F31BFF6F-22C4-7F48-826B-6A7332E502EA}" destId="{55B013F4-8933-F041-9FDB-88BDFEC672DA}" srcOrd="0" destOrd="0" presId="urn:microsoft.com/office/officeart/2005/8/layout/orgChart1"/>
    <dgm:cxn modelId="{ED12DE40-BA27-1B42-A513-DAF228BDC286}" type="presParOf" srcId="{F31BFF6F-22C4-7F48-826B-6A7332E502EA}" destId="{C8678A79-CC76-394F-9CE9-4364F6B6FC2F}" srcOrd="1" destOrd="0" presId="urn:microsoft.com/office/officeart/2005/8/layout/orgChart1"/>
    <dgm:cxn modelId="{B7583441-9F66-714B-9A27-A3445946ABCA}" type="presParOf" srcId="{675CE638-B65E-D749-A12D-4CC4C2C1947A}" destId="{30BF766F-9B4A-4642-83ED-705571FE7C6B}" srcOrd="1" destOrd="0" presId="urn:microsoft.com/office/officeart/2005/8/layout/orgChart1"/>
    <dgm:cxn modelId="{67D7A622-66D6-2D4D-BFCA-0869D3E44C82}" type="presParOf" srcId="{675CE638-B65E-D749-A12D-4CC4C2C1947A}" destId="{66C57EA6-591C-754C-8CBB-10BAD644267F}"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6AC1A1-398C-E442-BC30-93F7247FD0A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0FC4E769-B213-7F47-B968-135AB34EFE31}">
      <dgm:prSet phldrT="[Text]"/>
      <dgm:spPr/>
      <dgm:t>
        <a:bodyPr/>
        <a:lstStyle/>
        <a:p>
          <a:r>
            <a:rPr lang="en-US"/>
            <a:t>EOC Manager</a:t>
          </a:r>
        </a:p>
      </dgm:t>
    </dgm:pt>
    <dgm:pt modelId="{825C29EA-6C31-E440-ADB3-15C92EC500AA}" type="parTrans" cxnId="{34F37F3D-8435-D64C-981C-5A341BBF15CB}">
      <dgm:prSet/>
      <dgm:spPr/>
      <dgm:t>
        <a:bodyPr/>
        <a:lstStyle/>
        <a:p>
          <a:endParaRPr lang="en-US"/>
        </a:p>
      </dgm:t>
    </dgm:pt>
    <dgm:pt modelId="{D39A1CAC-49DA-A647-905B-5B4DA4E342EB}" type="sibTrans" cxnId="{34F37F3D-8435-D64C-981C-5A341BBF15CB}">
      <dgm:prSet/>
      <dgm:spPr/>
      <dgm:t>
        <a:bodyPr/>
        <a:lstStyle/>
        <a:p>
          <a:endParaRPr lang="en-US"/>
        </a:p>
      </dgm:t>
    </dgm:pt>
    <dgm:pt modelId="{5F8E7A15-62C9-2C48-9160-6F8E15C1C72F}" type="asst">
      <dgm:prSet phldrT="[Text]"/>
      <dgm:spPr/>
      <dgm:t>
        <a:bodyPr/>
        <a:lstStyle/>
        <a:p>
          <a:r>
            <a:rPr lang="en-US"/>
            <a:t>Public Information</a:t>
          </a:r>
        </a:p>
      </dgm:t>
    </dgm:pt>
    <dgm:pt modelId="{6E48393C-DDC7-7942-8E57-236BEB53204E}" type="parTrans" cxnId="{7057841F-308B-3442-B62E-56FE3621C43D}">
      <dgm:prSet/>
      <dgm:spPr/>
      <dgm:t>
        <a:bodyPr/>
        <a:lstStyle/>
        <a:p>
          <a:endParaRPr lang="en-US"/>
        </a:p>
      </dgm:t>
    </dgm:pt>
    <dgm:pt modelId="{69F619B2-81A9-2D49-9A0F-C4A6E7D9A749}" type="sibTrans" cxnId="{7057841F-308B-3442-B62E-56FE3621C43D}">
      <dgm:prSet/>
      <dgm:spPr/>
      <dgm:t>
        <a:bodyPr/>
        <a:lstStyle/>
        <a:p>
          <a:endParaRPr lang="en-US"/>
        </a:p>
      </dgm:t>
    </dgm:pt>
    <dgm:pt modelId="{87CE924A-7ED8-544E-843B-AE1588FBABD1}">
      <dgm:prSet phldrT="[Text]"/>
      <dgm:spPr/>
      <dgm:t>
        <a:bodyPr/>
        <a:lstStyle/>
        <a:p>
          <a:r>
            <a:rPr lang="en-US"/>
            <a:t>Operational Response</a:t>
          </a:r>
        </a:p>
      </dgm:t>
    </dgm:pt>
    <dgm:pt modelId="{675E35D3-67A9-8B4C-B348-CC44FCC2CF2A}" type="parTrans" cxnId="{BA73C40E-E2F5-264B-96C1-ED93DF16DA0B}">
      <dgm:prSet/>
      <dgm:spPr/>
      <dgm:t>
        <a:bodyPr/>
        <a:lstStyle/>
        <a:p>
          <a:endParaRPr lang="en-US"/>
        </a:p>
      </dgm:t>
    </dgm:pt>
    <dgm:pt modelId="{2A0F0C7D-E063-8A4C-8A1D-14EB77A15E5A}" type="sibTrans" cxnId="{BA73C40E-E2F5-264B-96C1-ED93DF16DA0B}">
      <dgm:prSet/>
      <dgm:spPr/>
      <dgm:t>
        <a:bodyPr/>
        <a:lstStyle/>
        <a:p>
          <a:endParaRPr lang="en-US"/>
        </a:p>
      </dgm:t>
    </dgm:pt>
    <dgm:pt modelId="{FE7AF1D5-74AE-174C-8439-1B2D95B49C1F}">
      <dgm:prSet/>
      <dgm:spPr/>
      <dgm:t>
        <a:bodyPr/>
        <a:lstStyle/>
        <a:p>
          <a:r>
            <a:rPr lang="en-US"/>
            <a:t>Policy Group</a:t>
          </a:r>
        </a:p>
      </dgm:t>
    </dgm:pt>
    <dgm:pt modelId="{F2B5E3EB-5836-6B42-9DEB-34A2BD6F447A}" type="parTrans" cxnId="{87BA2F85-81C1-AD44-93DA-A168FEB09031}">
      <dgm:prSet/>
      <dgm:spPr/>
      <dgm:t>
        <a:bodyPr/>
        <a:lstStyle/>
        <a:p>
          <a:endParaRPr lang="en-US"/>
        </a:p>
      </dgm:t>
    </dgm:pt>
    <dgm:pt modelId="{D4185773-182C-F74E-9424-B4E6372CCB50}" type="sibTrans" cxnId="{87BA2F85-81C1-AD44-93DA-A168FEB09031}">
      <dgm:prSet/>
      <dgm:spPr/>
      <dgm:t>
        <a:bodyPr/>
        <a:lstStyle/>
        <a:p>
          <a:endParaRPr lang="en-US"/>
        </a:p>
      </dgm:t>
    </dgm:pt>
    <dgm:pt modelId="{827A8F16-0FC7-4348-B614-92C14DE66A74}">
      <dgm:prSet/>
      <dgm:spPr/>
      <dgm:t>
        <a:bodyPr/>
        <a:lstStyle/>
        <a:p>
          <a:r>
            <a:rPr lang="en-US"/>
            <a:t>Finance</a:t>
          </a:r>
        </a:p>
      </dgm:t>
    </dgm:pt>
    <dgm:pt modelId="{45F7C0DA-70A0-2746-B090-E1E0C804750D}" type="parTrans" cxnId="{E69D7609-328C-3A48-8E51-5752CBEDB580}">
      <dgm:prSet/>
      <dgm:spPr/>
      <dgm:t>
        <a:bodyPr/>
        <a:lstStyle/>
        <a:p>
          <a:endParaRPr lang="en-US"/>
        </a:p>
      </dgm:t>
    </dgm:pt>
    <dgm:pt modelId="{44485E8B-F65F-C440-94C2-5E4EC2D431AE}" type="sibTrans" cxnId="{E69D7609-328C-3A48-8E51-5752CBEDB580}">
      <dgm:prSet/>
      <dgm:spPr/>
      <dgm:t>
        <a:bodyPr/>
        <a:lstStyle/>
        <a:p>
          <a:endParaRPr lang="en-US"/>
        </a:p>
      </dgm:t>
    </dgm:pt>
    <dgm:pt modelId="{9DD12421-8374-F543-8CD1-49FA92387EA1}">
      <dgm:prSet/>
      <dgm:spPr/>
      <dgm:t>
        <a:bodyPr/>
        <a:lstStyle/>
        <a:p>
          <a:r>
            <a:rPr lang="en-US"/>
            <a:t>Policy Group Representative</a:t>
          </a:r>
        </a:p>
      </dgm:t>
    </dgm:pt>
    <dgm:pt modelId="{A6E1BE54-5165-4649-9526-B67C60E33FBC}" type="parTrans" cxnId="{9F281166-EFC1-994E-92C0-779729CFB1ED}">
      <dgm:prSet/>
      <dgm:spPr/>
      <dgm:t>
        <a:bodyPr/>
        <a:lstStyle/>
        <a:p>
          <a:endParaRPr lang="en-US"/>
        </a:p>
      </dgm:t>
    </dgm:pt>
    <dgm:pt modelId="{CB4BCC38-CA2B-1E4A-9C2A-B9145A382AE3}" type="sibTrans" cxnId="{9F281166-EFC1-994E-92C0-779729CFB1ED}">
      <dgm:prSet/>
      <dgm:spPr/>
      <dgm:t>
        <a:bodyPr/>
        <a:lstStyle/>
        <a:p>
          <a:endParaRPr lang="en-US"/>
        </a:p>
      </dgm:t>
    </dgm:pt>
    <dgm:pt modelId="{040CF560-6DC7-3444-BB4F-15F8332841E8}" type="asst">
      <dgm:prSet/>
      <dgm:spPr/>
      <dgm:t>
        <a:bodyPr/>
        <a:lstStyle/>
        <a:p>
          <a:r>
            <a:rPr lang="en-US"/>
            <a:t>External Liaison</a:t>
          </a:r>
        </a:p>
      </dgm:t>
    </dgm:pt>
    <dgm:pt modelId="{4CF8C629-CE01-684A-BD77-001FD0299BAA}" type="parTrans" cxnId="{832328B6-EE4C-DA42-A49B-C58C03031A4F}">
      <dgm:prSet/>
      <dgm:spPr/>
      <dgm:t>
        <a:bodyPr/>
        <a:lstStyle/>
        <a:p>
          <a:endParaRPr lang="en-US"/>
        </a:p>
      </dgm:t>
    </dgm:pt>
    <dgm:pt modelId="{A2BD1524-CEC1-EE4C-88C1-73A13D5F6D39}" type="sibTrans" cxnId="{832328B6-EE4C-DA42-A49B-C58C03031A4F}">
      <dgm:prSet/>
      <dgm:spPr/>
      <dgm:t>
        <a:bodyPr/>
        <a:lstStyle/>
        <a:p>
          <a:endParaRPr lang="en-US"/>
        </a:p>
      </dgm:t>
    </dgm:pt>
    <dgm:pt modelId="{314C37DA-2A9B-0F4F-BEC5-0C4A9573A316}" type="asst">
      <dgm:prSet/>
      <dgm:spPr/>
      <dgm:t>
        <a:bodyPr/>
        <a:lstStyle/>
        <a:p>
          <a:r>
            <a:rPr lang="en-US"/>
            <a:t>Admin Support</a:t>
          </a:r>
        </a:p>
      </dgm:t>
    </dgm:pt>
    <dgm:pt modelId="{8F075EE1-C718-6F47-AC43-DBB3A9CF6CBE}" type="parTrans" cxnId="{C942560D-6D26-5849-9737-94B7A17CB54E}">
      <dgm:prSet/>
      <dgm:spPr/>
      <dgm:t>
        <a:bodyPr/>
        <a:lstStyle/>
        <a:p>
          <a:endParaRPr lang="en-US"/>
        </a:p>
      </dgm:t>
    </dgm:pt>
    <dgm:pt modelId="{1ACE8A64-129C-E44B-B97A-88FE59D99698}" type="sibTrans" cxnId="{C942560D-6D26-5849-9737-94B7A17CB54E}">
      <dgm:prSet/>
      <dgm:spPr/>
      <dgm:t>
        <a:bodyPr/>
        <a:lstStyle/>
        <a:p>
          <a:endParaRPr lang="en-US"/>
        </a:p>
      </dgm:t>
    </dgm:pt>
    <dgm:pt modelId="{C398A8E0-8986-244A-87CA-A2D2E5982706}">
      <dgm:prSet/>
      <dgm:spPr/>
      <dgm:t>
        <a:bodyPr/>
        <a:lstStyle/>
        <a:p>
          <a:r>
            <a:rPr lang="en-US"/>
            <a:t>Legal</a:t>
          </a:r>
        </a:p>
      </dgm:t>
    </dgm:pt>
    <dgm:pt modelId="{AA27D1E1-118D-8946-8AA2-163033B3C55F}" type="parTrans" cxnId="{D5682F86-3731-7C4D-884C-9D1119406B91}">
      <dgm:prSet/>
      <dgm:spPr/>
      <dgm:t>
        <a:bodyPr/>
        <a:lstStyle/>
        <a:p>
          <a:endParaRPr lang="en-US"/>
        </a:p>
      </dgm:t>
    </dgm:pt>
    <dgm:pt modelId="{4C36E1F1-6636-814C-A9F5-A67EC3647E26}" type="sibTrans" cxnId="{D5682F86-3731-7C4D-884C-9D1119406B91}">
      <dgm:prSet/>
      <dgm:spPr/>
      <dgm:t>
        <a:bodyPr/>
        <a:lstStyle/>
        <a:p>
          <a:endParaRPr lang="en-US"/>
        </a:p>
      </dgm:t>
    </dgm:pt>
    <dgm:pt modelId="{331463FA-A225-1C4D-B26E-661BEC2CF299}">
      <dgm:prSet/>
      <dgm:spPr/>
      <dgm:t>
        <a:bodyPr/>
        <a:lstStyle/>
        <a:p>
          <a:r>
            <a:rPr lang="en-US"/>
            <a:t>Threat Response</a:t>
          </a:r>
        </a:p>
      </dgm:t>
    </dgm:pt>
    <dgm:pt modelId="{7BB2B789-21EF-2547-BADB-B98CCEABA217}" type="parTrans" cxnId="{13D55851-3947-4C43-A192-1AA05CEDDB95}">
      <dgm:prSet/>
      <dgm:spPr/>
      <dgm:t>
        <a:bodyPr/>
        <a:lstStyle/>
        <a:p>
          <a:endParaRPr lang="en-US"/>
        </a:p>
      </dgm:t>
    </dgm:pt>
    <dgm:pt modelId="{49B0E8E6-B328-D543-82A2-1E97184BB700}" type="sibTrans" cxnId="{13D55851-3947-4C43-A192-1AA05CEDDB95}">
      <dgm:prSet/>
      <dgm:spPr/>
      <dgm:t>
        <a:bodyPr/>
        <a:lstStyle/>
        <a:p>
          <a:endParaRPr lang="en-US"/>
        </a:p>
      </dgm:t>
    </dgm:pt>
    <dgm:pt modelId="{46D08EDA-1C6B-AF4A-A911-C59D0AA5BAF6}">
      <dgm:prSet/>
      <dgm:spPr/>
      <dgm:t>
        <a:bodyPr/>
        <a:lstStyle/>
        <a:p>
          <a:r>
            <a:rPr lang="en-US"/>
            <a:t>Planning &amp; Logistics</a:t>
          </a:r>
        </a:p>
      </dgm:t>
    </dgm:pt>
    <dgm:pt modelId="{BA4CD5F2-72A3-7D4F-A241-B64FEC25BE44}" type="parTrans" cxnId="{AA759F4A-AB80-2D46-9C41-A90063024A7C}">
      <dgm:prSet/>
      <dgm:spPr/>
      <dgm:t>
        <a:bodyPr/>
        <a:lstStyle/>
        <a:p>
          <a:endParaRPr lang="en-US"/>
        </a:p>
      </dgm:t>
    </dgm:pt>
    <dgm:pt modelId="{3ADD3E8A-6137-3A4E-B8F5-89AC88E9897C}" type="sibTrans" cxnId="{AA759F4A-AB80-2D46-9C41-A90063024A7C}">
      <dgm:prSet/>
      <dgm:spPr/>
      <dgm:t>
        <a:bodyPr/>
        <a:lstStyle/>
        <a:p>
          <a:endParaRPr lang="en-US"/>
        </a:p>
      </dgm:t>
    </dgm:pt>
    <dgm:pt modelId="{CAD8C5E1-4A57-8B4E-B737-4CDE2D6C4B78}">
      <dgm:prSet/>
      <dgm:spPr/>
      <dgm:t>
        <a:bodyPr/>
        <a:lstStyle/>
        <a:p>
          <a:r>
            <a:rPr lang="en-US"/>
            <a:t>IT Resources</a:t>
          </a:r>
        </a:p>
      </dgm:t>
    </dgm:pt>
    <dgm:pt modelId="{64CA3B37-32D1-084D-92C5-0A707A7F16CD}" type="parTrans" cxnId="{5C72C8F4-6234-404D-B4B4-BC057EE01564}">
      <dgm:prSet/>
      <dgm:spPr/>
      <dgm:t>
        <a:bodyPr/>
        <a:lstStyle/>
        <a:p>
          <a:endParaRPr lang="en-US"/>
        </a:p>
      </dgm:t>
    </dgm:pt>
    <dgm:pt modelId="{E32DC7A7-48AA-D847-B711-8251E937474B}" type="sibTrans" cxnId="{5C72C8F4-6234-404D-B4B4-BC057EE01564}">
      <dgm:prSet/>
      <dgm:spPr/>
      <dgm:t>
        <a:bodyPr/>
        <a:lstStyle/>
        <a:p>
          <a:endParaRPr lang="en-US"/>
        </a:p>
      </dgm:t>
    </dgm:pt>
    <dgm:pt modelId="{5FE807F9-8AF9-1148-BC6D-8B37002D52A4}">
      <dgm:prSet/>
      <dgm:spPr/>
      <dgm:t>
        <a:bodyPr/>
        <a:lstStyle/>
        <a:p>
          <a:r>
            <a:rPr lang="en-US"/>
            <a:t>Cyber Resources</a:t>
          </a:r>
        </a:p>
      </dgm:t>
    </dgm:pt>
    <dgm:pt modelId="{967F29A2-4299-9142-918D-28DFBAD7EA17}" type="parTrans" cxnId="{E69F75C4-2CC8-0642-9982-C04DDAF578C2}">
      <dgm:prSet/>
      <dgm:spPr/>
      <dgm:t>
        <a:bodyPr/>
        <a:lstStyle/>
        <a:p>
          <a:endParaRPr lang="en-US"/>
        </a:p>
      </dgm:t>
    </dgm:pt>
    <dgm:pt modelId="{5349F642-0EAE-0F46-BF87-81BA063EA51F}" type="sibTrans" cxnId="{E69F75C4-2CC8-0642-9982-C04DDAF578C2}">
      <dgm:prSet/>
      <dgm:spPr/>
      <dgm:t>
        <a:bodyPr/>
        <a:lstStyle/>
        <a:p>
          <a:endParaRPr lang="en-US"/>
        </a:p>
      </dgm:t>
    </dgm:pt>
    <dgm:pt modelId="{6B8B5833-70D4-CF42-A5FF-6F2EBE69D55B}">
      <dgm:prSet/>
      <dgm:spPr/>
      <dgm:t>
        <a:bodyPr/>
        <a:lstStyle/>
        <a:p>
          <a:r>
            <a:rPr lang="en-US"/>
            <a:t>Law Enforcement</a:t>
          </a:r>
        </a:p>
      </dgm:t>
    </dgm:pt>
    <dgm:pt modelId="{9473B56F-02A9-304C-874E-51CF6CDCE24C}" type="parTrans" cxnId="{8DB08D96-0C6B-2041-A137-C6647E1D20DE}">
      <dgm:prSet/>
      <dgm:spPr/>
      <dgm:t>
        <a:bodyPr/>
        <a:lstStyle/>
        <a:p>
          <a:endParaRPr lang="en-US"/>
        </a:p>
      </dgm:t>
    </dgm:pt>
    <dgm:pt modelId="{F822EC7F-34B4-3A48-B6D0-587B84F182EB}" type="sibTrans" cxnId="{8DB08D96-0C6B-2041-A137-C6647E1D20DE}">
      <dgm:prSet/>
      <dgm:spPr/>
      <dgm:t>
        <a:bodyPr/>
        <a:lstStyle/>
        <a:p>
          <a:endParaRPr lang="en-US"/>
        </a:p>
      </dgm:t>
    </dgm:pt>
    <dgm:pt modelId="{91367925-5BBC-064C-A8EF-516656D3CE2E}">
      <dgm:prSet/>
      <dgm:spPr/>
      <dgm:t>
        <a:bodyPr/>
        <a:lstStyle/>
        <a:p>
          <a:r>
            <a:rPr lang="en-US"/>
            <a:t>&lt;&lt;Indiana City&gt;&gt; Departments</a:t>
          </a:r>
        </a:p>
      </dgm:t>
    </dgm:pt>
    <dgm:pt modelId="{B47A2C99-F925-C746-AEB7-DA1874763B6F}" type="parTrans" cxnId="{3703B173-735F-0E41-B60E-2B7896FDCBFF}">
      <dgm:prSet/>
      <dgm:spPr/>
      <dgm:t>
        <a:bodyPr/>
        <a:lstStyle/>
        <a:p>
          <a:endParaRPr lang="en-US"/>
        </a:p>
      </dgm:t>
    </dgm:pt>
    <dgm:pt modelId="{594C24B1-C4B7-4E44-9AA3-B7D2D70F056B}" type="sibTrans" cxnId="{3703B173-735F-0E41-B60E-2B7896FDCBFF}">
      <dgm:prSet/>
      <dgm:spPr/>
      <dgm:t>
        <a:bodyPr/>
        <a:lstStyle/>
        <a:p>
          <a:endParaRPr lang="en-US"/>
        </a:p>
      </dgm:t>
    </dgm:pt>
    <dgm:pt modelId="{CF6A0DD6-24FF-124D-9730-38F4B53ACB69}">
      <dgm:prSet/>
      <dgm:spPr/>
      <dgm:t>
        <a:bodyPr/>
        <a:lstStyle/>
        <a:p>
          <a:r>
            <a:rPr lang="en-US"/>
            <a:t>Situational Awareness</a:t>
          </a:r>
        </a:p>
      </dgm:t>
    </dgm:pt>
    <dgm:pt modelId="{D80645C3-194D-8B47-A8B6-843018402061}" type="parTrans" cxnId="{8CD06A62-D8EA-9440-8451-E88E2BB9E4B0}">
      <dgm:prSet/>
      <dgm:spPr/>
    </dgm:pt>
    <dgm:pt modelId="{3EDA0D27-37DB-EB45-8BA2-6CE3839E3D21}" type="sibTrans" cxnId="{8CD06A62-D8EA-9440-8451-E88E2BB9E4B0}">
      <dgm:prSet/>
      <dgm:spPr/>
    </dgm:pt>
    <dgm:pt modelId="{6FCE8529-9E2C-2F43-A938-D1515C01645E}">
      <dgm:prSet/>
      <dgm:spPr/>
      <dgm:t>
        <a:bodyPr/>
        <a:lstStyle/>
        <a:p>
          <a:r>
            <a:rPr lang="en-US"/>
            <a:t>Human Resources</a:t>
          </a:r>
        </a:p>
      </dgm:t>
    </dgm:pt>
    <dgm:pt modelId="{A4334B7E-1E86-6543-8F80-7990E9298A61}" type="parTrans" cxnId="{1A84E00B-3716-084B-B0AB-6578775E8F4D}">
      <dgm:prSet/>
      <dgm:spPr/>
    </dgm:pt>
    <dgm:pt modelId="{03120C92-EA19-174A-9DAD-5C436C8F3645}" type="sibTrans" cxnId="{1A84E00B-3716-084B-B0AB-6578775E8F4D}">
      <dgm:prSet/>
      <dgm:spPr/>
    </dgm:pt>
    <dgm:pt modelId="{F8307AD7-792B-6C4C-B628-6AC06086D316}" type="pres">
      <dgm:prSet presAssocID="{2D6AC1A1-398C-E442-BC30-93F7247FD0AE}" presName="hierChild1" presStyleCnt="0">
        <dgm:presLayoutVars>
          <dgm:orgChart val="1"/>
          <dgm:chPref val="1"/>
          <dgm:dir/>
          <dgm:animOne val="branch"/>
          <dgm:animLvl val="lvl"/>
          <dgm:resizeHandles/>
        </dgm:presLayoutVars>
      </dgm:prSet>
      <dgm:spPr/>
    </dgm:pt>
    <dgm:pt modelId="{B4400168-6E4C-3A4A-A437-954ED26D810F}" type="pres">
      <dgm:prSet presAssocID="{9DD12421-8374-F543-8CD1-49FA92387EA1}" presName="hierRoot1" presStyleCnt="0">
        <dgm:presLayoutVars>
          <dgm:hierBranch val="init"/>
        </dgm:presLayoutVars>
      </dgm:prSet>
      <dgm:spPr/>
    </dgm:pt>
    <dgm:pt modelId="{73390F07-7EB8-764F-958A-2120439952E3}" type="pres">
      <dgm:prSet presAssocID="{9DD12421-8374-F543-8CD1-49FA92387EA1}" presName="rootComposite1" presStyleCnt="0"/>
      <dgm:spPr/>
    </dgm:pt>
    <dgm:pt modelId="{36886924-1D22-464D-830D-42016F679F74}" type="pres">
      <dgm:prSet presAssocID="{9DD12421-8374-F543-8CD1-49FA92387EA1}" presName="rootText1" presStyleLbl="node0" presStyleIdx="0" presStyleCnt="2">
        <dgm:presLayoutVars>
          <dgm:chPref val="3"/>
        </dgm:presLayoutVars>
      </dgm:prSet>
      <dgm:spPr/>
    </dgm:pt>
    <dgm:pt modelId="{806D2FE4-E625-004A-A129-46DD431617E2}" type="pres">
      <dgm:prSet presAssocID="{9DD12421-8374-F543-8CD1-49FA92387EA1}" presName="rootConnector1" presStyleLbl="node1" presStyleIdx="0" presStyleCnt="0"/>
      <dgm:spPr/>
    </dgm:pt>
    <dgm:pt modelId="{4BB5A0E4-6BAC-E543-9DE7-4CA211608165}" type="pres">
      <dgm:prSet presAssocID="{9DD12421-8374-F543-8CD1-49FA92387EA1}" presName="hierChild2" presStyleCnt="0"/>
      <dgm:spPr/>
    </dgm:pt>
    <dgm:pt modelId="{6CB72C50-F8FA-1844-9C34-7338C0673BDE}" type="pres">
      <dgm:prSet presAssocID="{825C29EA-6C31-E440-ADB3-15C92EC500AA}" presName="Name37" presStyleLbl="parChTrans1D2" presStyleIdx="0" presStyleCnt="1"/>
      <dgm:spPr/>
    </dgm:pt>
    <dgm:pt modelId="{18ED12DF-436C-3E49-8F3B-B66FEB180DF7}" type="pres">
      <dgm:prSet presAssocID="{0FC4E769-B213-7F47-B968-135AB34EFE31}" presName="hierRoot2" presStyleCnt="0">
        <dgm:presLayoutVars>
          <dgm:hierBranch val="init"/>
        </dgm:presLayoutVars>
      </dgm:prSet>
      <dgm:spPr/>
    </dgm:pt>
    <dgm:pt modelId="{CB14E08F-6687-F541-B411-E953441B6BC1}" type="pres">
      <dgm:prSet presAssocID="{0FC4E769-B213-7F47-B968-135AB34EFE31}" presName="rootComposite" presStyleCnt="0"/>
      <dgm:spPr/>
    </dgm:pt>
    <dgm:pt modelId="{36A75330-E7CD-A149-B985-BA3F9E892D14}" type="pres">
      <dgm:prSet presAssocID="{0FC4E769-B213-7F47-B968-135AB34EFE31}" presName="rootText" presStyleLbl="node2" presStyleIdx="0" presStyleCnt="1">
        <dgm:presLayoutVars>
          <dgm:chPref val="3"/>
        </dgm:presLayoutVars>
      </dgm:prSet>
      <dgm:spPr/>
    </dgm:pt>
    <dgm:pt modelId="{738752D9-D28C-8847-9CE8-62C144E7CA40}" type="pres">
      <dgm:prSet presAssocID="{0FC4E769-B213-7F47-B968-135AB34EFE31}" presName="rootConnector" presStyleLbl="node2" presStyleIdx="0" presStyleCnt="1"/>
      <dgm:spPr/>
    </dgm:pt>
    <dgm:pt modelId="{05428FEA-99FC-3049-8137-53339B1D6713}" type="pres">
      <dgm:prSet presAssocID="{0FC4E769-B213-7F47-B968-135AB34EFE31}" presName="hierChild4" presStyleCnt="0"/>
      <dgm:spPr/>
    </dgm:pt>
    <dgm:pt modelId="{EA2CBA51-FB17-0249-AAEE-28E8809EBD24}" type="pres">
      <dgm:prSet presAssocID="{7BB2B789-21EF-2547-BADB-B98CCEABA217}" presName="Name37" presStyleLbl="parChTrans1D3" presStyleIdx="0" presStyleCnt="8"/>
      <dgm:spPr/>
    </dgm:pt>
    <dgm:pt modelId="{4A6CC389-1DF1-4C48-806F-4DCC55011BD9}" type="pres">
      <dgm:prSet presAssocID="{331463FA-A225-1C4D-B26E-661BEC2CF299}" presName="hierRoot2" presStyleCnt="0">
        <dgm:presLayoutVars>
          <dgm:hierBranch val="init"/>
        </dgm:presLayoutVars>
      </dgm:prSet>
      <dgm:spPr/>
    </dgm:pt>
    <dgm:pt modelId="{2D2733C2-0798-3D4E-A96D-5E7DC3CAA3EE}" type="pres">
      <dgm:prSet presAssocID="{331463FA-A225-1C4D-B26E-661BEC2CF299}" presName="rootComposite" presStyleCnt="0"/>
      <dgm:spPr/>
    </dgm:pt>
    <dgm:pt modelId="{C7DBE5B5-F2D2-4A43-A814-E83A631EAEBB}" type="pres">
      <dgm:prSet presAssocID="{331463FA-A225-1C4D-B26E-661BEC2CF299}" presName="rootText" presStyleLbl="node3" presStyleIdx="0" presStyleCnt="5">
        <dgm:presLayoutVars>
          <dgm:chPref val="3"/>
        </dgm:presLayoutVars>
      </dgm:prSet>
      <dgm:spPr/>
    </dgm:pt>
    <dgm:pt modelId="{BA054315-63E4-1C43-82BF-280E2C5085C4}" type="pres">
      <dgm:prSet presAssocID="{331463FA-A225-1C4D-B26E-661BEC2CF299}" presName="rootConnector" presStyleLbl="node3" presStyleIdx="0" presStyleCnt="5"/>
      <dgm:spPr/>
    </dgm:pt>
    <dgm:pt modelId="{75E2A07F-59C8-7E4F-A2C7-1CB002989EC9}" type="pres">
      <dgm:prSet presAssocID="{331463FA-A225-1C4D-B26E-661BEC2CF299}" presName="hierChild4" presStyleCnt="0"/>
      <dgm:spPr/>
    </dgm:pt>
    <dgm:pt modelId="{69429C5A-D53F-FC40-8551-D9E1A766BC33}" type="pres">
      <dgm:prSet presAssocID="{64CA3B37-32D1-084D-92C5-0A707A7F16CD}" presName="Name37" presStyleLbl="parChTrans1D4" presStyleIdx="0" presStyleCnt="6"/>
      <dgm:spPr/>
    </dgm:pt>
    <dgm:pt modelId="{7EB1BCCB-6313-6D41-BDF6-D494A5EEC5DA}" type="pres">
      <dgm:prSet presAssocID="{CAD8C5E1-4A57-8B4E-B737-4CDE2D6C4B78}" presName="hierRoot2" presStyleCnt="0">
        <dgm:presLayoutVars>
          <dgm:hierBranch val="init"/>
        </dgm:presLayoutVars>
      </dgm:prSet>
      <dgm:spPr/>
    </dgm:pt>
    <dgm:pt modelId="{5027BDCF-3F45-7B4D-AA48-24E573465ADE}" type="pres">
      <dgm:prSet presAssocID="{CAD8C5E1-4A57-8B4E-B737-4CDE2D6C4B78}" presName="rootComposite" presStyleCnt="0"/>
      <dgm:spPr/>
    </dgm:pt>
    <dgm:pt modelId="{1ECD1D97-3D1C-9C42-A2B2-7632641A54A4}" type="pres">
      <dgm:prSet presAssocID="{CAD8C5E1-4A57-8B4E-B737-4CDE2D6C4B78}" presName="rootText" presStyleLbl="node4" presStyleIdx="0" presStyleCnt="6">
        <dgm:presLayoutVars>
          <dgm:chPref val="3"/>
        </dgm:presLayoutVars>
      </dgm:prSet>
      <dgm:spPr/>
    </dgm:pt>
    <dgm:pt modelId="{A967BD39-AE87-8F4A-B901-9B6232BAB279}" type="pres">
      <dgm:prSet presAssocID="{CAD8C5E1-4A57-8B4E-B737-4CDE2D6C4B78}" presName="rootConnector" presStyleLbl="node4" presStyleIdx="0" presStyleCnt="6"/>
      <dgm:spPr/>
    </dgm:pt>
    <dgm:pt modelId="{A6C7103F-3FAC-B34E-804C-89A4AA18ACEF}" type="pres">
      <dgm:prSet presAssocID="{CAD8C5E1-4A57-8B4E-B737-4CDE2D6C4B78}" presName="hierChild4" presStyleCnt="0"/>
      <dgm:spPr/>
    </dgm:pt>
    <dgm:pt modelId="{044502A6-44DC-BE40-8EC0-2358F752AB36}" type="pres">
      <dgm:prSet presAssocID="{CAD8C5E1-4A57-8B4E-B737-4CDE2D6C4B78}" presName="hierChild5" presStyleCnt="0"/>
      <dgm:spPr/>
    </dgm:pt>
    <dgm:pt modelId="{365E7EAD-9B5A-2E48-B068-7C3CB83333EF}" type="pres">
      <dgm:prSet presAssocID="{967F29A2-4299-9142-918D-28DFBAD7EA17}" presName="Name37" presStyleLbl="parChTrans1D4" presStyleIdx="1" presStyleCnt="6"/>
      <dgm:spPr/>
    </dgm:pt>
    <dgm:pt modelId="{C1098B5E-5530-CE4A-9CF6-A598B1FB9140}" type="pres">
      <dgm:prSet presAssocID="{5FE807F9-8AF9-1148-BC6D-8B37002D52A4}" presName="hierRoot2" presStyleCnt="0">
        <dgm:presLayoutVars>
          <dgm:hierBranch val="init"/>
        </dgm:presLayoutVars>
      </dgm:prSet>
      <dgm:spPr/>
    </dgm:pt>
    <dgm:pt modelId="{7EB5E1D5-592E-4D4C-B98E-FBA892DD0C73}" type="pres">
      <dgm:prSet presAssocID="{5FE807F9-8AF9-1148-BC6D-8B37002D52A4}" presName="rootComposite" presStyleCnt="0"/>
      <dgm:spPr/>
    </dgm:pt>
    <dgm:pt modelId="{42259AF9-03F4-0C48-B25A-2C579F84BA65}" type="pres">
      <dgm:prSet presAssocID="{5FE807F9-8AF9-1148-BC6D-8B37002D52A4}" presName="rootText" presStyleLbl="node4" presStyleIdx="1" presStyleCnt="6">
        <dgm:presLayoutVars>
          <dgm:chPref val="3"/>
        </dgm:presLayoutVars>
      </dgm:prSet>
      <dgm:spPr/>
    </dgm:pt>
    <dgm:pt modelId="{D66BBF00-59EA-124B-ACED-760DB2DBEE42}" type="pres">
      <dgm:prSet presAssocID="{5FE807F9-8AF9-1148-BC6D-8B37002D52A4}" presName="rootConnector" presStyleLbl="node4" presStyleIdx="1" presStyleCnt="6"/>
      <dgm:spPr/>
    </dgm:pt>
    <dgm:pt modelId="{C7D6A8DF-FD07-2049-9B83-03D9A85E737D}" type="pres">
      <dgm:prSet presAssocID="{5FE807F9-8AF9-1148-BC6D-8B37002D52A4}" presName="hierChild4" presStyleCnt="0"/>
      <dgm:spPr/>
    </dgm:pt>
    <dgm:pt modelId="{0E5D68E7-7974-EE41-B660-1EABA3C67923}" type="pres">
      <dgm:prSet presAssocID="{5FE807F9-8AF9-1148-BC6D-8B37002D52A4}" presName="hierChild5" presStyleCnt="0"/>
      <dgm:spPr/>
    </dgm:pt>
    <dgm:pt modelId="{2D4FE4F5-7DEE-8143-BE2B-4890F9ABF1D5}" type="pres">
      <dgm:prSet presAssocID="{9473B56F-02A9-304C-874E-51CF6CDCE24C}" presName="Name37" presStyleLbl="parChTrans1D4" presStyleIdx="2" presStyleCnt="6"/>
      <dgm:spPr/>
    </dgm:pt>
    <dgm:pt modelId="{F16DC86F-160B-B44E-A095-7848E3B474F6}" type="pres">
      <dgm:prSet presAssocID="{6B8B5833-70D4-CF42-A5FF-6F2EBE69D55B}" presName="hierRoot2" presStyleCnt="0">
        <dgm:presLayoutVars>
          <dgm:hierBranch val="init"/>
        </dgm:presLayoutVars>
      </dgm:prSet>
      <dgm:spPr/>
    </dgm:pt>
    <dgm:pt modelId="{4E11601D-84F0-7F4F-84CD-E22B391E1CE5}" type="pres">
      <dgm:prSet presAssocID="{6B8B5833-70D4-CF42-A5FF-6F2EBE69D55B}" presName="rootComposite" presStyleCnt="0"/>
      <dgm:spPr/>
    </dgm:pt>
    <dgm:pt modelId="{E366D064-470A-234D-8C33-BCC2D31B24B8}" type="pres">
      <dgm:prSet presAssocID="{6B8B5833-70D4-CF42-A5FF-6F2EBE69D55B}" presName="rootText" presStyleLbl="node4" presStyleIdx="2" presStyleCnt="6">
        <dgm:presLayoutVars>
          <dgm:chPref val="3"/>
        </dgm:presLayoutVars>
      </dgm:prSet>
      <dgm:spPr/>
    </dgm:pt>
    <dgm:pt modelId="{5AE16A16-BDF3-964F-A3B1-FC97B20A4454}" type="pres">
      <dgm:prSet presAssocID="{6B8B5833-70D4-CF42-A5FF-6F2EBE69D55B}" presName="rootConnector" presStyleLbl="node4" presStyleIdx="2" presStyleCnt="6"/>
      <dgm:spPr/>
    </dgm:pt>
    <dgm:pt modelId="{89F9B90D-8133-3047-BDC4-06628A0E9766}" type="pres">
      <dgm:prSet presAssocID="{6B8B5833-70D4-CF42-A5FF-6F2EBE69D55B}" presName="hierChild4" presStyleCnt="0"/>
      <dgm:spPr/>
    </dgm:pt>
    <dgm:pt modelId="{72382020-D178-2B4B-B9DB-AE93FC2E3CD8}" type="pres">
      <dgm:prSet presAssocID="{6B8B5833-70D4-CF42-A5FF-6F2EBE69D55B}" presName="hierChild5" presStyleCnt="0"/>
      <dgm:spPr/>
    </dgm:pt>
    <dgm:pt modelId="{B7005AC0-743D-B24D-8BF9-55F9CC64DD3C}" type="pres">
      <dgm:prSet presAssocID="{331463FA-A225-1C4D-B26E-661BEC2CF299}" presName="hierChild5" presStyleCnt="0"/>
      <dgm:spPr/>
    </dgm:pt>
    <dgm:pt modelId="{83F0D8B8-6060-DB4D-86EE-2DC1DC8D4FF6}" type="pres">
      <dgm:prSet presAssocID="{675E35D3-67A9-8B4C-B348-CC44FCC2CF2A}" presName="Name37" presStyleLbl="parChTrans1D3" presStyleIdx="1" presStyleCnt="8"/>
      <dgm:spPr/>
    </dgm:pt>
    <dgm:pt modelId="{F917614A-39F0-8A48-AA8B-6AD4656EC480}" type="pres">
      <dgm:prSet presAssocID="{87CE924A-7ED8-544E-843B-AE1588FBABD1}" presName="hierRoot2" presStyleCnt="0">
        <dgm:presLayoutVars>
          <dgm:hierBranch val="init"/>
        </dgm:presLayoutVars>
      </dgm:prSet>
      <dgm:spPr/>
    </dgm:pt>
    <dgm:pt modelId="{5E43EC10-7242-3440-ADD8-B2861BD1B067}" type="pres">
      <dgm:prSet presAssocID="{87CE924A-7ED8-544E-843B-AE1588FBABD1}" presName="rootComposite" presStyleCnt="0"/>
      <dgm:spPr/>
    </dgm:pt>
    <dgm:pt modelId="{15E37986-1BB6-D047-A4DA-2A31939F62CF}" type="pres">
      <dgm:prSet presAssocID="{87CE924A-7ED8-544E-843B-AE1588FBABD1}" presName="rootText" presStyleLbl="node3" presStyleIdx="1" presStyleCnt="5" custLinFactNeighborX="3273" custLinFactNeighborY="6546">
        <dgm:presLayoutVars>
          <dgm:chPref val="3"/>
        </dgm:presLayoutVars>
      </dgm:prSet>
      <dgm:spPr/>
    </dgm:pt>
    <dgm:pt modelId="{894F79C7-E4D2-C242-9B58-D8E41F1F40D8}" type="pres">
      <dgm:prSet presAssocID="{87CE924A-7ED8-544E-843B-AE1588FBABD1}" presName="rootConnector" presStyleLbl="node3" presStyleIdx="1" presStyleCnt="5"/>
      <dgm:spPr/>
    </dgm:pt>
    <dgm:pt modelId="{92A5EB9A-E5BF-8745-861F-F7397EFB47D8}" type="pres">
      <dgm:prSet presAssocID="{87CE924A-7ED8-544E-843B-AE1588FBABD1}" presName="hierChild4" presStyleCnt="0"/>
      <dgm:spPr/>
    </dgm:pt>
    <dgm:pt modelId="{4688E760-363C-5541-9293-14C82756E615}" type="pres">
      <dgm:prSet presAssocID="{B47A2C99-F925-C746-AEB7-DA1874763B6F}" presName="Name37" presStyleLbl="parChTrans1D4" presStyleIdx="3" presStyleCnt="6"/>
      <dgm:spPr/>
    </dgm:pt>
    <dgm:pt modelId="{81AFA45E-B502-FE41-81D1-ECA1A3F81CCF}" type="pres">
      <dgm:prSet presAssocID="{91367925-5BBC-064C-A8EF-516656D3CE2E}" presName="hierRoot2" presStyleCnt="0">
        <dgm:presLayoutVars>
          <dgm:hierBranch val="init"/>
        </dgm:presLayoutVars>
      </dgm:prSet>
      <dgm:spPr/>
    </dgm:pt>
    <dgm:pt modelId="{5BC203C4-4174-8B45-AA87-00FD1904D4E3}" type="pres">
      <dgm:prSet presAssocID="{91367925-5BBC-064C-A8EF-516656D3CE2E}" presName="rootComposite" presStyleCnt="0"/>
      <dgm:spPr/>
    </dgm:pt>
    <dgm:pt modelId="{C289CD35-BD3D-1248-B6C0-4B1976CF619C}" type="pres">
      <dgm:prSet presAssocID="{91367925-5BBC-064C-A8EF-516656D3CE2E}" presName="rootText" presStyleLbl="node4" presStyleIdx="3" presStyleCnt="6">
        <dgm:presLayoutVars>
          <dgm:chPref val="3"/>
        </dgm:presLayoutVars>
      </dgm:prSet>
      <dgm:spPr/>
    </dgm:pt>
    <dgm:pt modelId="{1DC23A22-2DBB-3948-BB5B-31F1E7779D64}" type="pres">
      <dgm:prSet presAssocID="{91367925-5BBC-064C-A8EF-516656D3CE2E}" presName="rootConnector" presStyleLbl="node4" presStyleIdx="3" presStyleCnt="6"/>
      <dgm:spPr/>
    </dgm:pt>
    <dgm:pt modelId="{E73427D3-6799-5549-8036-0B58DA7F430F}" type="pres">
      <dgm:prSet presAssocID="{91367925-5BBC-064C-A8EF-516656D3CE2E}" presName="hierChild4" presStyleCnt="0"/>
      <dgm:spPr/>
    </dgm:pt>
    <dgm:pt modelId="{D7E659E5-461B-AF47-B5B9-D54EEB674F55}" type="pres">
      <dgm:prSet presAssocID="{91367925-5BBC-064C-A8EF-516656D3CE2E}" presName="hierChild5" presStyleCnt="0"/>
      <dgm:spPr/>
    </dgm:pt>
    <dgm:pt modelId="{85A31E5F-F80E-3B49-A18A-A07A4F55451F}" type="pres">
      <dgm:prSet presAssocID="{87CE924A-7ED8-544E-843B-AE1588FBABD1}" presName="hierChild5" presStyleCnt="0"/>
      <dgm:spPr/>
    </dgm:pt>
    <dgm:pt modelId="{FA8FBB36-73DD-A140-AB21-1B8BF7660BB7}" type="pres">
      <dgm:prSet presAssocID="{BA4CD5F2-72A3-7D4F-A241-B64FEC25BE44}" presName="Name37" presStyleLbl="parChTrans1D3" presStyleIdx="2" presStyleCnt="8"/>
      <dgm:spPr/>
    </dgm:pt>
    <dgm:pt modelId="{E5043BD9-6FAD-514E-8E58-E5E6A39DE4A2}" type="pres">
      <dgm:prSet presAssocID="{46D08EDA-1C6B-AF4A-A911-C59D0AA5BAF6}" presName="hierRoot2" presStyleCnt="0">
        <dgm:presLayoutVars>
          <dgm:hierBranch val="init"/>
        </dgm:presLayoutVars>
      </dgm:prSet>
      <dgm:spPr/>
    </dgm:pt>
    <dgm:pt modelId="{3F780BD5-A7CB-8241-B572-FEA2CB602691}" type="pres">
      <dgm:prSet presAssocID="{46D08EDA-1C6B-AF4A-A911-C59D0AA5BAF6}" presName="rootComposite" presStyleCnt="0"/>
      <dgm:spPr/>
    </dgm:pt>
    <dgm:pt modelId="{960C63AE-E8B8-EB4F-B319-6003DDDA87E0}" type="pres">
      <dgm:prSet presAssocID="{46D08EDA-1C6B-AF4A-A911-C59D0AA5BAF6}" presName="rootText" presStyleLbl="node3" presStyleIdx="2" presStyleCnt="5">
        <dgm:presLayoutVars>
          <dgm:chPref val="3"/>
        </dgm:presLayoutVars>
      </dgm:prSet>
      <dgm:spPr/>
    </dgm:pt>
    <dgm:pt modelId="{57746EBC-1BA7-CC41-A53C-2682B9D1E40A}" type="pres">
      <dgm:prSet presAssocID="{46D08EDA-1C6B-AF4A-A911-C59D0AA5BAF6}" presName="rootConnector" presStyleLbl="node3" presStyleIdx="2" presStyleCnt="5"/>
      <dgm:spPr/>
    </dgm:pt>
    <dgm:pt modelId="{C0971565-A7B0-E248-944F-326631C22579}" type="pres">
      <dgm:prSet presAssocID="{46D08EDA-1C6B-AF4A-A911-C59D0AA5BAF6}" presName="hierChild4" presStyleCnt="0"/>
      <dgm:spPr/>
    </dgm:pt>
    <dgm:pt modelId="{361CD5B9-D0D6-6B4E-864D-44B6C9657B97}" type="pres">
      <dgm:prSet presAssocID="{D80645C3-194D-8B47-A8B6-843018402061}" presName="Name37" presStyleLbl="parChTrans1D4" presStyleIdx="4" presStyleCnt="6"/>
      <dgm:spPr/>
    </dgm:pt>
    <dgm:pt modelId="{C3D74782-9FA7-B349-9A00-47ADCE9B270A}" type="pres">
      <dgm:prSet presAssocID="{CF6A0DD6-24FF-124D-9730-38F4B53ACB69}" presName="hierRoot2" presStyleCnt="0">
        <dgm:presLayoutVars>
          <dgm:hierBranch val="init"/>
        </dgm:presLayoutVars>
      </dgm:prSet>
      <dgm:spPr/>
    </dgm:pt>
    <dgm:pt modelId="{D7E95F28-B88E-3647-ABB1-373B8A111A60}" type="pres">
      <dgm:prSet presAssocID="{CF6A0DD6-24FF-124D-9730-38F4B53ACB69}" presName="rootComposite" presStyleCnt="0"/>
      <dgm:spPr/>
    </dgm:pt>
    <dgm:pt modelId="{F238EC8A-9DF2-FD4F-9480-2FDF7CAA32C8}" type="pres">
      <dgm:prSet presAssocID="{CF6A0DD6-24FF-124D-9730-38F4B53ACB69}" presName="rootText" presStyleLbl="node4" presStyleIdx="4" presStyleCnt="6">
        <dgm:presLayoutVars>
          <dgm:chPref val="3"/>
        </dgm:presLayoutVars>
      </dgm:prSet>
      <dgm:spPr/>
    </dgm:pt>
    <dgm:pt modelId="{77252F1D-31E6-DF45-8C52-036B2A4DAE40}" type="pres">
      <dgm:prSet presAssocID="{CF6A0DD6-24FF-124D-9730-38F4B53ACB69}" presName="rootConnector" presStyleLbl="node4" presStyleIdx="4" presStyleCnt="6"/>
      <dgm:spPr/>
    </dgm:pt>
    <dgm:pt modelId="{447A5FA4-2791-BC4E-B9DF-B3C5459A591E}" type="pres">
      <dgm:prSet presAssocID="{CF6A0DD6-24FF-124D-9730-38F4B53ACB69}" presName="hierChild4" presStyleCnt="0"/>
      <dgm:spPr/>
    </dgm:pt>
    <dgm:pt modelId="{55CFCB4C-D971-064A-91AE-85D0D27B8F06}" type="pres">
      <dgm:prSet presAssocID="{CF6A0DD6-24FF-124D-9730-38F4B53ACB69}" presName="hierChild5" presStyleCnt="0"/>
      <dgm:spPr/>
    </dgm:pt>
    <dgm:pt modelId="{FB3A68DF-2D9F-B048-BDAD-163DED3D27D4}" type="pres">
      <dgm:prSet presAssocID="{46D08EDA-1C6B-AF4A-A911-C59D0AA5BAF6}" presName="hierChild5" presStyleCnt="0"/>
      <dgm:spPr/>
    </dgm:pt>
    <dgm:pt modelId="{7D5C4839-5847-C746-9CAD-72C567767494}" type="pres">
      <dgm:prSet presAssocID="{45F7C0DA-70A0-2746-B090-E1E0C804750D}" presName="Name37" presStyleLbl="parChTrans1D3" presStyleIdx="3" presStyleCnt="8"/>
      <dgm:spPr/>
    </dgm:pt>
    <dgm:pt modelId="{950400E1-4CE6-BD45-9878-876788DC0C09}" type="pres">
      <dgm:prSet presAssocID="{827A8F16-0FC7-4348-B614-92C14DE66A74}" presName="hierRoot2" presStyleCnt="0">
        <dgm:presLayoutVars>
          <dgm:hierBranch val="init"/>
        </dgm:presLayoutVars>
      </dgm:prSet>
      <dgm:spPr/>
    </dgm:pt>
    <dgm:pt modelId="{A76F56EE-0C51-8D46-8F1A-57199CBD9E49}" type="pres">
      <dgm:prSet presAssocID="{827A8F16-0FC7-4348-B614-92C14DE66A74}" presName="rootComposite" presStyleCnt="0"/>
      <dgm:spPr/>
    </dgm:pt>
    <dgm:pt modelId="{79E033E7-EDBC-B349-8CDF-D0BBEC63884F}" type="pres">
      <dgm:prSet presAssocID="{827A8F16-0FC7-4348-B614-92C14DE66A74}" presName="rootText" presStyleLbl="node3" presStyleIdx="3" presStyleCnt="5">
        <dgm:presLayoutVars>
          <dgm:chPref val="3"/>
        </dgm:presLayoutVars>
      </dgm:prSet>
      <dgm:spPr/>
    </dgm:pt>
    <dgm:pt modelId="{4FB1DFBE-D9A7-5C40-A04E-5E1B42AADE8B}" type="pres">
      <dgm:prSet presAssocID="{827A8F16-0FC7-4348-B614-92C14DE66A74}" presName="rootConnector" presStyleLbl="node3" presStyleIdx="3" presStyleCnt="5"/>
      <dgm:spPr/>
    </dgm:pt>
    <dgm:pt modelId="{978A7414-8AF9-4740-8B85-FF6049CDD8D2}" type="pres">
      <dgm:prSet presAssocID="{827A8F16-0FC7-4348-B614-92C14DE66A74}" presName="hierChild4" presStyleCnt="0"/>
      <dgm:spPr/>
    </dgm:pt>
    <dgm:pt modelId="{3B3AA22B-3CFC-EF4E-B48B-BAE9D4365340}" type="pres">
      <dgm:prSet presAssocID="{A4334B7E-1E86-6543-8F80-7990E9298A61}" presName="Name37" presStyleLbl="parChTrans1D4" presStyleIdx="5" presStyleCnt="6"/>
      <dgm:spPr/>
    </dgm:pt>
    <dgm:pt modelId="{59019DD5-180A-2940-AD46-B5D08632599C}" type="pres">
      <dgm:prSet presAssocID="{6FCE8529-9E2C-2F43-A938-D1515C01645E}" presName="hierRoot2" presStyleCnt="0">
        <dgm:presLayoutVars>
          <dgm:hierBranch val="init"/>
        </dgm:presLayoutVars>
      </dgm:prSet>
      <dgm:spPr/>
    </dgm:pt>
    <dgm:pt modelId="{3962A00C-B34B-8744-99FB-19FCE182EAF8}" type="pres">
      <dgm:prSet presAssocID="{6FCE8529-9E2C-2F43-A938-D1515C01645E}" presName="rootComposite" presStyleCnt="0"/>
      <dgm:spPr/>
    </dgm:pt>
    <dgm:pt modelId="{E75698BC-5450-134C-8311-1A81AB63D3EB}" type="pres">
      <dgm:prSet presAssocID="{6FCE8529-9E2C-2F43-A938-D1515C01645E}" presName="rootText" presStyleLbl="node4" presStyleIdx="5" presStyleCnt="6">
        <dgm:presLayoutVars>
          <dgm:chPref val="3"/>
        </dgm:presLayoutVars>
      </dgm:prSet>
      <dgm:spPr/>
    </dgm:pt>
    <dgm:pt modelId="{C7A9DBDF-5EC9-0542-9685-6A2DDB3B5F16}" type="pres">
      <dgm:prSet presAssocID="{6FCE8529-9E2C-2F43-A938-D1515C01645E}" presName="rootConnector" presStyleLbl="node4" presStyleIdx="5" presStyleCnt="6"/>
      <dgm:spPr/>
    </dgm:pt>
    <dgm:pt modelId="{558489CD-14AA-4144-957A-7F3760D88241}" type="pres">
      <dgm:prSet presAssocID="{6FCE8529-9E2C-2F43-A938-D1515C01645E}" presName="hierChild4" presStyleCnt="0"/>
      <dgm:spPr/>
    </dgm:pt>
    <dgm:pt modelId="{21A547E0-D53F-AF45-A63C-6695042837B8}" type="pres">
      <dgm:prSet presAssocID="{6FCE8529-9E2C-2F43-A938-D1515C01645E}" presName="hierChild5" presStyleCnt="0"/>
      <dgm:spPr/>
    </dgm:pt>
    <dgm:pt modelId="{BA19F6FE-324D-2D4E-BA8E-BA038ABC44F4}" type="pres">
      <dgm:prSet presAssocID="{827A8F16-0FC7-4348-B614-92C14DE66A74}" presName="hierChild5" presStyleCnt="0"/>
      <dgm:spPr/>
    </dgm:pt>
    <dgm:pt modelId="{9323707E-4017-7045-AECB-C3CF1291A455}" type="pres">
      <dgm:prSet presAssocID="{AA27D1E1-118D-8946-8AA2-163033B3C55F}" presName="Name37" presStyleLbl="parChTrans1D3" presStyleIdx="4" presStyleCnt="8"/>
      <dgm:spPr/>
    </dgm:pt>
    <dgm:pt modelId="{2A1E07D0-823D-6341-8C8D-494BC7B77922}" type="pres">
      <dgm:prSet presAssocID="{C398A8E0-8986-244A-87CA-A2D2E5982706}" presName="hierRoot2" presStyleCnt="0">
        <dgm:presLayoutVars>
          <dgm:hierBranch val="init"/>
        </dgm:presLayoutVars>
      </dgm:prSet>
      <dgm:spPr/>
    </dgm:pt>
    <dgm:pt modelId="{17195528-907D-8841-B922-1B7C12332F75}" type="pres">
      <dgm:prSet presAssocID="{C398A8E0-8986-244A-87CA-A2D2E5982706}" presName="rootComposite" presStyleCnt="0"/>
      <dgm:spPr/>
    </dgm:pt>
    <dgm:pt modelId="{61E1A838-92B7-0A47-94D2-E2712B64A1A9}" type="pres">
      <dgm:prSet presAssocID="{C398A8E0-8986-244A-87CA-A2D2E5982706}" presName="rootText" presStyleLbl="node3" presStyleIdx="4" presStyleCnt="5">
        <dgm:presLayoutVars>
          <dgm:chPref val="3"/>
        </dgm:presLayoutVars>
      </dgm:prSet>
      <dgm:spPr/>
    </dgm:pt>
    <dgm:pt modelId="{71BF4F65-0788-AE44-953C-31454538511F}" type="pres">
      <dgm:prSet presAssocID="{C398A8E0-8986-244A-87CA-A2D2E5982706}" presName="rootConnector" presStyleLbl="node3" presStyleIdx="4" presStyleCnt="5"/>
      <dgm:spPr/>
    </dgm:pt>
    <dgm:pt modelId="{6A264258-9134-1542-A86F-FD17C6FC698F}" type="pres">
      <dgm:prSet presAssocID="{C398A8E0-8986-244A-87CA-A2D2E5982706}" presName="hierChild4" presStyleCnt="0"/>
      <dgm:spPr/>
    </dgm:pt>
    <dgm:pt modelId="{36393670-4BE1-2E4B-A413-B25371E5E122}" type="pres">
      <dgm:prSet presAssocID="{C398A8E0-8986-244A-87CA-A2D2E5982706}" presName="hierChild5" presStyleCnt="0"/>
      <dgm:spPr/>
    </dgm:pt>
    <dgm:pt modelId="{AFCCE8CE-1FE1-BC49-87B1-0B6C8FD13C8B}" type="pres">
      <dgm:prSet presAssocID="{0FC4E769-B213-7F47-B968-135AB34EFE31}" presName="hierChild5" presStyleCnt="0"/>
      <dgm:spPr/>
    </dgm:pt>
    <dgm:pt modelId="{D288241E-8089-4143-8CB4-26C1BA2475DB}" type="pres">
      <dgm:prSet presAssocID="{6E48393C-DDC7-7942-8E57-236BEB53204E}" presName="Name111" presStyleLbl="parChTrans1D3" presStyleIdx="5" presStyleCnt="8"/>
      <dgm:spPr/>
    </dgm:pt>
    <dgm:pt modelId="{3CACA7E5-8488-0A44-8BAB-F621DD8E89DD}" type="pres">
      <dgm:prSet presAssocID="{5F8E7A15-62C9-2C48-9160-6F8E15C1C72F}" presName="hierRoot3" presStyleCnt="0">
        <dgm:presLayoutVars>
          <dgm:hierBranch val="init"/>
        </dgm:presLayoutVars>
      </dgm:prSet>
      <dgm:spPr/>
    </dgm:pt>
    <dgm:pt modelId="{9432D95A-C4C1-6E40-9CCC-5E6AE10E57AC}" type="pres">
      <dgm:prSet presAssocID="{5F8E7A15-62C9-2C48-9160-6F8E15C1C72F}" presName="rootComposite3" presStyleCnt="0"/>
      <dgm:spPr/>
    </dgm:pt>
    <dgm:pt modelId="{E5E469CD-DDCE-CD43-808E-C942FF51B5BA}" type="pres">
      <dgm:prSet presAssocID="{5F8E7A15-62C9-2C48-9160-6F8E15C1C72F}" presName="rootText3" presStyleLbl="asst2" presStyleIdx="0" presStyleCnt="3">
        <dgm:presLayoutVars>
          <dgm:chPref val="3"/>
        </dgm:presLayoutVars>
      </dgm:prSet>
      <dgm:spPr/>
    </dgm:pt>
    <dgm:pt modelId="{28B84C31-9714-4841-821D-FAA7B79F57D2}" type="pres">
      <dgm:prSet presAssocID="{5F8E7A15-62C9-2C48-9160-6F8E15C1C72F}" presName="rootConnector3" presStyleLbl="asst2" presStyleIdx="0" presStyleCnt="3"/>
      <dgm:spPr/>
    </dgm:pt>
    <dgm:pt modelId="{7C9D9371-4F05-3349-8FEE-AC8E3FDB0336}" type="pres">
      <dgm:prSet presAssocID="{5F8E7A15-62C9-2C48-9160-6F8E15C1C72F}" presName="hierChild6" presStyleCnt="0"/>
      <dgm:spPr/>
    </dgm:pt>
    <dgm:pt modelId="{B021B354-9B46-8F47-840F-54E2BED48696}" type="pres">
      <dgm:prSet presAssocID="{5F8E7A15-62C9-2C48-9160-6F8E15C1C72F}" presName="hierChild7" presStyleCnt="0"/>
      <dgm:spPr/>
    </dgm:pt>
    <dgm:pt modelId="{6CECCA71-202A-CC4B-A8D8-A78261D3317D}" type="pres">
      <dgm:prSet presAssocID="{4CF8C629-CE01-684A-BD77-001FD0299BAA}" presName="Name111" presStyleLbl="parChTrans1D3" presStyleIdx="6" presStyleCnt="8"/>
      <dgm:spPr/>
    </dgm:pt>
    <dgm:pt modelId="{6A518C77-2759-BF4B-81A1-481A6ED0FD12}" type="pres">
      <dgm:prSet presAssocID="{040CF560-6DC7-3444-BB4F-15F8332841E8}" presName="hierRoot3" presStyleCnt="0">
        <dgm:presLayoutVars>
          <dgm:hierBranch val="init"/>
        </dgm:presLayoutVars>
      </dgm:prSet>
      <dgm:spPr/>
    </dgm:pt>
    <dgm:pt modelId="{EED9ED4C-7E1C-3445-B273-8F1D276FBEEB}" type="pres">
      <dgm:prSet presAssocID="{040CF560-6DC7-3444-BB4F-15F8332841E8}" presName="rootComposite3" presStyleCnt="0"/>
      <dgm:spPr/>
    </dgm:pt>
    <dgm:pt modelId="{8BDAD166-7996-5A4F-BBB4-ADAC165DB716}" type="pres">
      <dgm:prSet presAssocID="{040CF560-6DC7-3444-BB4F-15F8332841E8}" presName="rootText3" presStyleLbl="asst2" presStyleIdx="1" presStyleCnt="3">
        <dgm:presLayoutVars>
          <dgm:chPref val="3"/>
        </dgm:presLayoutVars>
      </dgm:prSet>
      <dgm:spPr/>
    </dgm:pt>
    <dgm:pt modelId="{198B6611-81B1-2D41-9890-19F6837E1DDB}" type="pres">
      <dgm:prSet presAssocID="{040CF560-6DC7-3444-BB4F-15F8332841E8}" presName="rootConnector3" presStyleLbl="asst2" presStyleIdx="1" presStyleCnt="3"/>
      <dgm:spPr/>
    </dgm:pt>
    <dgm:pt modelId="{5CC4C900-5AE5-FE4B-807E-D731108B5ADE}" type="pres">
      <dgm:prSet presAssocID="{040CF560-6DC7-3444-BB4F-15F8332841E8}" presName="hierChild6" presStyleCnt="0"/>
      <dgm:spPr/>
    </dgm:pt>
    <dgm:pt modelId="{02F8E7D7-C906-F04B-B3C4-EA0DFAA2C496}" type="pres">
      <dgm:prSet presAssocID="{040CF560-6DC7-3444-BB4F-15F8332841E8}" presName="hierChild7" presStyleCnt="0"/>
      <dgm:spPr/>
    </dgm:pt>
    <dgm:pt modelId="{5088B457-6F59-2D42-9A67-06536808E6F2}" type="pres">
      <dgm:prSet presAssocID="{8F075EE1-C718-6F47-AC43-DBB3A9CF6CBE}" presName="Name111" presStyleLbl="parChTrans1D3" presStyleIdx="7" presStyleCnt="8"/>
      <dgm:spPr/>
    </dgm:pt>
    <dgm:pt modelId="{213E3234-C479-8D46-A622-C72733D6B088}" type="pres">
      <dgm:prSet presAssocID="{314C37DA-2A9B-0F4F-BEC5-0C4A9573A316}" presName="hierRoot3" presStyleCnt="0">
        <dgm:presLayoutVars>
          <dgm:hierBranch val="init"/>
        </dgm:presLayoutVars>
      </dgm:prSet>
      <dgm:spPr/>
    </dgm:pt>
    <dgm:pt modelId="{B0DF5BC2-C33B-AE4F-B2FD-303B548B116A}" type="pres">
      <dgm:prSet presAssocID="{314C37DA-2A9B-0F4F-BEC5-0C4A9573A316}" presName="rootComposite3" presStyleCnt="0"/>
      <dgm:spPr/>
    </dgm:pt>
    <dgm:pt modelId="{FA6858F1-7A8D-A042-91EC-B1EBEB6A08F1}" type="pres">
      <dgm:prSet presAssocID="{314C37DA-2A9B-0F4F-BEC5-0C4A9573A316}" presName="rootText3" presStyleLbl="asst2" presStyleIdx="2" presStyleCnt="3">
        <dgm:presLayoutVars>
          <dgm:chPref val="3"/>
        </dgm:presLayoutVars>
      </dgm:prSet>
      <dgm:spPr/>
    </dgm:pt>
    <dgm:pt modelId="{143768F7-141E-9D49-83E4-8DDDC08F51DD}" type="pres">
      <dgm:prSet presAssocID="{314C37DA-2A9B-0F4F-BEC5-0C4A9573A316}" presName="rootConnector3" presStyleLbl="asst2" presStyleIdx="2" presStyleCnt="3"/>
      <dgm:spPr/>
    </dgm:pt>
    <dgm:pt modelId="{E546C168-BF5B-EB4E-A3F2-AEE73ED13D33}" type="pres">
      <dgm:prSet presAssocID="{314C37DA-2A9B-0F4F-BEC5-0C4A9573A316}" presName="hierChild6" presStyleCnt="0"/>
      <dgm:spPr/>
    </dgm:pt>
    <dgm:pt modelId="{12FBA819-130E-BF4E-AAEF-66337211E37C}" type="pres">
      <dgm:prSet presAssocID="{314C37DA-2A9B-0F4F-BEC5-0C4A9573A316}" presName="hierChild7" presStyleCnt="0"/>
      <dgm:spPr/>
    </dgm:pt>
    <dgm:pt modelId="{0BB7FD41-92A0-D04E-B573-FE6AC4243D25}" type="pres">
      <dgm:prSet presAssocID="{9DD12421-8374-F543-8CD1-49FA92387EA1}" presName="hierChild3" presStyleCnt="0"/>
      <dgm:spPr/>
    </dgm:pt>
    <dgm:pt modelId="{675CE638-B65E-D749-A12D-4CC4C2C1947A}" type="pres">
      <dgm:prSet presAssocID="{FE7AF1D5-74AE-174C-8439-1B2D95B49C1F}" presName="hierRoot1" presStyleCnt="0">
        <dgm:presLayoutVars>
          <dgm:hierBranch val="init"/>
        </dgm:presLayoutVars>
      </dgm:prSet>
      <dgm:spPr/>
    </dgm:pt>
    <dgm:pt modelId="{F31BFF6F-22C4-7F48-826B-6A7332E502EA}" type="pres">
      <dgm:prSet presAssocID="{FE7AF1D5-74AE-174C-8439-1B2D95B49C1F}" presName="rootComposite1" presStyleCnt="0"/>
      <dgm:spPr/>
    </dgm:pt>
    <dgm:pt modelId="{55B013F4-8933-F041-9FDB-88BDFEC672DA}" type="pres">
      <dgm:prSet presAssocID="{FE7AF1D5-74AE-174C-8439-1B2D95B49C1F}" presName="rootText1" presStyleLbl="node0" presStyleIdx="1" presStyleCnt="2">
        <dgm:presLayoutVars>
          <dgm:chPref val="3"/>
        </dgm:presLayoutVars>
      </dgm:prSet>
      <dgm:spPr/>
    </dgm:pt>
    <dgm:pt modelId="{C8678A79-CC76-394F-9CE9-4364F6B6FC2F}" type="pres">
      <dgm:prSet presAssocID="{FE7AF1D5-74AE-174C-8439-1B2D95B49C1F}" presName="rootConnector1" presStyleLbl="node1" presStyleIdx="0" presStyleCnt="0"/>
      <dgm:spPr/>
    </dgm:pt>
    <dgm:pt modelId="{30BF766F-9B4A-4642-83ED-705571FE7C6B}" type="pres">
      <dgm:prSet presAssocID="{FE7AF1D5-74AE-174C-8439-1B2D95B49C1F}" presName="hierChild2" presStyleCnt="0"/>
      <dgm:spPr/>
    </dgm:pt>
    <dgm:pt modelId="{66C57EA6-591C-754C-8CBB-10BAD644267F}" type="pres">
      <dgm:prSet presAssocID="{FE7AF1D5-74AE-174C-8439-1B2D95B49C1F}" presName="hierChild3" presStyleCnt="0"/>
      <dgm:spPr/>
    </dgm:pt>
  </dgm:ptLst>
  <dgm:cxnLst>
    <dgm:cxn modelId="{BE2B4C05-33F5-664D-A988-A536A1F2F6AB}" type="presOf" srcId="{B47A2C99-F925-C746-AEB7-DA1874763B6F}" destId="{4688E760-363C-5541-9293-14C82756E615}" srcOrd="0" destOrd="0" presId="urn:microsoft.com/office/officeart/2005/8/layout/orgChart1"/>
    <dgm:cxn modelId="{E69D7609-328C-3A48-8E51-5752CBEDB580}" srcId="{0FC4E769-B213-7F47-B968-135AB34EFE31}" destId="{827A8F16-0FC7-4348-B614-92C14DE66A74}" srcOrd="6" destOrd="0" parTransId="{45F7C0DA-70A0-2746-B090-E1E0C804750D}" sibTransId="{44485E8B-F65F-C440-94C2-5E4EC2D431AE}"/>
    <dgm:cxn modelId="{1A84E00B-3716-084B-B0AB-6578775E8F4D}" srcId="{827A8F16-0FC7-4348-B614-92C14DE66A74}" destId="{6FCE8529-9E2C-2F43-A938-D1515C01645E}" srcOrd="0" destOrd="0" parTransId="{A4334B7E-1E86-6543-8F80-7990E9298A61}" sibTransId="{03120C92-EA19-174A-9DAD-5C436C8F3645}"/>
    <dgm:cxn modelId="{D5F0170C-3620-1148-B46D-B95090E9D8EB}" type="presOf" srcId="{675E35D3-67A9-8B4C-B348-CC44FCC2CF2A}" destId="{83F0D8B8-6060-DB4D-86EE-2DC1DC8D4FF6}" srcOrd="0" destOrd="0" presId="urn:microsoft.com/office/officeart/2005/8/layout/orgChart1"/>
    <dgm:cxn modelId="{C942560D-6D26-5849-9737-94B7A17CB54E}" srcId="{0FC4E769-B213-7F47-B968-135AB34EFE31}" destId="{314C37DA-2A9B-0F4F-BEC5-0C4A9573A316}" srcOrd="2" destOrd="0" parTransId="{8F075EE1-C718-6F47-AC43-DBB3A9CF6CBE}" sibTransId="{1ACE8A64-129C-E44B-B97A-88FE59D99698}"/>
    <dgm:cxn modelId="{BA73C40E-E2F5-264B-96C1-ED93DF16DA0B}" srcId="{0FC4E769-B213-7F47-B968-135AB34EFE31}" destId="{87CE924A-7ED8-544E-843B-AE1588FBABD1}" srcOrd="4" destOrd="0" parTransId="{675E35D3-67A9-8B4C-B348-CC44FCC2CF2A}" sibTransId="{2A0F0C7D-E063-8A4C-8A1D-14EB77A15E5A}"/>
    <dgm:cxn modelId="{FF4FFF15-4C84-464A-A4CD-840007879D4F}" type="presOf" srcId="{825C29EA-6C31-E440-ADB3-15C92EC500AA}" destId="{6CB72C50-F8FA-1844-9C34-7338C0673BDE}" srcOrd="0" destOrd="0" presId="urn:microsoft.com/office/officeart/2005/8/layout/orgChart1"/>
    <dgm:cxn modelId="{EEC39816-E07C-7749-91E8-A17DEE4017DE}" type="presOf" srcId="{FE7AF1D5-74AE-174C-8439-1B2D95B49C1F}" destId="{55B013F4-8933-F041-9FDB-88BDFEC672DA}" srcOrd="0" destOrd="0" presId="urn:microsoft.com/office/officeart/2005/8/layout/orgChart1"/>
    <dgm:cxn modelId="{78FCCE1C-2B9D-A145-BAE0-E8E7418FCDAC}" type="presOf" srcId="{64CA3B37-32D1-084D-92C5-0A707A7F16CD}" destId="{69429C5A-D53F-FC40-8551-D9E1A766BC33}" srcOrd="0" destOrd="0" presId="urn:microsoft.com/office/officeart/2005/8/layout/orgChart1"/>
    <dgm:cxn modelId="{7057841F-308B-3442-B62E-56FE3621C43D}" srcId="{0FC4E769-B213-7F47-B968-135AB34EFE31}" destId="{5F8E7A15-62C9-2C48-9160-6F8E15C1C72F}" srcOrd="0" destOrd="0" parTransId="{6E48393C-DDC7-7942-8E57-236BEB53204E}" sibTransId="{69F619B2-81A9-2D49-9A0F-C4A6E7D9A749}"/>
    <dgm:cxn modelId="{2E358120-4C4A-8944-86A1-50230AD3B1CA}" type="presOf" srcId="{9DD12421-8374-F543-8CD1-49FA92387EA1}" destId="{36886924-1D22-464D-830D-42016F679F74}" srcOrd="0" destOrd="0" presId="urn:microsoft.com/office/officeart/2005/8/layout/orgChart1"/>
    <dgm:cxn modelId="{80272B21-DCFA-6440-B2A2-874C01A7E4BD}" type="presOf" srcId="{9DD12421-8374-F543-8CD1-49FA92387EA1}" destId="{806D2FE4-E625-004A-A129-46DD431617E2}" srcOrd="1" destOrd="0" presId="urn:microsoft.com/office/officeart/2005/8/layout/orgChart1"/>
    <dgm:cxn modelId="{0D74F922-73D0-A842-8D94-06A442451A91}" type="presOf" srcId="{967F29A2-4299-9142-918D-28DFBAD7EA17}" destId="{365E7EAD-9B5A-2E48-B068-7C3CB83333EF}" srcOrd="0" destOrd="0" presId="urn:microsoft.com/office/officeart/2005/8/layout/orgChart1"/>
    <dgm:cxn modelId="{0D1AA925-4469-784B-B1A1-CBEF04739694}" type="presOf" srcId="{827A8F16-0FC7-4348-B614-92C14DE66A74}" destId="{4FB1DFBE-D9A7-5C40-A04E-5E1B42AADE8B}" srcOrd="1" destOrd="0" presId="urn:microsoft.com/office/officeart/2005/8/layout/orgChart1"/>
    <dgm:cxn modelId="{2022E929-8CFA-B849-B77A-937FA562524F}" type="presOf" srcId="{0FC4E769-B213-7F47-B968-135AB34EFE31}" destId="{36A75330-E7CD-A149-B985-BA3F9E892D14}" srcOrd="0" destOrd="0" presId="urn:microsoft.com/office/officeart/2005/8/layout/orgChart1"/>
    <dgm:cxn modelId="{4107F32B-C63C-5C48-A089-48E5832A0DC7}" type="presOf" srcId="{4CF8C629-CE01-684A-BD77-001FD0299BAA}" destId="{6CECCA71-202A-CC4B-A8D8-A78261D3317D}" srcOrd="0" destOrd="0" presId="urn:microsoft.com/office/officeart/2005/8/layout/orgChart1"/>
    <dgm:cxn modelId="{8B823B33-4C79-E440-9C11-CEF33691C2E5}" type="presOf" srcId="{2D6AC1A1-398C-E442-BC30-93F7247FD0AE}" destId="{F8307AD7-792B-6C4C-B628-6AC06086D316}" srcOrd="0" destOrd="0" presId="urn:microsoft.com/office/officeart/2005/8/layout/orgChart1"/>
    <dgm:cxn modelId="{4F93E634-685F-FF46-9A2F-A6254906A1C5}" type="presOf" srcId="{7BB2B789-21EF-2547-BADB-B98CCEABA217}" destId="{EA2CBA51-FB17-0249-AAEE-28E8809EBD24}" srcOrd="0" destOrd="0" presId="urn:microsoft.com/office/officeart/2005/8/layout/orgChart1"/>
    <dgm:cxn modelId="{B50BD935-592C-7841-A4BE-005035A8A641}" type="presOf" srcId="{FE7AF1D5-74AE-174C-8439-1B2D95B49C1F}" destId="{C8678A79-CC76-394F-9CE9-4364F6B6FC2F}" srcOrd="1" destOrd="0" presId="urn:microsoft.com/office/officeart/2005/8/layout/orgChart1"/>
    <dgm:cxn modelId="{03857439-49E3-BD4A-B734-21E6F1E95E2E}" type="presOf" srcId="{6FCE8529-9E2C-2F43-A938-D1515C01645E}" destId="{E75698BC-5450-134C-8311-1A81AB63D3EB}" srcOrd="0" destOrd="0" presId="urn:microsoft.com/office/officeart/2005/8/layout/orgChart1"/>
    <dgm:cxn modelId="{E4294E3C-E94D-E743-90E7-99F866ABA4E3}" type="presOf" srcId="{87CE924A-7ED8-544E-843B-AE1588FBABD1}" destId="{15E37986-1BB6-D047-A4DA-2A31939F62CF}" srcOrd="0" destOrd="0" presId="urn:microsoft.com/office/officeart/2005/8/layout/orgChart1"/>
    <dgm:cxn modelId="{34F37F3D-8435-D64C-981C-5A341BBF15CB}" srcId="{9DD12421-8374-F543-8CD1-49FA92387EA1}" destId="{0FC4E769-B213-7F47-B968-135AB34EFE31}" srcOrd="0" destOrd="0" parTransId="{825C29EA-6C31-E440-ADB3-15C92EC500AA}" sibTransId="{D39A1CAC-49DA-A647-905B-5B4DA4E342EB}"/>
    <dgm:cxn modelId="{24166841-E111-E24C-90A7-9DC03ACDDA29}" type="presOf" srcId="{A4334B7E-1E86-6543-8F80-7990E9298A61}" destId="{3B3AA22B-3CFC-EF4E-B48B-BAE9D4365340}" srcOrd="0" destOrd="0" presId="urn:microsoft.com/office/officeart/2005/8/layout/orgChart1"/>
    <dgm:cxn modelId="{4F3B5841-7E4E-6A40-9431-E9B2CBC37ED0}" type="presOf" srcId="{331463FA-A225-1C4D-B26E-661BEC2CF299}" destId="{C7DBE5B5-F2D2-4A43-A814-E83A631EAEBB}" srcOrd="0" destOrd="0" presId="urn:microsoft.com/office/officeart/2005/8/layout/orgChart1"/>
    <dgm:cxn modelId="{8CD06A62-D8EA-9440-8451-E88E2BB9E4B0}" srcId="{46D08EDA-1C6B-AF4A-A911-C59D0AA5BAF6}" destId="{CF6A0DD6-24FF-124D-9730-38F4B53ACB69}" srcOrd="0" destOrd="0" parTransId="{D80645C3-194D-8B47-A8B6-843018402061}" sibTransId="{3EDA0D27-37DB-EB45-8BA2-6CE3839E3D21}"/>
    <dgm:cxn modelId="{9F281166-EFC1-994E-92C0-779729CFB1ED}" srcId="{2D6AC1A1-398C-E442-BC30-93F7247FD0AE}" destId="{9DD12421-8374-F543-8CD1-49FA92387EA1}" srcOrd="0" destOrd="0" parTransId="{A6E1BE54-5165-4649-9526-B67C60E33FBC}" sibTransId="{CB4BCC38-CA2B-1E4A-9C2A-B9145A382AE3}"/>
    <dgm:cxn modelId="{482C6A47-8841-334B-AFDF-64D70E3E97C5}" type="presOf" srcId="{314C37DA-2A9B-0F4F-BEC5-0C4A9573A316}" destId="{FA6858F1-7A8D-A042-91EC-B1EBEB6A08F1}" srcOrd="0" destOrd="0" presId="urn:microsoft.com/office/officeart/2005/8/layout/orgChart1"/>
    <dgm:cxn modelId="{AA759F4A-AB80-2D46-9C41-A90063024A7C}" srcId="{0FC4E769-B213-7F47-B968-135AB34EFE31}" destId="{46D08EDA-1C6B-AF4A-A911-C59D0AA5BAF6}" srcOrd="5" destOrd="0" parTransId="{BA4CD5F2-72A3-7D4F-A241-B64FEC25BE44}" sibTransId="{3ADD3E8A-6137-3A4E-B8F5-89AC88E9897C}"/>
    <dgm:cxn modelId="{D858DB6E-80E7-CC48-97FA-8EF9E185EDFE}" type="presOf" srcId="{91367925-5BBC-064C-A8EF-516656D3CE2E}" destId="{1DC23A22-2DBB-3948-BB5B-31F1E7779D64}" srcOrd="1" destOrd="0" presId="urn:microsoft.com/office/officeart/2005/8/layout/orgChart1"/>
    <dgm:cxn modelId="{29D7576F-B815-8941-BFAE-C2DB1DB98830}" type="presOf" srcId="{D80645C3-194D-8B47-A8B6-843018402061}" destId="{361CD5B9-D0D6-6B4E-864D-44B6C9657B97}" srcOrd="0" destOrd="0" presId="urn:microsoft.com/office/officeart/2005/8/layout/orgChart1"/>
    <dgm:cxn modelId="{E7E20470-3BD1-A848-BEB9-E35C4A6B2B65}" type="presOf" srcId="{CF6A0DD6-24FF-124D-9730-38F4B53ACB69}" destId="{77252F1D-31E6-DF45-8C52-036B2A4DAE40}" srcOrd="1" destOrd="0" presId="urn:microsoft.com/office/officeart/2005/8/layout/orgChart1"/>
    <dgm:cxn modelId="{A5B9B750-672A-DE47-AC16-4F7AC451FDE9}" type="presOf" srcId="{8F075EE1-C718-6F47-AC43-DBB3A9CF6CBE}" destId="{5088B457-6F59-2D42-9A67-06536808E6F2}" srcOrd="0" destOrd="0" presId="urn:microsoft.com/office/officeart/2005/8/layout/orgChart1"/>
    <dgm:cxn modelId="{13D55851-3947-4C43-A192-1AA05CEDDB95}" srcId="{0FC4E769-B213-7F47-B968-135AB34EFE31}" destId="{331463FA-A225-1C4D-B26E-661BEC2CF299}" srcOrd="3" destOrd="0" parTransId="{7BB2B789-21EF-2547-BADB-B98CCEABA217}" sibTransId="{49B0E8E6-B328-D543-82A2-1E97184BB700}"/>
    <dgm:cxn modelId="{3703B173-735F-0E41-B60E-2B7896FDCBFF}" srcId="{87CE924A-7ED8-544E-843B-AE1588FBABD1}" destId="{91367925-5BBC-064C-A8EF-516656D3CE2E}" srcOrd="0" destOrd="0" parTransId="{B47A2C99-F925-C746-AEB7-DA1874763B6F}" sibTransId="{594C24B1-C4B7-4E44-9AA3-B7D2D70F056B}"/>
    <dgm:cxn modelId="{011B1675-D925-154C-976A-77F99AD9A2D5}" type="presOf" srcId="{5F8E7A15-62C9-2C48-9160-6F8E15C1C72F}" destId="{28B84C31-9714-4841-821D-FAA7B79F57D2}" srcOrd="1" destOrd="0" presId="urn:microsoft.com/office/officeart/2005/8/layout/orgChart1"/>
    <dgm:cxn modelId="{634D4081-5AA5-4147-93A6-B36401296975}" type="presOf" srcId="{9473B56F-02A9-304C-874E-51CF6CDCE24C}" destId="{2D4FE4F5-7DEE-8143-BE2B-4890F9ABF1D5}" srcOrd="0" destOrd="0" presId="urn:microsoft.com/office/officeart/2005/8/layout/orgChart1"/>
    <dgm:cxn modelId="{D9581083-D1AE-FC45-94EC-D2CCACD883FF}" type="presOf" srcId="{5FE807F9-8AF9-1148-BC6D-8B37002D52A4}" destId="{D66BBF00-59EA-124B-ACED-760DB2DBEE42}" srcOrd="1" destOrd="0" presId="urn:microsoft.com/office/officeart/2005/8/layout/orgChart1"/>
    <dgm:cxn modelId="{87BA2F85-81C1-AD44-93DA-A168FEB09031}" srcId="{2D6AC1A1-398C-E442-BC30-93F7247FD0AE}" destId="{FE7AF1D5-74AE-174C-8439-1B2D95B49C1F}" srcOrd="1" destOrd="0" parTransId="{F2B5E3EB-5836-6B42-9DEB-34A2BD6F447A}" sibTransId="{D4185773-182C-F74E-9424-B4E6372CCB50}"/>
    <dgm:cxn modelId="{D5682F86-3731-7C4D-884C-9D1119406B91}" srcId="{0FC4E769-B213-7F47-B968-135AB34EFE31}" destId="{C398A8E0-8986-244A-87CA-A2D2E5982706}" srcOrd="7" destOrd="0" parTransId="{AA27D1E1-118D-8946-8AA2-163033B3C55F}" sibTransId="{4C36E1F1-6636-814C-A9F5-A67EC3647E26}"/>
    <dgm:cxn modelId="{092F1087-83E2-A941-A1A9-D31F633FE4C8}" type="presOf" srcId="{6B8B5833-70D4-CF42-A5FF-6F2EBE69D55B}" destId="{E366D064-470A-234D-8C33-BCC2D31B24B8}" srcOrd="0" destOrd="0" presId="urn:microsoft.com/office/officeart/2005/8/layout/orgChart1"/>
    <dgm:cxn modelId="{F2253F89-88FB-9844-9D7A-65AB64B50235}" type="presOf" srcId="{C398A8E0-8986-244A-87CA-A2D2E5982706}" destId="{71BF4F65-0788-AE44-953C-31454538511F}" srcOrd="1" destOrd="0" presId="urn:microsoft.com/office/officeart/2005/8/layout/orgChart1"/>
    <dgm:cxn modelId="{B199AD8B-DA74-F74C-BF76-0EBAD3947E01}" type="presOf" srcId="{5FE807F9-8AF9-1148-BC6D-8B37002D52A4}" destId="{42259AF9-03F4-0C48-B25A-2C579F84BA65}" srcOrd="0" destOrd="0" presId="urn:microsoft.com/office/officeart/2005/8/layout/orgChart1"/>
    <dgm:cxn modelId="{7D72998D-DE8A-424E-98A5-51C0E13FDC33}" type="presOf" srcId="{040CF560-6DC7-3444-BB4F-15F8332841E8}" destId="{198B6611-81B1-2D41-9890-19F6837E1DDB}" srcOrd="1" destOrd="0" presId="urn:microsoft.com/office/officeart/2005/8/layout/orgChart1"/>
    <dgm:cxn modelId="{DBD8F08D-AB8C-544E-8E42-155B77B12AE3}" type="presOf" srcId="{87CE924A-7ED8-544E-843B-AE1588FBABD1}" destId="{894F79C7-E4D2-C242-9B58-D8E41F1F40D8}" srcOrd="1" destOrd="0" presId="urn:microsoft.com/office/officeart/2005/8/layout/orgChart1"/>
    <dgm:cxn modelId="{8DB08D96-0C6B-2041-A137-C6647E1D20DE}" srcId="{331463FA-A225-1C4D-B26E-661BEC2CF299}" destId="{6B8B5833-70D4-CF42-A5FF-6F2EBE69D55B}" srcOrd="2" destOrd="0" parTransId="{9473B56F-02A9-304C-874E-51CF6CDCE24C}" sibTransId="{F822EC7F-34B4-3A48-B6D0-587B84F182EB}"/>
    <dgm:cxn modelId="{B6983A9B-B17B-7844-94BA-FA5440385FC8}" type="presOf" srcId="{BA4CD5F2-72A3-7D4F-A241-B64FEC25BE44}" destId="{FA8FBB36-73DD-A140-AB21-1B8BF7660BB7}" srcOrd="0" destOrd="0" presId="urn:microsoft.com/office/officeart/2005/8/layout/orgChart1"/>
    <dgm:cxn modelId="{8C51B99B-A4D3-4F48-96EC-F10E9EDE3F3D}" type="presOf" srcId="{46D08EDA-1C6B-AF4A-A911-C59D0AA5BAF6}" destId="{960C63AE-E8B8-EB4F-B319-6003DDDA87E0}" srcOrd="0" destOrd="0" presId="urn:microsoft.com/office/officeart/2005/8/layout/orgChart1"/>
    <dgm:cxn modelId="{8641B69D-230C-A342-982E-C85C9D34D345}" type="presOf" srcId="{CAD8C5E1-4A57-8B4E-B737-4CDE2D6C4B78}" destId="{1ECD1D97-3D1C-9C42-A2B2-7632641A54A4}" srcOrd="0" destOrd="0" presId="urn:microsoft.com/office/officeart/2005/8/layout/orgChart1"/>
    <dgm:cxn modelId="{2903D9A1-81D5-6A47-88FD-5DE3629F279F}" type="presOf" srcId="{91367925-5BBC-064C-A8EF-516656D3CE2E}" destId="{C289CD35-BD3D-1248-B6C0-4B1976CF619C}" srcOrd="0" destOrd="0" presId="urn:microsoft.com/office/officeart/2005/8/layout/orgChart1"/>
    <dgm:cxn modelId="{6659A1AC-A740-BF44-BFB8-951BFF5C4212}" type="presOf" srcId="{827A8F16-0FC7-4348-B614-92C14DE66A74}" destId="{79E033E7-EDBC-B349-8CDF-D0BBEC63884F}" srcOrd="0" destOrd="0" presId="urn:microsoft.com/office/officeart/2005/8/layout/orgChart1"/>
    <dgm:cxn modelId="{832328B6-EE4C-DA42-A49B-C58C03031A4F}" srcId="{0FC4E769-B213-7F47-B968-135AB34EFE31}" destId="{040CF560-6DC7-3444-BB4F-15F8332841E8}" srcOrd="1" destOrd="0" parTransId="{4CF8C629-CE01-684A-BD77-001FD0299BAA}" sibTransId="{A2BD1524-CEC1-EE4C-88C1-73A13D5F6D39}"/>
    <dgm:cxn modelId="{DF4105C0-49D4-694D-A530-839141384E9A}" type="presOf" srcId="{0FC4E769-B213-7F47-B968-135AB34EFE31}" destId="{738752D9-D28C-8847-9CE8-62C144E7CA40}" srcOrd="1" destOrd="0" presId="urn:microsoft.com/office/officeart/2005/8/layout/orgChart1"/>
    <dgm:cxn modelId="{E69F75C4-2CC8-0642-9982-C04DDAF578C2}" srcId="{331463FA-A225-1C4D-B26E-661BEC2CF299}" destId="{5FE807F9-8AF9-1148-BC6D-8B37002D52A4}" srcOrd="1" destOrd="0" parTransId="{967F29A2-4299-9142-918D-28DFBAD7EA17}" sibTransId="{5349F642-0EAE-0F46-BF87-81BA063EA51F}"/>
    <dgm:cxn modelId="{E96615C8-E5F3-FC4F-9A32-9220FAD062A2}" type="presOf" srcId="{AA27D1E1-118D-8946-8AA2-163033B3C55F}" destId="{9323707E-4017-7045-AECB-C3CF1291A455}" srcOrd="0" destOrd="0" presId="urn:microsoft.com/office/officeart/2005/8/layout/orgChart1"/>
    <dgm:cxn modelId="{4A8E67CE-E0A7-3D40-941A-0DDDCD06F07D}" type="presOf" srcId="{040CF560-6DC7-3444-BB4F-15F8332841E8}" destId="{8BDAD166-7996-5A4F-BBB4-ADAC165DB716}" srcOrd="0" destOrd="0" presId="urn:microsoft.com/office/officeart/2005/8/layout/orgChart1"/>
    <dgm:cxn modelId="{CD4E6AD2-C422-2B46-AE51-DFE6FDAE955B}" type="presOf" srcId="{6B8B5833-70D4-CF42-A5FF-6F2EBE69D55B}" destId="{5AE16A16-BDF3-964F-A3B1-FC97B20A4454}" srcOrd="1" destOrd="0" presId="urn:microsoft.com/office/officeart/2005/8/layout/orgChart1"/>
    <dgm:cxn modelId="{F3F6ADD2-E6FC-7E45-A3E3-4E281BA7673F}" type="presOf" srcId="{C398A8E0-8986-244A-87CA-A2D2E5982706}" destId="{61E1A838-92B7-0A47-94D2-E2712B64A1A9}" srcOrd="0" destOrd="0" presId="urn:microsoft.com/office/officeart/2005/8/layout/orgChart1"/>
    <dgm:cxn modelId="{0C5CF8D2-B536-9D49-9441-6C7599F15BE9}" type="presOf" srcId="{331463FA-A225-1C4D-B26E-661BEC2CF299}" destId="{BA054315-63E4-1C43-82BF-280E2C5085C4}" srcOrd="1" destOrd="0" presId="urn:microsoft.com/office/officeart/2005/8/layout/orgChart1"/>
    <dgm:cxn modelId="{F9655AD3-33EA-1946-BB99-5E1E963D0C45}" type="presOf" srcId="{CAD8C5E1-4A57-8B4E-B737-4CDE2D6C4B78}" destId="{A967BD39-AE87-8F4A-B901-9B6232BAB279}" srcOrd="1" destOrd="0" presId="urn:microsoft.com/office/officeart/2005/8/layout/orgChart1"/>
    <dgm:cxn modelId="{B9D4A3D5-C790-8C47-9A4D-4FF306D6A780}" type="presOf" srcId="{6E48393C-DDC7-7942-8E57-236BEB53204E}" destId="{D288241E-8089-4143-8CB4-26C1BA2475DB}" srcOrd="0" destOrd="0" presId="urn:microsoft.com/office/officeart/2005/8/layout/orgChart1"/>
    <dgm:cxn modelId="{CE68A6E8-D67A-1D4E-AE41-D2AECC24304A}" type="presOf" srcId="{6FCE8529-9E2C-2F43-A938-D1515C01645E}" destId="{C7A9DBDF-5EC9-0542-9685-6A2DDB3B5F16}" srcOrd="1" destOrd="0" presId="urn:microsoft.com/office/officeart/2005/8/layout/orgChart1"/>
    <dgm:cxn modelId="{4D7390F1-0FCD-AD4A-8F2E-A15CD3F1CCC4}" type="presOf" srcId="{314C37DA-2A9B-0F4F-BEC5-0C4A9573A316}" destId="{143768F7-141E-9D49-83E4-8DDDC08F51DD}" srcOrd="1" destOrd="0" presId="urn:microsoft.com/office/officeart/2005/8/layout/orgChart1"/>
    <dgm:cxn modelId="{5C72C8F4-6234-404D-B4B4-BC057EE01564}" srcId="{331463FA-A225-1C4D-B26E-661BEC2CF299}" destId="{CAD8C5E1-4A57-8B4E-B737-4CDE2D6C4B78}" srcOrd="0" destOrd="0" parTransId="{64CA3B37-32D1-084D-92C5-0A707A7F16CD}" sibTransId="{E32DC7A7-48AA-D847-B711-8251E937474B}"/>
    <dgm:cxn modelId="{6CD618F9-B3C7-244C-952C-DB2469BA773F}" type="presOf" srcId="{5F8E7A15-62C9-2C48-9160-6F8E15C1C72F}" destId="{E5E469CD-DDCE-CD43-808E-C942FF51B5BA}" srcOrd="0" destOrd="0" presId="urn:microsoft.com/office/officeart/2005/8/layout/orgChart1"/>
    <dgm:cxn modelId="{3382ABFA-E44C-F84A-8BD7-731710372140}" type="presOf" srcId="{45F7C0DA-70A0-2746-B090-E1E0C804750D}" destId="{7D5C4839-5847-C746-9CAD-72C567767494}" srcOrd="0" destOrd="0" presId="urn:microsoft.com/office/officeart/2005/8/layout/orgChart1"/>
    <dgm:cxn modelId="{000A3AFD-84D1-504F-BCDC-DA3BA2B6808E}" type="presOf" srcId="{CF6A0DD6-24FF-124D-9730-38F4B53ACB69}" destId="{F238EC8A-9DF2-FD4F-9480-2FDF7CAA32C8}" srcOrd="0" destOrd="0" presId="urn:microsoft.com/office/officeart/2005/8/layout/orgChart1"/>
    <dgm:cxn modelId="{E4079BFD-E781-324F-98C4-049F86D2322D}" type="presOf" srcId="{46D08EDA-1C6B-AF4A-A911-C59D0AA5BAF6}" destId="{57746EBC-1BA7-CC41-A53C-2682B9D1E40A}" srcOrd="1" destOrd="0" presId="urn:microsoft.com/office/officeart/2005/8/layout/orgChart1"/>
    <dgm:cxn modelId="{3BE4F1BB-A443-4844-BB64-99C8F0A55CCF}" type="presParOf" srcId="{F8307AD7-792B-6C4C-B628-6AC06086D316}" destId="{B4400168-6E4C-3A4A-A437-954ED26D810F}" srcOrd="0" destOrd="0" presId="urn:microsoft.com/office/officeart/2005/8/layout/orgChart1"/>
    <dgm:cxn modelId="{58B952D8-D42E-5347-B990-C9068E80FE3A}" type="presParOf" srcId="{B4400168-6E4C-3A4A-A437-954ED26D810F}" destId="{73390F07-7EB8-764F-958A-2120439952E3}" srcOrd="0" destOrd="0" presId="urn:microsoft.com/office/officeart/2005/8/layout/orgChart1"/>
    <dgm:cxn modelId="{60FD738F-C3F1-B74D-A72A-3C578BB065A7}" type="presParOf" srcId="{73390F07-7EB8-764F-958A-2120439952E3}" destId="{36886924-1D22-464D-830D-42016F679F74}" srcOrd="0" destOrd="0" presId="urn:microsoft.com/office/officeart/2005/8/layout/orgChart1"/>
    <dgm:cxn modelId="{8908E2F3-E81D-0C40-A3C8-B58B7F5876C8}" type="presParOf" srcId="{73390F07-7EB8-764F-958A-2120439952E3}" destId="{806D2FE4-E625-004A-A129-46DD431617E2}" srcOrd="1" destOrd="0" presId="urn:microsoft.com/office/officeart/2005/8/layout/orgChart1"/>
    <dgm:cxn modelId="{4351C640-CB7A-3D4C-9334-0215E4F7DA68}" type="presParOf" srcId="{B4400168-6E4C-3A4A-A437-954ED26D810F}" destId="{4BB5A0E4-6BAC-E543-9DE7-4CA211608165}" srcOrd="1" destOrd="0" presId="urn:microsoft.com/office/officeart/2005/8/layout/orgChart1"/>
    <dgm:cxn modelId="{B11A243C-FB10-7B41-BC44-087DCB926EB6}" type="presParOf" srcId="{4BB5A0E4-6BAC-E543-9DE7-4CA211608165}" destId="{6CB72C50-F8FA-1844-9C34-7338C0673BDE}" srcOrd="0" destOrd="0" presId="urn:microsoft.com/office/officeart/2005/8/layout/orgChart1"/>
    <dgm:cxn modelId="{DD1FBF42-5C61-CA45-AB96-330D306A2D6C}" type="presParOf" srcId="{4BB5A0E4-6BAC-E543-9DE7-4CA211608165}" destId="{18ED12DF-436C-3E49-8F3B-B66FEB180DF7}" srcOrd="1" destOrd="0" presId="urn:microsoft.com/office/officeart/2005/8/layout/orgChart1"/>
    <dgm:cxn modelId="{C1A611CC-0DB1-EA40-9D77-82B862B46497}" type="presParOf" srcId="{18ED12DF-436C-3E49-8F3B-B66FEB180DF7}" destId="{CB14E08F-6687-F541-B411-E953441B6BC1}" srcOrd="0" destOrd="0" presId="urn:microsoft.com/office/officeart/2005/8/layout/orgChart1"/>
    <dgm:cxn modelId="{5289B655-8F64-7043-8E4B-9275B4FDA39E}" type="presParOf" srcId="{CB14E08F-6687-F541-B411-E953441B6BC1}" destId="{36A75330-E7CD-A149-B985-BA3F9E892D14}" srcOrd="0" destOrd="0" presId="urn:microsoft.com/office/officeart/2005/8/layout/orgChart1"/>
    <dgm:cxn modelId="{D9D8FDC7-86DA-4F41-B8DC-9CAAFB23068A}" type="presParOf" srcId="{CB14E08F-6687-F541-B411-E953441B6BC1}" destId="{738752D9-D28C-8847-9CE8-62C144E7CA40}" srcOrd="1" destOrd="0" presId="urn:microsoft.com/office/officeart/2005/8/layout/orgChart1"/>
    <dgm:cxn modelId="{87C7CDA9-1196-AA4F-8BA1-20A1C7942E10}" type="presParOf" srcId="{18ED12DF-436C-3E49-8F3B-B66FEB180DF7}" destId="{05428FEA-99FC-3049-8137-53339B1D6713}" srcOrd="1" destOrd="0" presId="urn:microsoft.com/office/officeart/2005/8/layout/orgChart1"/>
    <dgm:cxn modelId="{252FE18A-3259-884A-A7FE-A315E726F89A}" type="presParOf" srcId="{05428FEA-99FC-3049-8137-53339B1D6713}" destId="{EA2CBA51-FB17-0249-AAEE-28E8809EBD24}" srcOrd="0" destOrd="0" presId="urn:microsoft.com/office/officeart/2005/8/layout/orgChart1"/>
    <dgm:cxn modelId="{8ABFFBEA-0DE2-0444-96BA-4A60EFECD749}" type="presParOf" srcId="{05428FEA-99FC-3049-8137-53339B1D6713}" destId="{4A6CC389-1DF1-4C48-806F-4DCC55011BD9}" srcOrd="1" destOrd="0" presId="urn:microsoft.com/office/officeart/2005/8/layout/orgChart1"/>
    <dgm:cxn modelId="{53481D04-97CD-AE4F-B103-9B0015E6AD4E}" type="presParOf" srcId="{4A6CC389-1DF1-4C48-806F-4DCC55011BD9}" destId="{2D2733C2-0798-3D4E-A96D-5E7DC3CAA3EE}" srcOrd="0" destOrd="0" presId="urn:microsoft.com/office/officeart/2005/8/layout/orgChart1"/>
    <dgm:cxn modelId="{D124D1E5-D965-7B46-8D75-247C922762C2}" type="presParOf" srcId="{2D2733C2-0798-3D4E-A96D-5E7DC3CAA3EE}" destId="{C7DBE5B5-F2D2-4A43-A814-E83A631EAEBB}" srcOrd="0" destOrd="0" presId="urn:microsoft.com/office/officeart/2005/8/layout/orgChart1"/>
    <dgm:cxn modelId="{73E9A392-1548-E140-B719-80434DF8E99F}" type="presParOf" srcId="{2D2733C2-0798-3D4E-A96D-5E7DC3CAA3EE}" destId="{BA054315-63E4-1C43-82BF-280E2C5085C4}" srcOrd="1" destOrd="0" presId="urn:microsoft.com/office/officeart/2005/8/layout/orgChart1"/>
    <dgm:cxn modelId="{4FF91625-7BEE-1947-BDDA-AD17DF694810}" type="presParOf" srcId="{4A6CC389-1DF1-4C48-806F-4DCC55011BD9}" destId="{75E2A07F-59C8-7E4F-A2C7-1CB002989EC9}" srcOrd="1" destOrd="0" presId="urn:microsoft.com/office/officeart/2005/8/layout/orgChart1"/>
    <dgm:cxn modelId="{E7625576-19A9-A144-93FA-D25E8C1C24F8}" type="presParOf" srcId="{75E2A07F-59C8-7E4F-A2C7-1CB002989EC9}" destId="{69429C5A-D53F-FC40-8551-D9E1A766BC33}" srcOrd="0" destOrd="0" presId="urn:microsoft.com/office/officeart/2005/8/layout/orgChart1"/>
    <dgm:cxn modelId="{A6059B6E-1DBE-2D46-8FF1-2DEAAEFEFF0C}" type="presParOf" srcId="{75E2A07F-59C8-7E4F-A2C7-1CB002989EC9}" destId="{7EB1BCCB-6313-6D41-BDF6-D494A5EEC5DA}" srcOrd="1" destOrd="0" presId="urn:microsoft.com/office/officeart/2005/8/layout/orgChart1"/>
    <dgm:cxn modelId="{223FFCE6-CB04-1D43-8684-36A479D6353C}" type="presParOf" srcId="{7EB1BCCB-6313-6D41-BDF6-D494A5EEC5DA}" destId="{5027BDCF-3F45-7B4D-AA48-24E573465ADE}" srcOrd="0" destOrd="0" presId="urn:microsoft.com/office/officeart/2005/8/layout/orgChart1"/>
    <dgm:cxn modelId="{9AAFA06E-8FC3-584A-873A-32B3C7768AA2}" type="presParOf" srcId="{5027BDCF-3F45-7B4D-AA48-24E573465ADE}" destId="{1ECD1D97-3D1C-9C42-A2B2-7632641A54A4}" srcOrd="0" destOrd="0" presId="urn:microsoft.com/office/officeart/2005/8/layout/orgChart1"/>
    <dgm:cxn modelId="{50C8B492-EC3E-9D4B-AF1B-F93F1D88D6BA}" type="presParOf" srcId="{5027BDCF-3F45-7B4D-AA48-24E573465ADE}" destId="{A967BD39-AE87-8F4A-B901-9B6232BAB279}" srcOrd="1" destOrd="0" presId="urn:microsoft.com/office/officeart/2005/8/layout/orgChart1"/>
    <dgm:cxn modelId="{BF44B8B3-3A5B-824C-8F67-655208E765C1}" type="presParOf" srcId="{7EB1BCCB-6313-6D41-BDF6-D494A5EEC5DA}" destId="{A6C7103F-3FAC-B34E-804C-89A4AA18ACEF}" srcOrd="1" destOrd="0" presId="urn:microsoft.com/office/officeart/2005/8/layout/orgChart1"/>
    <dgm:cxn modelId="{22C5AC05-F14F-E148-AA93-B8BAD96A12C0}" type="presParOf" srcId="{7EB1BCCB-6313-6D41-BDF6-D494A5EEC5DA}" destId="{044502A6-44DC-BE40-8EC0-2358F752AB36}" srcOrd="2" destOrd="0" presId="urn:microsoft.com/office/officeart/2005/8/layout/orgChart1"/>
    <dgm:cxn modelId="{467FCB7B-05E3-E247-BD2C-E76BB25E4275}" type="presParOf" srcId="{75E2A07F-59C8-7E4F-A2C7-1CB002989EC9}" destId="{365E7EAD-9B5A-2E48-B068-7C3CB83333EF}" srcOrd="2" destOrd="0" presId="urn:microsoft.com/office/officeart/2005/8/layout/orgChart1"/>
    <dgm:cxn modelId="{0890848E-04FA-E743-ABF1-290B12C06A70}" type="presParOf" srcId="{75E2A07F-59C8-7E4F-A2C7-1CB002989EC9}" destId="{C1098B5E-5530-CE4A-9CF6-A598B1FB9140}" srcOrd="3" destOrd="0" presId="urn:microsoft.com/office/officeart/2005/8/layout/orgChart1"/>
    <dgm:cxn modelId="{26A13168-BAB1-ED4F-B976-CEFE1219C84F}" type="presParOf" srcId="{C1098B5E-5530-CE4A-9CF6-A598B1FB9140}" destId="{7EB5E1D5-592E-4D4C-B98E-FBA892DD0C73}" srcOrd="0" destOrd="0" presId="urn:microsoft.com/office/officeart/2005/8/layout/orgChart1"/>
    <dgm:cxn modelId="{D65FEC45-7894-6B4B-8209-EED3F9FD8E3D}" type="presParOf" srcId="{7EB5E1D5-592E-4D4C-B98E-FBA892DD0C73}" destId="{42259AF9-03F4-0C48-B25A-2C579F84BA65}" srcOrd="0" destOrd="0" presId="urn:microsoft.com/office/officeart/2005/8/layout/orgChart1"/>
    <dgm:cxn modelId="{F5B92C3D-2F89-A147-AF81-8452D837AC06}" type="presParOf" srcId="{7EB5E1D5-592E-4D4C-B98E-FBA892DD0C73}" destId="{D66BBF00-59EA-124B-ACED-760DB2DBEE42}" srcOrd="1" destOrd="0" presId="urn:microsoft.com/office/officeart/2005/8/layout/orgChart1"/>
    <dgm:cxn modelId="{7192C76B-FCDE-E149-AE96-C8EA741E059A}" type="presParOf" srcId="{C1098B5E-5530-CE4A-9CF6-A598B1FB9140}" destId="{C7D6A8DF-FD07-2049-9B83-03D9A85E737D}" srcOrd="1" destOrd="0" presId="urn:microsoft.com/office/officeart/2005/8/layout/orgChart1"/>
    <dgm:cxn modelId="{633F10F3-7926-5D4A-B927-4045E14B93CC}" type="presParOf" srcId="{C1098B5E-5530-CE4A-9CF6-A598B1FB9140}" destId="{0E5D68E7-7974-EE41-B660-1EABA3C67923}" srcOrd="2" destOrd="0" presId="urn:microsoft.com/office/officeart/2005/8/layout/orgChart1"/>
    <dgm:cxn modelId="{3C15A057-8411-5041-B578-211B96E3210C}" type="presParOf" srcId="{75E2A07F-59C8-7E4F-A2C7-1CB002989EC9}" destId="{2D4FE4F5-7DEE-8143-BE2B-4890F9ABF1D5}" srcOrd="4" destOrd="0" presId="urn:microsoft.com/office/officeart/2005/8/layout/orgChart1"/>
    <dgm:cxn modelId="{3759126C-0FCA-914C-97DA-B688FCCCFAD2}" type="presParOf" srcId="{75E2A07F-59C8-7E4F-A2C7-1CB002989EC9}" destId="{F16DC86F-160B-B44E-A095-7848E3B474F6}" srcOrd="5" destOrd="0" presId="urn:microsoft.com/office/officeart/2005/8/layout/orgChart1"/>
    <dgm:cxn modelId="{9C437637-7824-1C40-8748-C10B952F071E}" type="presParOf" srcId="{F16DC86F-160B-B44E-A095-7848E3B474F6}" destId="{4E11601D-84F0-7F4F-84CD-E22B391E1CE5}" srcOrd="0" destOrd="0" presId="urn:microsoft.com/office/officeart/2005/8/layout/orgChart1"/>
    <dgm:cxn modelId="{28FF30E0-BE73-2648-BC91-4016F2807EEC}" type="presParOf" srcId="{4E11601D-84F0-7F4F-84CD-E22B391E1CE5}" destId="{E366D064-470A-234D-8C33-BCC2D31B24B8}" srcOrd="0" destOrd="0" presId="urn:microsoft.com/office/officeart/2005/8/layout/orgChart1"/>
    <dgm:cxn modelId="{238C45C5-AD75-EA4E-9F1E-2F75CD829F61}" type="presParOf" srcId="{4E11601D-84F0-7F4F-84CD-E22B391E1CE5}" destId="{5AE16A16-BDF3-964F-A3B1-FC97B20A4454}" srcOrd="1" destOrd="0" presId="urn:microsoft.com/office/officeart/2005/8/layout/orgChart1"/>
    <dgm:cxn modelId="{54169436-D249-994C-91C5-5593810D170C}" type="presParOf" srcId="{F16DC86F-160B-B44E-A095-7848E3B474F6}" destId="{89F9B90D-8133-3047-BDC4-06628A0E9766}" srcOrd="1" destOrd="0" presId="urn:microsoft.com/office/officeart/2005/8/layout/orgChart1"/>
    <dgm:cxn modelId="{533796FE-8211-4742-BC23-7F2959FA2F00}" type="presParOf" srcId="{F16DC86F-160B-B44E-A095-7848E3B474F6}" destId="{72382020-D178-2B4B-B9DB-AE93FC2E3CD8}" srcOrd="2" destOrd="0" presId="urn:microsoft.com/office/officeart/2005/8/layout/orgChart1"/>
    <dgm:cxn modelId="{FFC8F00C-39C0-024D-9356-F5C415E491C9}" type="presParOf" srcId="{4A6CC389-1DF1-4C48-806F-4DCC55011BD9}" destId="{B7005AC0-743D-B24D-8BF9-55F9CC64DD3C}" srcOrd="2" destOrd="0" presId="urn:microsoft.com/office/officeart/2005/8/layout/orgChart1"/>
    <dgm:cxn modelId="{DB1C63DA-FBDC-9444-A0A2-8A77EEDFFDC3}" type="presParOf" srcId="{05428FEA-99FC-3049-8137-53339B1D6713}" destId="{83F0D8B8-6060-DB4D-86EE-2DC1DC8D4FF6}" srcOrd="2" destOrd="0" presId="urn:microsoft.com/office/officeart/2005/8/layout/orgChart1"/>
    <dgm:cxn modelId="{6AA058A5-CA8F-4546-896D-6DC96A2E2BEC}" type="presParOf" srcId="{05428FEA-99FC-3049-8137-53339B1D6713}" destId="{F917614A-39F0-8A48-AA8B-6AD4656EC480}" srcOrd="3" destOrd="0" presId="urn:microsoft.com/office/officeart/2005/8/layout/orgChart1"/>
    <dgm:cxn modelId="{B015F463-D797-354A-B5E4-F9495370ABCF}" type="presParOf" srcId="{F917614A-39F0-8A48-AA8B-6AD4656EC480}" destId="{5E43EC10-7242-3440-ADD8-B2861BD1B067}" srcOrd="0" destOrd="0" presId="urn:microsoft.com/office/officeart/2005/8/layout/orgChart1"/>
    <dgm:cxn modelId="{C8A8F50A-5489-414A-9FCE-968992F9805B}" type="presParOf" srcId="{5E43EC10-7242-3440-ADD8-B2861BD1B067}" destId="{15E37986-1BB6-D047-A4DA-2A31939F62CF}" srcOrd="0" destOrd="0" presId="urn:microsoft.com/office/officeart/2005/8/layout/orgChart1"/>
    <dgm:cxn modelId="{3632F694-AF9F-034E-B41F-9892316310D4}" type="presParOf" srcId="{5E43EC10-7242-3440-ADD8-B2861BD1B067}" destId="{894F79C7-E4D2-C242-9B58-D8E41F1F40D8}" srcOrd="1" destOrd="0" presId="urn:microsoft.com/office/officeart/2005/8/layout/orgChart1"/>
    <dgm:cxn modelId="{E8EEE161-0061-7446-BDB9-C507F9398CB7}" type="presParOf" srcId="{F917614A-39F0-8A48-AA8B-6AD4656EC480}" destId="{92A5EB9A-E5BF-8745-861F-F7397EFB47D8}" srcOrd="1" destOrd="0" presId="urn:microsoft.com/office/officeart/2005/8/layout/orgChart1"/>
    <dgm:cxn modelId="{5BE93404-DBA6-E643-BAF6-56ECBC2A6C58}" type="presParOf" srcId="{92A5EB9A-E5BF-8745-861F-F7397EFB47D8}" destId="{4688E760-363C-5541-9293-14C82756E615}" srcOrd="0" destOrd="0" presId="urn:microsoft.com/office/officeart/2005/8/layout/orgChart1"/>
    <dgm:cxn modelId="{5C237A82-E55D-B940-9C8B-C68A764FBB81}" type="presParOf" srcId="{92A5EB9A-E5BF-8745-861F-F7397EFB47D8}" destId="{81AFA45E-B502-FE41-81D1-ECA1A3F81CCF}" srcOrd="1" destOrd="0" presId="urn:microsoft.com/office/officeart/2005/8/layout/orgChart1"/>
    <dgm:cxn modelId="{5106F1B8-0858-7248-AADE-D10C6A554C9B}" type="presParOf" srcId="{81AFA45E-B502-FE41-81D1-ECA1A3F81CCF}" destId="{5BC203C4-4174-8B45-AA87-00FD1904D4E3}" srcOrd="0" destOrd="0" presId="urn:microsoft.com/office/officeart/2005/8/layout/orgChart1"/>
    <dgm:cxn modelId="{F2808281-0787-764E-8462-4CAFB4AF412A}" type="presParOf" srcId="{5BC203C4-4174-8B45-AA87-00FD1904D4E3}" destId="{C289CD35-BD3D-1248-B6C0-4B1976CF619C}" srcOrd="0" destOrd="0" presId="urn:microsoft.com/office/officeart/2005/8/layout/orgChart1"/>
    <dgm:cxn modelId="{E2E8A869-4BC3-0440-B7C5-1ED013F7095A}" type="presParOf" srcId="{5BC203C4-4174-8B45-AA87-00FD1904D4E3}" destId="{1DC23A22-2DBB-3948-BB5B-31F1E7779D64}" srcOrd="1" destOrd="0" presId="urn:microsoft.com/office/officeart/2005/8/layout/orgChart1"/>
    <dgm:cxn modelId="{80B662DA-3F99-BD4B-8811-86545FE18DE5}" type="presParOf" srcId="{81AFA45E-B502-FE41-81D1-ECA1A3F81CCF}" destId="{E73427D3-6799-5549-8036-0B58DA7F430F}" srcOrd="1" destOrd="0" presId="urn:microsoft.com/office/officeart/2005/8/layout/orgChart1"/>
    <dgm:cxn modelId="{510E6BBA-2B08-9344-A931-655A829E519C}" type="presParOf" srcId="{81AFA45E-B502-FE41-81D1-ECA1A3F81CCF}" destId="{D7E659E5-461B-AF47-B5B9-D54EEB674F55}" srcOrd="2" destOrd="0" presId="urn:microsoft.com/office/officeart/2005/8/layout/orgChart1"/>
    <dgm:cxn modelId="{E80797A7-7D05-5345-82EC-FD87DEECCAF8}" type="presParOf" srcId="{F917614A-39F0-8A48-AA8B-6AD4656EC480}" destId="{85A31E5F-F80E-3B49-A18A-A07A4F55451F}" srcOrd="2" destOrd="0" presId="urn:microsoft.com/office/officeart/2005/8/layout/orgChart1"/>
    <dgm:cxn modelId="{045AF698-67EF-4F4B-97DD-11B4079CE467}" type="presParOf" srcId="{05428FEA-99FC-3049-8137-53339B1D6713}" destId="{FA8FBB36-73DD-A140-AB21-1B8BF7660BB7}" srcOrd="4" destOrd="0" presId="urn:microsoft.com/office/officeart/2005/8/layout/orgChart1"/>
    <dgm:cxn modelId="{98EBBBF6-264F-A647-9220-C07F1655A67D}" type="presParOf" srcId="{05428FEA-99FC-3049-8137-53339B1D6713}" destId="{E5043BD9-6FAD-514E-8E58-E5E6A39DE4A2}" srcOrd="5" destOrd="0" presId="urn:microsoft.com/office/officeart/2005/8/layout/orgChart1"/>
    <dgm:cxn modelId="{A7E9EDBB-1A24-044D-8D3A-85270E818040}" type="presParOf" srcId="{E5043BD9-6FAD-514E-8E58-E5E6A39DE4A2}" destId="{3F780BD5-A7CB-8241-B572-FEA2CB602691}" srcOrd="0" destOrd="0" presId="urn:microsoft.com/office/officeart/2005/8/layout/orgChart1"/>
    <dgm:cxn modelId="{2CD97F97-8EC3-234C-9641-09FD9C7D5F59}" type="presParOf" srcId="{3F780BD5-A7CB-8241-B572-FEA2CB602691}" destId="{960C63AE-E8B8-EB4F-B319-6003DDDA87E0}" srcOrd="0" destOrd="0" presId="urn:microsoft.com/office/officeart/2005/8/layout/orgChart1"/>
    <dgm:cxn modelId="{4740E985-222F-844A-ADBF-01A73043F6E7}" type="presParOf" srcId="{3F780BD5-A7CB-8241-B572-FEA2CB602691}" destId="{57746EBC-1BA7-CC41-A53C-2682B9D1E40A}" srcOrd="1" destOrd="0" presId="urn:microsoft.com/office/officeart/2005/8/layout/orgChart1"/>
    <dgm:cxn modelId="{63CBE7C2-2185-F940-93B3-9FEF5132B1E0}" type="presParOf" srcId="{E5043BD9-6FAD-514E-8E58-E5E6A39DE4A2}" destId="{C0971565-A7B0-E248-944F-326631C22579}" srcOrd="1" destOrd="0" presId="urn:microsoft.com/office/officeart/2005/8/layout/orgChart1"/>
    <dgm:cxn modelId="{78269BFB-B3C4-804E-9EFF-E9E1765F53F1}" type="presParOf" srcId="{C0971565-A7B0-E248-944F-326631C22579}" destId="{361CD5B9-D0D6-6B4E-864D-44B6C9657B97}" srcOrd="0" destOrd="0" presId="urn:microsoft.com/office/officeart/2005/8/layout/orgChart1"/>
    <dgm:cxn modelId="{A9B5C371-0A74-DD49-9263-EE775FFFDFA7}" type="presParOf" srcId="{C0971565-A7B0-E248-944F-326631C22579}" destId="{C3D74782-9FA7-B349-9A00-47ADCE9B270A}" srcOrd="1" destOrd="0" presId="urn:microsoft.com/office/officeart/2005/8/layout/orgChart1"/>
    <dgm:cxn modelId="{AF3539C2-A803-F844-951A-DC6258ABEA12}" type="presParOf" srcId="{C3D74782-9FA7-B349-9A00-47ADCE9B270A}" destId="{D7E95F28-B88E-3647-ABB1-373B8A111A60}" srcOrd="0" destOrd="0" presId="urn:microsoft.com/office/officeart/2005/8/layout/orgChart1"/>
    <dgm:cxn modelId="{7CA825D7-D183-A74D-B85F-81BD970A9533}" type="presParOf" srcId="{D7E95F28-B88E-3647-ABB1-373B8A111A60}" destId="{F238EC8A-9DF2-FD4F-9480-2FDF7CAA32C8}" srcOrd="0" destOrd="0" presId="urn:microsoft.com/office/officeart/2005/8/layout/orgChart1"/>
    <dgm:cxn modelId="{0414E460-21C0-4C4E-9432-F3229BDE0627}" type="presParOf" srcId="{D7E95F28-B88E-3647-ABB1-373B8A111A60}" destId="{77252F1D-31E6-DF45-8C52-036B2A4DAE40}" srcOrd="1" destOrd="0" presId="urn:microsoft.com/office/officeart/2005/8/layout/orgChart1"/>
    <dgm:cxn modelId="{AF003880-FAA9-C040-8485-ED338514F671}" type="presParOf" srcId="{C3D74782-9FA7-B349-9A00-47ADCE9B270A}" destId="{447A5FA4-2791-BC4E-B9DF-B3C5459A591E}" srcOrd="1" destOrd="0" presId="urn:microsoft.com/office/officeart/2005/8/layout/orgChart1"/>
    <dgm:cxn modelId="{6D682A95-642D-1F40-B719-B6575E31DF65}" type="presParOf" srcId="{C3D74782-9FA7-B349-9A00-47ADCE9B270A}" destId="{55CFCB4C-D971-064A-91AE-85D0D27B8F06}" srcOrd="2" destOrd="0" presId="urn:microsoft.com/office/officeart/2005/8/layout/orgChart1"/>
    <dgm:cxn modelId="{352BCF77-3780-4B43-9CEF-9AD2E99B3388}" type="presParOf" srcId="{E5043BD9-6FAD-514E-8E58-E5E6A39DE4A2}" destId="{FB3A68DF-2D9F-B048-BDAD-163DED3D27D4}" srcOrd="2" destOrd="0" presId="urn:microsoft.com/office/officeart/2005/8/layout/orgChart1"/>
    <dgm:cxn modelId="{AC70A4A8-7DCB-664B-9DE2-FC279CC743D6}" type="presParOf" srcId="{05428FEA-99FC-3049-8137-53339B1D6713}" destId="{7D5C4839-5847-C746-9CAD-72C567767494}" srcOrd="6" destOrd="0" presId="urn:microsoft.com/office/officeart/2005/8/layout/orgChart1"/>
    <dgm:cxn modelId="{51CB6941-CBB7-C142-BE25-00581E48A538}" type="presParOf" srcId="{05428FEA-99FC-3049-8137-53339B1D6713}" destId="{950400E1-4CE6-BD45-9878-876788DC0C09}" srcOrd="7" destOrd="0" presId="urn:microsoft.com/office/officeart/2005/8/layout/orgChart1"/>
    <dgm:cxn modelId="{BA3D50C2-DF70-7747-BED7-0CC1DA731E4B}" type="presParOf" srcId="{950400E1-4CE6-BD45-9878-876788DC0C09}" destId="{A76F56EE-0C51-8D46-8F1A-57199CBD9E49}" srcOrd="0" destOrd="0" presId="urn:microsoft.com/office/officeart/2005/8/layout/orgChart1"/>
    <dgm:cxn modelId="{A13131FA-B74D-4B43-9AAE-FD634F25ED07}" type="presParOf" srcId="{A76F56EE-0C51-8D46-8F1A-57199CBD9E49}" destId="{79E033E7-EDBC-B349-8CDF-D0BBEC63884F}" srcOrd="0" destOrd="0" presId="urn:microsoft.com/office/officeart/2005/8/layout/orgChart1"/>
    <dgm:cxn modelId="{198D5E74-7D02-A642-BAA5-4B5564D73EA9}" type="presParOf" srcId="{A76F56EE-0C51-8D46-8F1A-57199CBD9E49}" destId="{4FB1DFBE-D9A7-5C40-A04E-5E1B42AADE8B}" srcOrd="1" destOrd="0" presId="urn:microsoft.com/office/officeart/2005/8/layout/orgChart1"/>
    <dgm:cxn modelId="{555BB5D4-A495-114C-9C2E-CEC34D9C33D1}" type="presParOf" srcId="{950400E1-4CE6-BD45-9878-876788DC0C09}" destId="{978A7414-8AF9-4740-8B85-FF6049CDD8D2}" srcOrd="1" destOrd="0" presId="urn:microsoft.com/office/officeart/2005/8/layout/orgChart1"/>
    <dgm:cxn modelId="{CEA8F8B9-77B8-A647-9270-E279370380D6}" type="presParOf" srcId="{978A7414-8AF9-4740-8B85-FF6049CDD8D2}" destId="{3B3AA22B-3CFC-EF4E-B48B-BAE9D4365340}" srcOrd="0" destOrd="0" presId="urn:microsoft.com/office/officeart/2005/8/layout/orgChart1"/>
    <dgm:cxn modelId="{C7884EB3-4730-3E48-9F6E-5CB3B45511D3}" type="presParOf" srcId="{978A7414-8AF9-4740-8B85-FF6049CDD8D2}" destId="{59019DD5-180A-2940-AD46-B5D08632599C}" srcOrd="1" destOrd="0" presId="urn:microsoft.com/office/officeart/2005/8/layout/orgChart1"/>
    <dgm:cxn modelId="{DF2C20AA-388D-C34B-BF44-A402164E586C}" type="presParOf" srcId="{59019DD5-180A-2940-AD46-B5D08632599C}" destId="{3962A00C-B34B-8744-99FB-19FCE182EAF8}" srcOrd="0" destOrd="0" presId="urn:microsoft.com/office/officeart/2005/8/layout/orgChart1"/>
    <dgm:cxn modelId="{2FD41E35-86D4-0B4E-9282-057C088E19CD}" type="presParOf" srcId="{3962A00C-B34B-8744-99FB-19FCE182EAF8}" destId="{E75698BC-5450-134C-8311-1A81AB63D3EB}" srcOrd="0" destOrd="0" presId="urn:microsoft.com/office/officeart/2005/8/layout/orgChart1"/>
    <dgm:cxn modelId="{D89A6ABF-357F-E84D-B484-70F37643BF84}" type="presParOf" srcId="{3962A00C-B34B-8744-99FB-19FCE182EAF8}" destId="{C7A9DBDF-5EC9-0542-9685-6A2DDB3B5F16}" srcOrd="1" destOrd="0" presId="urn:microsoft.com/office/officeart/2005/8/layout/orgChart1"/>
    <dgm:cxn modelId="{8BE3C396-18D0-7640-9B17-40DA6C4CF303}" type="presParOf" srcId="{59019DD5-180A-2940-AD46-B5D08632599C}" destId="{558489CD-14AA-4144-957A-7F3760D88241}" srcOrd="1" destOrd="0" presId="urn:microsoft.com/office/officeart/2005/8/layout/orgChart1"/>
    <dgm:cxn modelId="{5BDFF70B-6B6F-FE40-BDF2-DE7DC813408A}" type="presParOf" srcId="{59019DD5-180A-2940-AD46-B5D08632599C}" destId="{21A547E0-D53F-AF45-A63C-6695042837B8}" srcOrd="2" destOrd="0" presId="urn:microsoft.com/office/officeart/2005/8/layout/orgChart1"/>
    <dgm:cxn modelId="{5BC4EE22-8440-BD43-AE8A-BBED77F95E85}" type="presParOf" srcId="{950400E1-4CE6-BD45-9878-876788DC0C09}" destId="{BA19F6FE-324D-2D4E-BA8E-BA038ABC44F4}" srcOrd="2" destOrd="0" presId="urn:microsoft.com/office/officeart/2005/8/layout/orgChart1"/>
    <dgm:cxn modelId="{751444DC-97A0-9F47-B224-BC004DA3EB35}" type="presParOf" srcId="{05428FEA-99FC-3049-8137-53339B1D6713}" destId="{9323707E-4017-7045-AECB-C3CF1291A455}" srcOrd="8" destOrd="0" presId="urn:microsoft.com/office/officeart/2005/8/layout/orgChart1"/>
    <dgm:cxn modelId="{FF8E2622-5CA9-0B4E-BA9C-D5614AD479C9}" type="presParOf" srcId="{05428FEA-99FC-3049-8137-53339B1D6713}" destId="{2A1E07D0-823D-6341-8C8D-494BC7B77922}" srcOrd="9" destOrd="0" presId="urn:microsoft.com/office/officeart/2005/8/layout/orgChart1"/>
    <dgm:cxn modelId="{B545A578-F5F6-4A40-9D77-78B643452B34}" type="presParOf" srcId="{2A1E07D0-823D-6341-8C8D-494BC7B77922}" destId="{17195528-907D-8841-B922-1B7C12332F75}" srcOrd="0" destOrd="0" presId="urn:microsoft.com/office/officeart/2005/8/layout/orgChart1"/>
    <dgm:cxn modelId="{538FCBC8-EF10-9E4F-97C3-619B6F2D953F}" type="presParOf" srcId="{17195528-907D-8841-B922-1B7C12332F75}" destId="{61E1A838-92B7-0A47-94D2-E2712B64A1A9}" srcOrd="0" destOrd="0" presId="urn:microsoft.com/office/officeart/2005/8/layout/orgChart1"/>
    <dgm:cxn modelId="{8D58B817-2C07-1A4F-847B-1C83EC7138ED}" type="presParOf" srcId="{17195528-907D-8841-B922-1B7C12332F75}" destId="{71BF4F65-0788-AE44-953C-31454538511F}" srcOrd="1" destOrd="0" presId="urn:microsoft.com/office/officeart/2005/8/layout/orgChart1"/>
    <dgm:cxn modelId="{BCF0EC77-340B-414C-A4F5-A70F90ED310D}" type="presParOf" srcId="{2A1E07D0-823D-6341-8C8D-494BC7B77922}" destId="{6A264258-9134-1542-A86F-FD17C6FC698F}" srcOrd="1" destOrd="0" presId="urn:microsoft.com/office/officeart/2005/8/layout/orgChart1"/>
    <dgm:cxn modelId="{AE9BDDDD-7B69-424C-9E44-C441B8240392}" type="presParOf" srcId="{2A1E07D0-823D-6341-8C8D-494BC7B77922}" destId="{36393670-4BE1-2E4B-A413-B25371E5E122}" srcOrd="2" destOrd="0" presId="urn:microsoft.com/office/officeart/2005/8/layout/orgChart1"/>
    <dgm:cxn modelId="{16341ABE-B4ED-AE4E-9484-3D8A0EA7525D}" type="presParOf" srcId="{18ED12DF-436C-3E49-8F3B-B66FEB180DF7}" destId="{AFCCE8CE-1FE1-BC49-87B1-0B6C8FD13C8B}" srcOrd="2" destOrd="0" presId="urn:microsoft.com/office/officeart/2005/8/layout/orgChart1"/>
    <dgm:cxn modelId="{B9C9412F-83FE-C84B-9039-6B083D94385B}" type="presParOf" srcId="{AFCCE8CE-1FE1-BC49-87B1-0B6C8FD13C8B}" destId="{D288241E-8089-4143-8CB4-26C1BA2475DB}" srcOrd="0" destOrd="0" presId="urn:microsoft.com/office/officeart/2005/8/layout/orgChart1"/>
    <dgm:cxn modelId="{0E20A581-0013-7A4D-ACE0-F765F2ED58E9}" type="presParOf" srcId="{AFCCE8CE-1FE1-BC49-87B1-0B6C8FD13C8B}" destId="{3CACA7E5-8488-0A44-8BAB-F621DD8E89DD}" srcOrd="1" destOrd="0" presId="urn:microsoft.com/office/officeart/2005/8/layout/orgChart1"/>
    <dgm:cxn modelId="{D30C95EA-9750-2341-8264-8738D6CFD74C}" type="presParOf" srcId="{3CACA7E5-8488-0A44-8BAB-F621DD8E89DD}" destId="{9432D95A-C4C1-6E40-9CCC-5E6AE10E57AC}" srcOrd="0" destOrd="0" presId="urn:microsoft.com/office/officeart/2005/8/layout/orgChart1"/>
    <dgm:cxn modelId="{688EC10B-0966-5A43-8AA0-2C5690D32F09}" type="presParOf" srcId="{9432D95A-C4C1-6E40-9CCC-5E6AE10E57AC}" destId="{E5E469CD-DDCE-CD43-808E-C942FF51B5BA}" srcOrd="0" destOrd="0" presId="urn:microsoft.com/office/officeart/2005/8/layout/orgChart1"/>
    <dgm:cxn modelId="{A79B49CA-97C8-2547-9C5E-1414F13B2EAE}" type="presParOf" srcId="{9432D95A-C4C1-6E40-9CCC-5E6AE10E57AC}" destId="{28B84C31-9714-4841-821D-FAA7B79F57D2}" srcOrd="1" destOrd="0" presId="urn:microsoft.com/office/officeart/2005/8/layout/orgChart1"/>
    <dgm:cxn modelId="{CE5C283D-B838-A845-924D-B6C3CA5DB21F}" type="presParOf" srcId="{3CACA7E5-8488-0A44-8BAB-F621DD8E89DD}" destId="{7C9D9371-4F05-3349-8FEE-AC8E3FDB0336}" srcOrd="1" destOrd="0" presId="urn:microsoft.com/office/officeart/2005/8/layout/orgChart1"/>
    <dgm:cxn modelId="{754A04E1-4071-5E49-870D-9CCCBE7E1F42}" type="presParOf" srcId="{3CACA7E5-8488-0A44-8BAB-F621DD8E89DD}" destId="{B021B354-9B46-8F47-840F-54E2BED48696}" srcOrd="2" destOrd="0" presId="urn:microsoft.com/office/officeart/2005/8/layout/orgChart1"/>
    <dgm:cxn modelId="{E3994EBB-E47E-3144-BB64-91F031540D4E}" type="presParOf" srcId="{AFCCE8CE-1FE1-BC49-87B1-0B6C8FD13C8B}" destId="{6CECCA71-202A-CC4B-A8D8-A78261D3317D}" srcOrd="2" destOrd="0" presId="urn:microsoft.com/office/officeart/2005/8/layout/orgChart1"/>
    <dgm:cxn modelId="{78B7C326-A8F0-6C4A-81EB-764C80D5095B}" type="presParOf" srcId="{AFCCE8CE-1FE1-BC49-87B1-0B6C8FD13C8B}" destId="{6A518C77-2759-BF4B-81A1-481A6ED0FD12}" srcOrd="3" destOrd="0" presId="urn:microsoft.com/office/officeart/2005/8/layout/orgChart1"/>
    <dgm:cxn modelId="{0A4541E9-1E34-3C4C-8A7F-8AC1ECC14524}" type="presParOf" srcId="{6A518C77-2759-BF4B-81A1-481A6ED0FD12}" destId="{EED9ED4C-7E1C-3445-B273-8F1D276FBEEB}" srcOrd="0" destOrd="0" presId="urn:microsoft.com/office/officeart/2005/8/layout/orgChart1"/>
    <dgm:cxn modelId="{965B6BD5-8A56-A94D-A0DF-8FE856AB7E8B}" type="presParOf" srcId="{EED9ED4C-7E1C-3445-B273-8F1D276FBEEB}" destId="{8BDAD166-7996-5A4F-BBB4-ADAC165DB716}" srcOrd="0" destOrd="0" presId="urn:microsoft.com/office/officeart/2005/8/layout/orgChart1"/>
    <dgm:cxn modelId="{2E08FE05-6AE2-4543-9D3B-5CE266459F8C}" type="presParOf" srcId="{EED9ED4C-7E1C-3445-B273-8F1D276FBEEB}" destId="{198B6611-81B1-2D41-9890-19F6837E1DDB}" srcOrd="1" destOrd="0" presId="urn:microsoft.com/office/officeart/2005/8/layout/orgChart1"/>
    <dgm:cxn modelId="{9167D184-8FB1-2C45-914B-D4496A1735AC}" type="presParOf" srcId="{6A518C77-2759-BF4B-81A1-481A6ED0FD12}" destId="{5CC4C900-5AE5-FE4B-807E-D731108B5ADE}" srcOrd="1" destOrd="0" presId="urn:microsoft.com/office/officeart/2005/8/layout/orgChart1"/>
    <dgm:cxn modelId="{4D934E24-A07C-F54D-9962-4F5804BAAD79}" type="presParOf" srcId="{6A518C77-2759-BF4B-81A1-481A6ED0FD12}" destId="{02F8E7D7-C906-F04B-B3C4-EA0DFAA2C496}" srcOrd="2" destOrd="0" presId="urn:microsoft.com/office/officeart/2005/8/layout/orgChart1"/>
    <dgm:cxn modelId="{F87CD1F6-D573-0040-BDFE-B471DA442884}" type="presParOf" srcId="{AFCCE8CE-1FE1-BC49-87B1-0B6C8FD13C8B}" destId="{5088B457-6F59-2D42-9A67-06536808E6F2}" srcOrd="4" destOrd="0" presId="urn:microsoft.com/office/officeart/2005/8/layout/orgChart1"/>
    <dgm:cxn modelId="{36EC1BDB-CA17-4A4B-80FA-11B47318BB35}" type="presParOf" srcId="{AFCCE8CE-1FE1-BC49-87B1-0B6C8FD13C8B}" destId="{213E3234-C479-8D46-A622-C72733D6B088}" srcOrd="5" destOrd="0" presId="urn:microsoft.com/office/officeart/2005/8/layout/orgChart1"/>
    <dgm:cxn modelId="{6589DE55-8299-7247-8B98-F368AEC0ACC9}" type="presParOf" srcId="{213E3234-C479-8D46-A622-C72733D6B088}" destId="{B0DF5BC2-C33B-AE4F-B2FD-303B548B116A}" srcOrd="0" destOrd="0" presId="urn:microsoft.com/office/officeart/2005/8/layout/orgChart1"/>
    <dgm:cxn modelId="{56E92FDE-256D-7748-AF5E-2251449B2BCA}" type="presParOf" srcId="{B0DF5BC2-C33B-AE4F-B2FD-303B548B116A}" destId="{FA6858F1-7A8D-A042-91EC-B1EBEB6A08F1}" srcOrd="0" destOrd="0" presId="urn:microsoft.com/office/officeart/2005/8/layout/orgChart1"/>
    <dgm:cxn modelId="{599AE7E6-E838-9843-8CCC-0D95C1CE5575}" type="presParOf" srcId="{B0DF5BC2-C33B-AE4F-B2FD-303B548B116A}" destId="{143768F7-141E-9D49-83E4-8DDDC08F51DD}" srcOrd="1" destOrd="0" presId="urn:microsoft.com/office/officeart/2005/8/layout/orgChart1"/>
    <dgm:cxn modelId="{A549517D-8AE3-BD49-8A21-3E81AF6A0E55}" type="presParOf" srcId="{213E3234-C479-8D46-A622-C72733D6B088}" destId="{E546C168-BF5B-EB4E-A3F2-AEE73ED13D33}" srcOrd="1" destOrd="0" presId="urn:microsoft.com/office/officeart/2005/8/layout/orgChart1"/>
    <dgm:cxn modelId="{5CDB9C8C-0E55-2542-8E83-78434990DC4B}" type="presParOf" srcId="{213E3234-C479-8D46-A622-C72733D6B088}" destId="{12FBA819-130E-BF4E-AAEF-66337211E37C}" srcOrd="2" destOrd="0" presId="urn:microsoft.com/office/officeart/2005/8/layout/orgChart1"/>
    <dgm:cxn modelId="{2C2EB2BE-C40F-5B4E-819C-A078A7A33100}" type="presParOf" srcId="{B4400168-6E4C-3A4A-A437-954ED26D810F}" destId="{0BB7FD41-92A0-D04E-B573-FE6AC4243D25}" srcOrd="2" destOrd="0" presId="urn:microsoft.com/office/officeart/2005/8/layout/orgChart1"/>
    <dgm:cxn modelId="{0BBA0E7E-766B-5048-8900-CF7799438F09}" type="presParOf" srcId="{F8307AD7-792B-6C4C-B628-6AC06086D316}" destId="{675CE638-B65E-D749-A12D-4CC4C2C1947A}" srcOrd="1" destOrd="0" presId="urn:microsoft.com/office/officeart/2005/8/layout/orgChart1"/>
    <dgm:cxn modelId="{3A0CFB0D-D54A-2249-AFFC-56F3E92974AD}" type="presParOf" srcId="{675CE638-B65E-D749-A12D-4CC4C2C1947A}" destId="{F31BFF6F-22C4-7F48-826B-6A7332E502EA}" srcOrd="0" destOrd="0" presId="urn:microsoft.com/office/officeart/2005/8/layout/orgChart1"/>
    <dgm:cxn modelId="{BB8D502D-E942-D74D-B43F-05C545DDF0C1}" type="presParOf" srcId="{F31BFF6F-22C4-7F48-826B-6A7332E502EA}" destId="{55B013F4-8933-F041-9FDB-88BDFEC672DA}" srcOrd="0" destOrd="0" presId="urn:microsoft.com/office/officeart/2005/8/layout/orgChart1"/>
    <dgm:cxn modelId="{ED12DE40-BA27-1B42-A513-DAF228BDC286}" type="presParOf" srcId="{F31BFF6F-22C4-7F48-826B-6A7332E502EA}" destId="{C8678A79-CC76-394F-9CE9-4364F6B6FC2F}" srcOrd="1" destOrd="0" presId="urn:microsoft.com/office/officeart/2005/8/layout/orgChart1"/>
    <dgm:cxn modelId="{B7583441-9F66-714B-9A27-A3445946ABCA}" type="presParOf" srcId="{675CE638-B65E-D749-A12D-4CC4C2C1947A}" destId="{30BF766F-9B4A-4642-83ED-705571FE7C6B}" srcOrd="1" destOrd="0" presId="urn:microsoft.com/office/officeart/2005/8/layout/orgChart1"/>
    <dgm:cxn modelId="{67D7A622-66D6-2D4D-BFCA-0869D3E44C82}" type="presParOf" srcId="{675CE638-B65E-D749-A12D-4CC4C2C1947A}" destId="{66C57EA6-591C-754C-8CBB-10BAD644267F}"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88B457-6F59-2D42-9A67-06536808E6F2}">
      <dsp:nvSpPr>
        <dsp:cNvPr id="0" name=""/>
        <dsp:cNvSpPr/>
      </dsp:nvSpPr>
      <dsp:spPr>
        <a:xfrm>
          <a:off x="2926879" y="869170"/>
          <a:ext cx="91440" cy="840171"/>
        </a:xfrm>
        <a:custGeom>
          <a:avLst/>
          <a:gdLst/>
          <a:ahLst/>
          <a:cxnLst/>
          <a:rect l="0" t="0" r="0" b="0"/>
          <a:pathLst>
            <a:path>
              <a:moveTo>
                <a:pt x="121120" y="0"/>
              </a:moveTo>
              <a:lnTo>
                <a:pt x="121120" y="840171"/>
              </a:lnTo>
              <a:lnTo>
                <a:pt x="45720" y="8401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ECCA71-202A-CC4B-A8D8-A78261D3317D}">
      <dsp:nvSpPr>
        <dsp:cNvPr id="0" name=""/>
        <dsp:cNvSpPr/>
      </dsp:nvSpPr>
      <dsp:spPr>
        <a:xfrm>
          <a:off x="3002280" y="869170"/>
          <a:ext cx="91440" cy="330324"/>
        </a:xfrm>
        <a:custGeom>
          <a:avLst/>
          <a:gdLst/>
          <a:ahLst/>
          <a:cxnLst/>
          <a:rect l="0" t="0" r="0" b="0"/>
          <a:pathLst>
            <a:path>
              <a:moveTo>
                <a:pt x="45720" y="0"/>
              </a:moveTo>
              <a:lnTo>
                <a:pt x="45720" y="330324"/>
              </a:lnTo>
              <a:lnTo>
                <a:pt x="121120" y="3303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88241E-8089-4143-8CB4-26C1BA2475DB}">
      <dsp:nvSpPr>
        <dsp:cNvPr id="0" name=""/>
        <dsp:cNvSpPr/>
      </dsp:nvSpPr>
      <dsp:spPr>
        <a:xfrm>
          <a:off x="2926879" y="869170"/>
          <a:ext cx="91440" cy="330324"/>
        </a:xfrm>
        <a:custGeom>
          <a:avLst/>
          <a:gdLst/>
          <a:ahLst/>
          <a:cxnLst/>
          <a:rect l="0" t="0" r="0" b="0"/>
          <a:pathLst>
            <a:path>
              <a:moveTo>
                <a:pt x="121120" y="0"/>
              </a:moveTo>
              <a:lnTo>
                <a:pt x="121120" y="330324"/>
              </a:lnTo>
              <a:lnTo>
                <a:pt x="45720" y="3303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23707E-4017-7045-AECB-C3CF1291A455}">
      <dsp:nvSpPr>
        <dsp:cNvPr id="0" name=""/>
        <dsp:cNvSpPr/>
      </dsp:nvSpPr>
      <dsp:spPr>
        <a:xfrm>
          <a:off x="3048000" y="869170"/>
          <a:ext cx="1737791" cy="1170495"/>
        </a:xfrm>
        <a:custGeom>
          <a:avLst/>
          <a:gdLst/>
          <a:ahLst/>
          <a:cxnLst/>
          <a:rect l="0" t="0" r="0" b="0"/>
          <a:pathLst>
            <a:path>
              <a:moveTo>
                <a:pt x="0" y="0"/>
              </a:moveTo>
              <a:lnTo>
                <a:pt x="0" y="1095095"/>
              </a:lnTo>
              <a:lnTo>
                <a:pt x="1737791" y="1095095"/>
              </a:lnTo>
              <a:lnTo>
                <a:pt x="1737791" y="11704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0C9BA5-4196-9A49-93E7-35C91815009A}">
      <dsp:nvSpPr>
        <dsp:cNvPr id="0" name=""/>
        <dsp:cNvSpPr/>
      </dsp:nvSpPr>
      <dsp:spPr>
        <a:xfrm>
          <a:off x="3629657" y="2398714"/>
          <a:ext cx="107714" cy="330324"/>
        </a:xfrm>
        <a:custGeom>
          <a:avLst/>
          <a:gdLst/>
          <a:ahLst/>
          <a:cxnLst/>
          <a:rect l="0" t="0" r="0" b="0"/>
          <a:pathLst>
            <a:path>
              <a:moveTo>
                <a:pt x="0" y="0"/>
              </a:moveTo>
              <a:lnTo>
                <a:pt x="0" y="330324"/>
              </a:lnTo>
              <a:lnTo>
                <a:pt x="107714" y="3303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5C4839-5847-C746-9CAD-72C567767494}">
      <dsp:nvSpPr>
        <dsp:cNvPr id="0" name=""/>
        <dsp:cNvSpPr/>
      </dsp:nvSpPr>
      <dsp:spPr>
        <a:xfrm>
          <a:off x="3048000" y="869170"/>
          <a:ext cx="868895" cy="1170495"/>
        </a:xfrm>
        <a:custGeom>
          <a:avLst/>
          <a:gdLst/>
          <a:ahLst/>
          <a:cxnLst/>
          <a:rect l="0" t="0" r="0" b="0"/>
          <a:pathLst>
            <a:path>
              <a:moveTo>
                <a:pt x="0" y="0"/>
              </a:moveTo>
              <a:lnTo>
                <a:pt x="0" y="1095095"/>
              </a:lnTo>
              <a:lnTo>
                <a:pt x="868895" y="1095095"/>
              </a:lnTo>
              <a:lnTo>
                <a:pt x="868895" y="11704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9FF4AF-4E1E-504C-AF9B-A40EFFA7C42C}">
      <dsp:nvSpPr>
        <dsp:cNvPr id="0" name=""/>
        <dsp:cNvSpPr/>
      </dsp:nvSpPr>
      <dsp:spPr>
        <a:xfrm>
          <a:off x="2760761" y="2398714"/>
          <a:ext cx="107714" cy="330324"/>
        </a:xfrm>
        <a:custGeom>
          <a:avLst/>
          <a:gdLst/>
          <a:ahLst/>
          <a:cxnLst/>
          <a:rect l="0" t="0" r="0" b="0"/>
          <a:pathLst>
            <a:path>
              <a:moveTo>
                <a:pt x="0" y="0"/>
              </a:moveTo>
              <a:lnTo>
                <a:pt x="0" y="330324"/>
              </a:lnTo>
              <a:lnTo>
                <a:pt x="107714" y="3303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8FBB36-73DD-A140-AB21-1B8BF7660BB7}">
      <dsp:nvSpPr>
        <dsp:cNvPr id="0" name=""/>
        <dsp:cNvSpPr/>
      </dsp:nvSpPr>
      <dsp:spPr>
        <a:xfrm>
          <a:off x="3002280" y="869170"/>
          <a:ext cx="91440" cy="1170495"/>
        </a:xfrm>
        <a:custGeom>
          <a:avLst/>
          <a:gdLst/>
          <a:ahLst/>
          <a:cxnLst/>
          <a:rect l="0" t="0" r="0" b="0"/>
          <a:pathLst>
            <a:path>
              <a:moveTo>
                <a:pt x="45720" y="0"/>
              </a:moveTo>
              <a:lnTo>
                <a:pt x="45720" y="11704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88E760-363C-5541-9293-14C82756E615}">
      <dsp:nvSpPr>
        <dsp:cNvPr id="0" name=""/>
        <dsp:cNvSpPr/>
      </dsp:nvSpPr>
      <dsp:spPr>
        <a:xfrm>
          <a:off x="1869649" y="2422217"/>
          <a:ext cx="91440" cy="306820"/>
        </a:xfrm>
        <a:custGeom>
          <a:avLst/>
          <a:gdLst/>
          <a:ahLst/>
          <a:cxnLst/>
          <a:rect l="0" t="0" r="0" b="0"/>
          <a:pathLst>
            <a:path>
              <a:moveTo>
                <a:pt x="45720" y="0"/>
              </a:moveTo>
              <a:lnTo>
                <a:pt x="45720" y="306820"/>
              </a:lnTo>
              <a:lnTo>
                <a:pt x="129931" y="3068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F0D8B8-6060-DB4D-86EE-2DC1DC8D4FF6}">
      <dsp:nvSpPr>
        <dsp:cNvPr id="0" name=""/>
        <dsp:cNvSpPr/>
      </dsp:nvSpPr>
      <dsp:spPr>
        <a:xfrm>
          <a:off x="2202607" y="869170"/>
          <a:ext cx="845392" cy="1193999"/>
        </a:xfrm>
        <a:custGeom>
          <a:avLst/>
          <a:gdLst/>
          <a:ahLst/>
          <a:cxnLst/>
          <a:rect l="0" t="0" r="0" b="0"/>
          <a:pathLst>
            <a:path>
              <a:moveTo>
                <a:pt x="845392" y="0"/>
              </a:moveTo>
              <a:lnTo>
                <a:pt x="845392" y="1118599"/>
              </a:lnTo>
              <a:lnTo>
                <a:pt x="0" y="1118599"/>
              </a:lnTo>
              <a:lnTo>
                <a:pt x="0" y="11939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4FE4F5-7DEE-8143-BE2B-4890F9ABF1D5}">
      <dsp:nvSpPr>
        <dsp:cNvPr id="0" name=""/>
        <dsp:cNvSpPr/>
      </dsp:nvSpPr>
      <dsp:spPr>
        <a:xfrm>
          <a:off x="1022970" y="2398714"/>
          <a:ext cx="107714" cy="1350019"/>
        </a:xfrm>
        <a:custGeom>
          <a:avLst/>
          <a:gdLst/>
          <a:ahLst/>
          <a:cxnLst/>
          <a:rect l="0" t="0" r="0" b="0"/>
          <a:pathLst>
            <a:path>
              <a:moveTo>
                <a:pt x="0" y="0"/>
              </a:moveTo>
              <a:lnTo>
                <a:pt x="0" y="1350019"/>
              </a:lnTo>
              <a:lnTo>
                <a:pt x="107714" y="135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5E7EAD-9B5A-2E48-B068-7C3CB83333EF}">
      <dsp:nvSpPr>
        <dsp:cNvPr id="0" name=""/>
        <dsp:cNvSpPr/>
      </dsp:nvSpPr>
      <dsp:spPr>
        <a:xfrm>
          <a:off x="1022970" y="2398714"/>
          <a:ext cx="107714" cy="840171"/>
        </a:xfrm>
        <a:custGeom>
          <a:avLst/>
          <a:gdLst/>
          <a:ahLst/>
          <a:cxnLst/>
          <a:rect l="0" t="0" r="0" b="0"/>
          <a:pathLst>
            <a:path>
              <a:moveTo>
                <a:pt x="0" y="0"/>
              </a:moveTo>
              <a:lnTo>
                <a:pt x="0" y="840171"/>
              </a:lnTo>
              <a:lnTo>
                <a:pt x="107714" y="8401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29C5A-D53F-FC40-8551-D9E1A766BC33}">
      <dsp:nvSpPr>
        <dsp:cNvPr id="0" name=""/>
        <dsp:cNvSpPr/>
      </dsp:nvSpPr>
      <dsp:spPr>
        <a:xfrm>
          <a:off x="1022970" y="2398714"/>
          <a:ext cx="107714" cy="330324"/>
        </a:xfrm>
        <a:custGeom>
          <a:avLst/>
          <a:gdLst/>
          <a:ahLst/>
          <a:cxnLst/>
          <a:rect l="0" t="0" r="0" b="0"/>
          <a:pathLst>
            <a:path>
              <a:moveTo>
                <a:pt x="0" y="0"/>
              </a:moveTo>
              <a:lnTo>
                <a:pt x="0" y="330324"/>
              </a:lnTo>
              <a:lnTo>
                <a:pt x="107714" y="3303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2CBA51-FB17-0249-AAEE-28E8809EBD24}">
      <dsp:nvSpPr>
        <dsp:cNvPr id="0" name=""/>
        <dsp:cNvSpPr/>
      </dsp:nvSpPr>
      <dsp:spPr>
        <a:xfrm>
          <a:off x="1310208" y="869170"/>
          <a:ext cx="1737791" cy="1170495"/>
        </a:xfrm>
        <a:custGeom>
          <a:avLst/>
          <a:gdLst/>
          <a:ahLst/>
          <a:cxnLst/>
          <a:rect l="0" t="0" r="0" b="0"/>
          <a:pathLst>
            <a:path>
              <a:moveTo>
                <a:pt x="1737791" y="0"/>
              </a:moveTo>
              <a:lnTo>
                <a:pt x="1737791" y="1095095"/>
              </a:lnTo>
              <a:lnTo>
                <a:pt x="0" y="1095095"/>
              </a:lnTo>
              <a:lnTo>
                <a:pt x="0" y="11704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B72C50-F8FA-1844-9C34-7338C0673BDE}">
      <dsp:nvSpPr>
        <dsp:cNvPr id="0" name=""/>
        <dsp:cNvSpPr/>
      </dsp:nvSpPr>
      <dsp:spPr>
        <a:xfrm>
          <a:off x="3002280" y="359322"/>
          <a:ext cx="91440" cy="150800"/>
        </a:xfrm>
        <a:custGeom>
          <a:avLst/>
          <a:gdLst/>
          <a:ahLst/>
          <a:cxnLst/>
          <a:rect l="0" t="0" r="0" b="0"/>
          <a:pathLst>
            <a:path>
              <a:moveTo>
                <a:pt x="45720" y="0"/>
              </a:moveTo>
              <a:lnTo>
                <a:pt x="45720" y="1508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886924-1D22-464D-830D-42016F679F74}">
      <dsp:nvSpPr>
        <dsp:cNvPr id="0" name=""/>
        <dsp:cNvSpPr/>
      </dsp:nvSpPr>
      <dsp:spPr>
        <a:xfrm>
          <a:off x="2688952" y="274"/>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Policy Group Representative</a:t>
          </a:r>
        </a:p>
      </dsp:txBody>
      <dsp:txXfrm>
        <a:off x="2688952" y="274"/>
        <a:ext cx="718095" cy="359047"/>
      </dsp:txXfrm>
    </dsp:sp>
    <dsp:sp modelId="{36A75330-E7CD-A149-B985-BA3F9E892D14}">
      <dsp:nvSpPr>
        <dsp:cNvPr id="0" name=""/>
        <dsp:cNvSpPr/>
      </dsp:nvSpPr>
      <dsp:spPr>
        <a:xfrm>
          <a:off x="2688952" y="510122"/>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EOC Manager</a:t>
          </a:r>
        </a:p>
      </dsp:txBody>
      <dsp:txXfrm>
        <a:off x="2688952" y="510122"/>
        <a:ext cx="718095" cy="359047"/>
      </dsp:txXfrm>
    </dsp:sp>
    <dsp:sp modelId="{C7DBE5B5-F2D2-4A43-A814-E83A631EAEBB}">
      <dsp:nvSpPr>
        <dsp:cNvPr id="0" name=""/>
        <dsp:cNvSpPr/>
      </dsp:nvSpPr>
      <dsp:spPr>
        <a:xfrm>
          <a:off x="951160" y="2039666"/>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Threat Response</a:t>
          </a:r>
        </a:p>
      </dsp:txBody>
      <dsp:txXfrm>
        <a:off x="951160" y="2039666"/>
        <a:ext cx="718095" cy="359047"/>
      </dsp:txXfrm>
    </dsp:sp>
    <dsp:sp modelId="{1ECD1D97-3D1C-9C42-A2B2-7632641A54A4}">
      <dsp:nvSpPr>
        <dsp:cNvPr id="0" name=""/>
        <dsp:cNvSpPr/>
      </dsp:nvSpPr>
      <dsp:spPr>
        <a:xfrm>
          <a:off x="1130684" y="2549514"/>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IT Resources</a:t>
          </a:r>
        </a:p>
      </dsp:txBody>
      <dsp:txXfrm>
        <a:off x="1130684" y="2549514"/>
        <a:ext cx="718095" cy="359047"/>
      </dsp:txXfrm>
    </dsp:sp>
    <dsp:sp modelId="{42259AF9-03F4-0C48-B25A-2C579F84BA65}">
      <dsp:nvSpPr>
        <dsp:cNvPr id="0" name=""/>
        <dsp:cNvSpPr/>
      </dsp:nvSpPr>
      <dsp:spPr>
        <a:xfrm>
          <a:off x="1130684" y="3059362"/>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Cyber Resources</a:t>
          </a:r>
        </a:p>
      </dsp:txBody>
      <dsp:txXfrm>
        <a:off x="1130684" y="3059362"/>
        <a:ext cx="718095" cy="359047"/>
      </dsp:txXfrm>
    </dsp:sp>
    <dsp:sp modelId="{E366D064-470A-234D-8C33-BCC2D31B24B8}">
      <dsp:nvSpPr>
        <dsp:cNvPr id="0" name=""/>
        <dsp:cNvSpPr/>
      </dsp:nvSpPr>
      <dsp:spPr>
        <a:xfrm>
          <a:off x="1130684" y="3569210"/>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Law Enforcement</a:t>
          </a:r>
        </a:p>
      </dsp:txBody>
      <dsp:txXfrm>
        <a:off x="1130684" y="3569210"/>
        <a:ext cx="718095" cy="359047"/>
      </dsp:txXfrm>
    </dsp:sp>
    <dsp:sp modelId="{15E37986-1BB6-D047-A4DA-2A31939F62CF}">
      <dsp:nvSpPr>
        <dsp:cNvPr id="0" name=""/>
        <dsp:cNvSpPr/>
      </dsp:nvSpPr>
      <dsp:spPr>
        <a:xfrm>
          <a:off x="1843559" y="2063169"/>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Operational Response</a:t>
          </a:r>
        </a:p>
      </dsp:txBody>
      <dsp:txXfrm>
        <a:off x="1843559" y="2063169"/>
        <a:ext cx="718095" cy="359047"/>
      </dsp:txXfrm>
    </dsp:sp>
    <dsp:sp modelId="{C289CD35-BD3D-1248-B6C0-4B1976CF619C}">
      <dsp:nvSpPr>
        <dsp:cNvPr id="0" name=""/>
        <dsp:cNvSpPr/>
      </dsp:nvSpPr>
      <dsp:spPr>
        <a:xfrm>
          <a:off x="1999580" y="2549514"/>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&lt;&lt;Indiana City&gt;&gt; Departments</a:t>
          </a:r>
        </a:p>
      </dsp:txBody>
      <dsp:txXfrm>
        <a:off x="1999580" y="2549514"/>
        <a:ext cx="718095" cy="359047"/>
      </dsp:txXfrm>
    </dsp:sp>
    <dsp:sp modelId="{960C63AE-E8B8-EB4F-B319-6003DDDA87E0}">
      <dsp:nvSpPr>
        <dsp:cNvPr id="0" name=""/>
        <dsp:cNvSpPr/>
      </dsp:nvSpPr>
      <dsp:spPr>
        <a:xfrm>
          <a:off x="2688952" y="2039666"/>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Planning &amp; Logistics</a:t>
          </a:r>
        </a:p>
      </dsp:txBody>
      <dsp:txXfrm>
        <a:off x="2688952" y="2039666"/>
        <a:ext cx="718095" cy="359047"/>
      </dsp:txXfrm>
    </dsp:sp>
    <dsp:sp modelId="{0E4AAB55-39A1-1242-A02B-0264ADD8C4C7}">
      <dsp:nvSpPr>
        <dsp:cNvPr id="0" name=""/>
        <dsp:cNvSpPr/>
      </dsp:nvSpPr>
      <dsp:spPr>
        <a:xfrm>
          <a:off x="2868476" y="2549514"/>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Situational Awareness</a:t>
          </a:r>
        </a:p>
      </dsp:txBody>
      <dsp:txXfrm>
        <a:off x="2868476" y="2549514"/>
        <a:ext cx="718095" cy="359047"/>
      </dsp:txXfrm>
    </dsp:sp>
    <dsp:sp modelId="{79E033E7-EDBC-B349-8CDF-D0BBEC63884F}">
      <dsp:nvSpPr>
        <dsp:cNvPr id="0" name=""/>
        <dsp:cNvSpPr/>
      </dsp:nvSpPr>
      <dsp:spPr>
        <a:xfrm>
          <a:off x="3557847" y="2039666"/>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Finance</a:t>
          </a:r>
        </a:p>
      </dsp:txBody>
      <dsp:txXfrm>
        <a:off x="3557847" y="2039666"/>
        <a:ext cx="718095" cy="359047"/>
      </dsp:txXfrm>
    </dsp:sp>
    <dsp:sp modelId="{0BAF28A6-D260-0B4F-9A12-A1E909D63A26}">
      <dsp:nvSpPr>
        <dsp:cNvPr id="0" name=""/>
        <dsp:cNvSpPr/>
      </dsp:nvSpPr>
      <dsp:spPr>
        <a:xfrm>
          <a:off x="3737371" y="2549514"/>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Human Resources</a:t>
          </a:r>
        </a:p>
      </dsp:txBody>
      <dsp:txXfrm>
        <a:off x="3737371" y="2549514"/>
        <a:ext cx="718095" cy="359047"/>
      </dsp:txXfrm>
    </dsp:sp>
    <dsp:sp modelId="{61E1A838-92B7-0A47-94D2-E2712B64A1A9}">
      <dsp:nvSpPr>
        <dsp:cNvPr id="0" name=""/>
        <dsp:cNvSpPr/>
      </dsp:nvSpPr>
      <dsp:spPr>
        <a:xfrm>
          <a:off x="4426743" y="2039666"/>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Legal</a:t>
          </a:r>
        </a:p>
      </dsp:txBody>
      <dsp:txXfrm>
        <a:off x="4426743" y="2039666"/>
        <a:ext cx="718095" cy="359047"/>
      </dsp:txXfrm>
    </dsp:sp>
    <dsp:sp modelId="{E5E469CD-DDCE-CD43-808E-C942FF51B5BA}">
      <dsp:nvSpPr>
        <dsp:cNvPr id="0" name=""/>
        <dsp:cNvSpPr/>
      </dsp:nvSpPr>
      <dsp:spPr>
        <a:xfrm>
          <a:off x="2254504" y="1019970"/>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Public Information</a:t>
          </a:r>
        </a:p>
      </dsp:txBody>
      <dsp:txXfrm>
        <a:off x="2254504" y="1019970"/>
        <a:ext cx="718095" cy="359047"/>
      </dsp:txXfrm>
    </dsp:sp>
    <dsp:sp modelId="{8BDAD166-7996-5A4F-BBB4-ADAC165DB716}">
      <dsp:nvSpPr>
        <dsp:cNvPr id="0" name=""/>
        <dsp:cNvSpPr/>
      </dsp:nvSpPr>
      <dsp:spPr>
        <a:xfrm>
          <a:off x="3123400" y="1019970"/>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External Liaison</a:t>
          </a:r>
        </a:p>
      </dsp:txBody>
      <dsp:txXfrm>
        <a:off x="3123400" y="1019970"/>
        <a:ext cx="718095" cy="359047"/>
      </dsp:txXfrm>
    </dsp:sp>
    <dsp:sp modelId="{FA6858F1-7A8D-A042-91EC-B1EBEB6A08F1}">
      <dsp:nvSpPr>
        <dsp:cNvPr id="0" name=""/>
        <dsp:cNvSpPr/>
      </dsp:nvSpPr>
      <dsp:spPr>
        <a:xfrm>
          <a:off x="2254504" y="1529818"/>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Admin Support</a:t>
          </a:r>
        </a:p>
      </dsp:txBody>
      <dsp:txXfrm>
        <a:off x="2254504" y="1529818"/>
        <a:ext cx="718095" cy="359047"/>
      </dsp:txXfrm>
    </dsp:sp>
    <dsp:sp modelId="{55B013F4-8933-F041-9FDB-88BDFEC672DA}">
      <dsp:nvSpPr>
        <dsp:cNvPr id="0" name=""/>
        <dsp:cNvSpPr/>
      </dsp:nvSpPr>
      <dsp:spPr>
        <a:xfrm>
          <a:off x="3557847" y="274"/>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Policy Group</a:t>
          </a:r>
        </a:p>
      </dsp:txBody>
      <dsp:txXfrm>
        <a:off x="3557847" y="274"/>
        <a:ext cx="718095" cy="3590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88B457-6F59-2D42-9A67-06536808E6F2}">
      <dsp:nvSpPr>
        <dsp:cNvPr id="0" name=""/>
        <dsp:cNvSpPr/>
      </dsp:nvSpPr>
      <dsp:spPr>
        <a:xfrm>
          <a:off x="2598943" y="733467"/>
          <a:ext cx="91440" cy="708814"/>
        </a:xfrm>
        <a:custGeom>
          <a:avLst/>
          <a:gdLst/>
          <a:ahLst/>
          <a:cxnLst/>
          <a:rect l="0" t="0" r="0" b="0"/>
          <a:pathLst>
            <a:path>
              <a:moveTo>
                <a:pt x="109331" y="0"/>
              </a:moveTo>
              <a:lnTo>
                <a:pt x="109331" y="708814"/>
              </a:lnTo>
              <a:lnTo>
                <a:pt x="45720" y="7088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ECCA71-202A-CC4B-A8D8-A78261D3317D}">
      <dsp:nvSpPr>
        <dsp:cNvPr id="0" name=""/>
        <dsp:cNvSpPr/>
      </dsp:nvSpPr>
      <dsp:spPr>
        <a:xfrm>
          <a:off x="2662554" y="733467"/>
          <a:ext cx="91440" cy="278679"/>
        </a:xfrm>
        <a:custGeom>
          <a:avLst/>
          <a:gdLst/>
          <a:ahLst/>
          <a:cxnLst/>
          <a:rect l="0" t="0" r="0" b="0"/>
          <a:pathLst>
            <a:path>
              <a:moveTo>
                <a:pt x="45720" y="0"/>
              </a:moveTo>
              <a:lnTo>
                <a:pt x="45720" y="278679"/>
              </a:lnTo>
              <a:lnTo>
                <a:pt x="109331" y="2786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88241E-8089-4143-8CB4-26C1BA2475DB}">
      <dsp:nvSpPr>
        <dsp:cNvPr id="0" name=""/>
        <dsp:cNvSpPr/>
      </dsp:nvSpPr>
      <dsp:spPr>
        <a:xfrm>
          <a:off x="2598943" y="733467"/>
          <a:ext cx="91440" cy="278679"/>
        </a:xfrm>
        <a:custGeom>
          <a:avLst/>
          <a:gdLst/>
          <a:ahLst/>
          <a:cxnLst/>
          <a:rect l="0" t="0" r="0" b="0"/>
          <a:pathLst>
            <a:path>
              <a:moveTo>
                <a:pt x="109331" y="0"/>
              </a:moveTo>
              <a:lnTo>
                <a:pt x="109331" y="278679"/>
              </a:lnTo>
              <a:lnTo>
                <a:pt x="45720" y="2786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23707E-4017-7045-AECB-C3CF1291A455}">
      <dsp:nvSpPr>
        <dsp:cNvPr id="0" name=""/>
        <dsp:cNvSpPr/>
      </dsp:nvSpPr>
      <dsp:spPr>
        <a:xfrm>
          <a:off x="2708274" y="733467"/>
          <a:ext cx="1466095" cy="987493"/>
        </a:xfrm>
        <a:custGeom>
          <a:avLst/>
          <a:gdLst/>
          <a:ahLst/>
          <a:cxnLst/>
          <a:rect l="0" t="0" r="0" b="0"/>
          <a:pathLst>
            <a:path>
              <a:moveTo>
                <a:pt x="0" y="0"/>
              </a:moveTo>
              <a:lnTo>
                <a:pt x="0" y="923882"/>
              </a:lnTo>
              <a:lnTo>
                <a:pt x="1466095" y="923882"/>
              </a:lnTo>
              <a:lnTo>
                <a:pt x="1466095" y="9874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3AA22B-3CFC-EF4E-B48B-BAE9D4365340}">
      <dsp:nvSpPr>
        <dsp:cNvPr id="0" name=""/>
        <dsp:cNvSpPr/>
      </dsp:nvSpPr>
      <dsp:spPr>
        <a:xfrm>
          <a:off x="3153272" y="2023873"/>
          <a:ext cx="91440" cy="278679"/>
        </a:xfrm>
        <a:custGeom>
          <a:avLst/>
          <a:gdLst/>
          <a:ahLst/>
          <a:cxnLst/>
          <a:rect l="0" t="0" r="0" b="0"/>
          <a:pathLst>
            <a:path>
              <a:moveTo>
                <a:pt x="45720" y="0"/>
              </a:moveTo>
              <a:lnTo>
                <a:pt x="45720" y="278679"/>
              </a:lnTo>
              <a:lnTo>
                <a:pt x="136593" y="2786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5C4839-5847-C746-9CAD-72C567767494}">
      <dsp:nvSpPr>
        <dsp:cNvPr id="0" name=""/>
        <dsp:cNvSpPr/>
      </dsp:nvSpPr>
      <dsp:spPr>
        <a:xfrm>
          <a:off x="2708274" y="733467"/>
          <a:ext cx="733047" cy="987493"/>
        </a:xfrm>
        <a:custGeom>
          <a:avLst/>
          <a:gdLst/>
          <a:ahLst/>
          <a:cxnLst/>
          <a:rect l="0" t="0" r="0" b="0"/>
          <a:pathLst>
            <a:path>
              <a:moveTo>
                <a:pt x="0" y="0"/>
              </a:moveTo>
              <a:lnTo>
                <a:pt x="0" y="923882"/>
              </a:lnTo>
              <a:lnTo>
                <a:pt x="733047" y="923882"/>
              </a:lnTo>
              <a:lnTo>
                <a:pt x="733047" y="9874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1CD5B9-D0D6-6B4E-864D-44B6C9657B97}">
      <dsp:nvSpPr>
        <dsp:cNvPr id="0" name=""/>
        <dsp:cNvSpPr/>
      </dsp:nvSpPr>
      <dsp:spPr>
        <a:xfrm>
          <a:off x="2420225" y="2023873"/>
          <a:ext cx="91440" cy="278679"/>
        </a:xfrm>
        <a:custGeom>
          <a:avLst/>
          <a:gdLst/>
          <a:ahLst/>
          <a:cxnLst/>
          <a:rect l="0" t="0" r="0" b="0"/>
          <a:pathLst>
            <a:path>
              <a:moveTo>
                <a:pt x="45720" y="0"/>
              </a:moveTo>
              <a:lnTo>
                <a:pt x="45720" y="278679"/>
              </a:lnTo>
              <a:lnTo>
                <a:pt x="136593" y="2786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8FBB36-73DD-A140-AB21-1B8BF7660BB7}">
      <dsp:nvSpPr>
        <dsp:cNvPr id="0" name=""/>
        <dsp:cNvSpPr/>
      </dsp:nvSpPr>
      <dsp:spPr>
        <a:xfrm>
          <a:off x="2662554" y="733467"/>
          <a:ext cx="91440" cy="987493"/>
        </a:xfrm>
        <a:custGeom>
          <a:avLst/>
          <a:gdLst/>
          <a:ahLst/>
          <a:cxnLst/>
          <a:rect l="0" t="0" r="0" b="0"/>
          <a:pathLst>
            <a:path>
              <a:moveTo>
                <a:pt x="45720" y="0"/>
              </a:moveTo>
              <a:lnTo>
                <a:pt x="45720" y="9874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88E760-363C-5541-9293-14C82756E615}">
      <dsp:nvSpPr>
        <dsp:cNvPr id="0" name=""/>
        <dsp:cNvSpPr/>
      </dsp:nvSpPr>
      <dsp:spPr>
        <a:xfrm>
          <a:off x="1707006" y="2043702"/>
          <a:ext cx="91440" cy="258850"/>
        </a:xfrm>
        <a:custGeom>
          <a:avLst/>
          <a:gdLst/>
          <a:ahLst/>
          <a:cxnLst/>
          <a:rect l="0" t="0" r="0" b="0"/>
          <a:pathLst>
            <a:path>
              <a:moveTo>
                <a:pt x="45720" y="0"/>
              </a:moveTo>
              <a:lnTo>
                <a:pt x="45720" y="258850"/>
              </a:lnTo>
              <a:lnTo>
                <a:pt x="116765" y="2588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F0D8B8-6060-DB4D-86EE-2DC1DC8D4FF6}">
      <dsp:nvSpPr>
        <dsp:cNvPr id="0" name=""/>
        <dsp:cNvSpPr/>
      </dsp:nvSpPr>
      <dsp:spPr>
        <a:xfrm>
          <a:off x="1995056" y="733467"/>
          <a:ext cx="713218" cy="1007322"/>
        </a:xfrm>
        <a:custGeom>
          <a:avLst/>
          <a:gdLst/>
          <a:ahLst/>
          <a:cxnLst/>
          <a:rect l="0" t="0" r="0" b="0"/>
          <a:pathLst>
            <a:path>
              <a:moveTo>
                <a:pt x="713218" y="0"/>
              </a:moveTo>
              <a:lnTo>
                <a:pt x="713218" y="943710"/>
              </a:lnTo>
              <a:lnTo>
                <a:pt x="0" y="943710"/>
              </a:lnTo>
              <a:lnTo>
                <a:pt x="0" y="10073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4FE4F5-7DEE-8143-BE2B-4890F9ABF1D5}">
      <dsp:nvSpPr>
        <dsp:cNvPr id="0" name=""/>
        <dsp:cNvSpPr/>
      </dsp:nvSpPr>
      <dsp:spPr>
        <a:xfrm>
          <a:off x="954130" y="2023873"/>
          <a:ext cx="91440" cy="1138949"/>
        </a:xfrm>
        <a:custGeom>
          <a:avLst/>
          <a:gdLst/>
          <a:ahLst/>
          <a:cxnLst/>
          <a:rect l="0" t="0" r="0" b="0"/>
          <a:pathLst>
            <a:path>
              <a:moveTo>
                <a:pt x="45720" y="0"/>
              </a:moveTo>
              <a:lnTo>
                <a:pt x="45720" y="1138949"/>
              </a:lnTo>
              <a:lnTo>
                <a:pt x="136593" y="11389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5E7EAD-9B5A-2E48-B068-7C3CB83333EF}">
      <dsp:nvSpPr>
        <dsp:cNvPr id="0" name=""/>
        <dsp:cNvSpPr/>
      </dsp:nvSpPr>
      <dsp:spPr>
        <a:xfrm>
          <a:off x="954130" y="2023873"/>
          <a:ext cx="91440" cy="708814"/>
        </a:xfrm>
        <a:custGeom>
          <a:avLst/>
          <a:gdLst/>
          <a:ahLst/>
          <a:cxnLst/>
          <a:rect l="0" t="0" r="0" b="0"/>
          <a:pathLst>
            <a:path>
              <a:moveTo>
                <a:pt x="45720" y="0"/>
              </a:moveTo>
              <a:lnTo>
                <a:pt x="45720" y="708814"/>
              </a:lnTo>
              <a:lnTo>
                <a:pt x="136593" y="7088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29C5A-D53F-FC40-8551-D9E1A766BC33}">
      <dsp:nvSpPr>
        <dsp:cNvPr id="0" name=""/>
        <dsp:cNvSpPr/>
      </dsp:nvSpPr>
      <dsp:spPr>
        <a:xfrm>
          <a:off x="954130" y="2023873"/>
          <a:ext cx="91440" cy="278679"/>
        </a:xfrm>
        <a:custGeom>
          <a:avLst/>
          <a:gdLst/>
          <a:ahLst/>
          <a:cxnLst/>
          <a:rect l="0" t="0" r="0" b="0"/>
          <a:pathLst>
            <a:path>
              <a:moveTo>
                <a:pt x="45720" y="0"/>
              </a:moveTo>
              <a:lnTo>
                <a:pt x="45720" y="278679"/>
              </a:lnTo>
              <a:lnTo>
                <a:pt x="136593" y="2786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2CBA51-FB17-0249-AAEE-28E8809EBD24}">
      <dsp:nvSpPr>
        <dsp:cNvPr id="0" name=""/>
        <dsp:cNvSpPr/>
      </dsp:nvSpPr>
      <dsp:spPr>
        <a:xfrm>
          <a:off x="1242179" y="733467"/>
          <a:ext cx="1466095" cy="987493"/>
        </a:xfrm>
        <a:custGeom>
          <a:avLst/>
          <a:gdLst/>
          <a:ahLst/>
          <a:cxnLst/>
          <a:rect l="0" t="0" r="0" b="0"/>
          <a:pathLst>
            <a:path>
              <a:moveTo>
                <a:pt x="1466095" y="0"/>
              </a:moveTo>
              <a:lnTo>
                <a:pt x="1466095" y="923882"/>
              </a:lnTo>
              <a:lnTo>
                <a:pt x="0" y="923882"/>
              </a:lnTo>
              <a:lnTo>
                <a:pt x="0" y="9874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B72C50-F8FA-1844-9C34-7338C0673BDE}">
      <dsp:nvSpPr>
        <dsp:cNvPr id="0" name=""/>
        <dsp:cNvSpPr/>
      </dsp:nvSpPr>
      <dsp:spPr>
        <a:xfrm>
          <a:off x="2662554" y="303332"/>
          <a:ext cx="91440" cy="127223"/>
        </a:xfrm>
        <a:custGeom>
          <a:avLst/>
          <a:gdLst/>
          <a:ahLst/>
          <a:cxnLst/>
          <a:rect l="0" t="0" r="0" b="0"/>
          <a:pathLst>
            <a:path>
              <a:moveTo>
                <a:pt x="45720" y="0"/>
              </a:moveTo>
              <a:lnTo>
                <a:pt x="45720" y="127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886924-1D22-464D-830D-42016F679F74}">
      <dsp:nvSpPr>
        <dsp:cNvPr id="0" name=""/>
        <dsp:cNvSpPr/>
      </dsp:nvSpPr>
      <dsp:spPr>
        <a:xfrm>
          <a:off x="2405362" y="420"/>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Policy Group Representative</a:t>
          </a:r>
        </a:p>
      </dsp:txBody>
      <dsp:txXfrm>
        <a:off x="2405362" y="420"/>
        <a:ext cx="605824" cy="302912"/>
      </dsp:txXfrm>
    </dsp:sp>
    <dsp:sp modelId="{36A75330-E7CD-A149-B985-BA3F9E892D14}">
      <dsp:nvSpPr>
        <dsp:cNvPr id="0" name=""/>
        <dsp:cNvSpPr/>
      </dsp:nvSpPr>
      <dsp:spPr>
        <a:xfrm>
          <a:off x="2405362" y="430555"/>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EOC Manager</a:t>
          </a:r>
        </a:p>
      </dsp:txBody>
      <dsp:txXfrm>
        <a:off x="2405362" y="430555"/>
        <a:ext cx="605824" cy="302912"/>
      </dsp:txXfrm>
    </dsp:sp>
    <dsp:sp modelId="{C7DBE5B5-F2D2-4A43-A814-E83A631EAEBB}">
      <dsp:nvSpPr>
        <dsp:cNvPr id="0" name=""/>
        <dsp:cNvSpPr/>
      </dsp:nvSpPr>
      <dsp:spPr>
        <a:xfrm>
          <a:off x="939267" y="1720961"/>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Threat Response</a:t>
          </a:r>
        </a:p>
      </dsp:txBody>
      <dsp:txXfrm>
        <a:off x="939267" y="1720961"/>
        <a:ext cx="605824" cy="302912"/>
      </dsp:txXfrm>
    </dsp:sp>
    <dsp:sp modelId="{1ECD1D97-3D1C-9C42-A2B2-7632641A54A4}">
      <dsp:nvSpPr>
        <dsp:cNvPr id="0" name=""/>
        <dsp:cNvSpPr/>
      </dsp:nvSpPr>
      <dsp:spPr>
        <a:xfrm>
          <a:off x="1090723" y="2151096"/>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IT Resources</a:t>
          </a:r>
        </a:p>
      </dsp:txBody>
      <dsp:txXfrm>
        <a:off x="1090723" y="2151096"/>
        <a:ext cx="605824" cy="302912"/>
      </dsp:txXfrm>
    </dsp:sp>
    <dsp:sp modelId="{42259AF9-03F4-0C48-B25A-2C579F84BA65}">
      <dsp:nvSpPr>
        <dsp:cNvPr id="0" name=""/>
        <dsp:cNvSpPr/>
      </dsp:nvSpPr>
      <dsp:spPr>
        <a:xfrm>
          <a:off x="1090723" y="2581232"/>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Cyber Resources</a:t>
          </a:r>
        </a:p>
      </dsp:txBody>
      <dsp:txXfrm>
        <a:off x="1090723" y="2581232"/>
        <a:ext cx="605824" cy="302912"/>
      </dsp:txXfrm>
    </dsp:sp>
    <dsp:sp modelId="{E366D064-470A-234D-8C33-BCC2D31B24B8}">
      <dsp:nvSpPr>
        <dsp:cNvPr id="0" name=""/>
        <dsp:cNvSpPr/>
      </dsp:nvSpPr>
      <dsp:spPr>
        <a:xfrm>
          <a:off x="1090723" y="3011367"/>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Law Enforcement</a:t>
          </a:r>
        </a:p>
      </dsp:txBody>
      <dsp:txXfrm>
        <a:off x="1090723" y="3011367"/>
        <a:ext cx="605824" cy="302912"/>
      </dsp:txXfrm>
    </dsp:sp>
    <dsp:sp modelId="{15E37986-1BB6-D047-A4DA-2A31939F62CF}">
      <dsp:nvSpPr>
        <dsp:cNvPr id="0" name=""/>
        <dsp:cNvSpPr/>
      </dsp:nvSpPr>
      <dsp:spPr>
        <a:xfrm>
          <a:off x="1692143" y="1740790"/>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Operational Response</a:t>
          </a:r>
        </a:p>
      </dsp:txBody>
      <dsp:txXfrm>
        <a:off x="1692143" y="1740790"/>
        <a:ext cx="605824" cy="302912"/>
      </dsp:txXfrm>
    </dsp:sp>
    <dsp:sp modelId="{C289CD35-BD3D-1248-B6C0-4B1976CF619C}">
      <dsp:nvSpPr>
        <dsp:cNvPr id="0" name=""/>
        <dsp:cNvSpPr/>
      </dsp:nvSpPr>
      <dsp:spPr>
        <a:xfrm>
          <a:off x="1823771" y="2151096"/>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&lt;&lt;Indiana City&gt;&gt; Departments</a:t>
          </a:r>
        </a:p>
      </dsp:txBody>
      <dsp:txXfrm>
        <a:off x="1823771" y="2151096"/>
        <a:ext cx="605824" cy="302912"/>
      </dsp:txXfrm>
    </dsp:sp>
    <dsp:sp modelId="{960C63AE-E8B8-EB4F-B319-6003DDDA87E0}">
      <dsp:nvSpPr>
        <dsp:cNvPr id="0" name=""/>
        <dsp:cNvSpPr/>
      </dsp:nvSpPr>
      <dsp:spPr>
        <a:xfrm>
          <a:off x="2405362" y="1720961"/>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Planning &amp; Logistics</a:t>
          </a:r>
        </a:p>
      </dsp:txBody>
      <dsp:txXfrm>
        <a:off x="2405362" y="1720961"/>
        <a:ext cx="605824" cy="302912"/>
      </dsp:txXfrm>
    </dsp:sp>
    <dsp:sp modelId="{F238EC8A-9DF2-FD4F-9480-2FDF7CAA32C8}">
      <dsp:nvSpPr>
        <dsp:cNvPr id="0" name=""/>
        <dsp:cNvSpPr/>
      </dsp:nvSpPr>
      <dsp:spPr>
        <a:xfrm>
          <a:off x="2556818" y="2151096"/>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Situational Awareness</a:t>
          </a:r>
        </a:p>
      </dsp:txBody>
      <dsp:txXfrm>
        <a:off x="2556818" y="2151096"/>
        <a:ext cx="605824" cy="302912"/>
      </dsp:txXfrm>
    </dsp:sp>
    <dsp:sp modelId="{79E033E7-EDBC-B349-8CDF-D0BBEC63884F}">
      <dsp:nvSpPr>
        <dsp:cNvPr id="0" name=""/>
        <dsp:cNvSpPr/>
      </dsp:nvSpPr>
      <dsp:spPr>
        <a:xfrm>
          <a:off x="3138410" y="1720961"/>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Finance</a:t>
          </a:r>
        </a:p>
      </dsp:txBody>
      <dsp:txXfrm>
        <a:off x="3138410" y="1720961"/>
        <a:ext cx="605824" cy="302912"/>
      </dsp:txXfrm>
    </dsp:sp>
    <dsp:sp modelId="{E75698BC-5450-134C-8311-1A81AB63D3EB}">
      <dsp:nvSpPr>
        <dsp:cNvPr id="0" name=""/>
        <dsp:cNvSpPr/>
      </dsp:nvSpPr>
      <dsp:spPr>
        <a:xfrm>
          <a:off x="3289866" y="2151096"/>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Human Resources</a:t>
          </a:r>
        </a:p>
      </dsp:txBody>
      <dsp:txXfrm>
        <a:off x="3289866" y="2151096"/>
        <a:ext cx="605824" cy="302912"/>
      </dsp:txXfrm>
    </dsp:sp>
    <dsp:sp modelId="{61E1A838-92B7-0A47-94D2-E2712B64A1A9}">
      <dsp:nvSpPr>
        <dsp:cNvPr id="0" name=""/>
        <dsp:cNvSpPr/>
      </dsp:nvSpPr>
      <dsp:spPr>
        <a:xfrm>
          <a:off x="3871457" y="1720961"/>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Legal</a:t>
          </a:r>
        </a:p>
      </dsp:txBody>
      <dsp:txXfrm>
        <a:off x="3871457" y="1720961"/>
        <a:ext cx="605824" cy="302912"/>
      </dsp:txXfrm>
    </dsp:sp>
    <dsp:sp modelId="{E5E469CD-DDCE-CD43-808E-C942FF51B5BA}">
      <dsp:nvSpPr>
        <dsp:cNvPr id="0" name=""/>
        <dsp:cNvSpPr/>
      </dsp:nvSpPr>
      <dsp:spPr>
        <a:xfrm>
          <a:off x="2038838" y="860690"/>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Public Information</a:t>
          </a:r>
        </a:p>
      </dsp:txBody>
      <dsp:txXfrm>
        <a:off x="2038838" y="860690"/>
        <a:ext cx="605824" cy="302912"/>
      </dsp:txXfrm>
    </dsp:sp>
    <dsp:sp modelId="{8BDAD166-7996-5A4F-BBB4-ADAC165DB716}">
      <dsp:nvSpPr>
        <dsp:cNvPr id="0" name=""/>
        <dsp:cNvSpPr/>
      </dsp:nvSpPr>
      <dsp:spPr>
        <a:xfrm>
          <a:off x="2771886" y="860690"/>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External Liaison</a:t>
          </a:r>
        </a:p>
      </dsp:txBody>
      <dsp:txXfrm>
        <a:off x="2771886" y="860690"/>
        <a:ext cx="605824" cy="302912"/>
      </dsp:txXfrm>
    </dsp:sp>
    <dsp:sp modelId="{FA6858F1-7A8D-A042-91EC-B1EBEB6A08F1}">
      <dsp:nvSpPr>
        <dsp:cNvPr id="0" name=""/>
        <dsp:cNvSpPr/>
      </dsp:nvSpPr>
      <dsp:spPr>
        <a:xfrm>
          <a:off x="2038838" y="1290826"/>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Admin Support</a:t>
          </a:r>
        </a:p>
      </dsp:txBody>
      <dsp:txXfrm>
        <a:off x="2038838" y="1290826"/>
        <a:ext cx="605824" cy="302912"/>
      </dsp:txXfrm>
    </dsp:sp>
    <dsp:sp modelId="{55B013F4-8933-F041-9FDB-88BDFEC672DA}">
      <dsp:nvSpPr>
        <dsp:cNvPr id="0" name=""/>
        <dsp:cNvSpPr/>
      </dsp:nvSpPr>
      <dsp:spPr>
        <a:xfrm>
          <a:off x="3138410" y="420"/>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Policy Group</a:t>
          </a:r>
        </a:p>
      </dsp:txBody>
      <dsp:txXfrm>
        <a:off x="3138410" y="420"/>
        <a:ext cx="605824" cy="3029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IDHS">
      <a:dk1>
        <a:srgbClr val="182853"/>
      </a:dk1>
      <a:lt1>
        <a:sysClr val="window" lastClr="FFFFFF"/>
      </a:lt1>
      <a:dk2>
        <a:srgbClr val="44546A"/>
      </a:dk2>
      <a:lt2>
        <a:srgbClr val="E7E6E6"/>
      </a:lt2>
      <a:accent1>
        <a:srgbClr val="182853"/>
      </a:accent1>
      <a:accent2>
        <a:srgbClr val="AA1F2E"/>
      </a:accent2>
      <a:accent3>
        <a:srgbClr val="AE852D"/>
      </a:accent3>
      <a:accent4>
        <a:srgbClr val="58595B"/>
      </a:accent4>
      <a:accent5>
        <a:srgbClr val="5C6AB8"/>
      </a:accent5>
      <a:accent6>
        <a:srgbClr val="C56370"/>
      </a:accent6>
      <a:hlink>
        <a:srgbClr val="AA1F2E"/>
      </a:hlink>
      <a:folHlink>
        <a:srgbClr val="AA1F2E"/>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4DEC6-2036-4E37-A229-14799AFF9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49</Pages>
  <Words>12107</Words>
  <Characters>69013</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Cyber Incident Response Program Annex</vt:lpstr>
    </vt:vector>
  </TitlesOfParts>
  <Manager/>
  <Company>Resilient trategis, LLC</Company>
  <LinksUpToDate>false</LinksUpToDate>
  <CharactersWithSpaces>80959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 Incident Response Program Annex</dc:title>
  <dc:subject>Cyber Security</dc:subject>
  <dc:creator>Mike Alley</dc:creator>
  <cp:keywords/>
  <dc:description>Developed for and through work with Jackson County EMA</dc:description>
  <cp:lastModifiedBy>Romero, Chetrice</cp:lastModifiedBy>
  <cp:revision>27</cp:revision>
  <cp:lastPrinted>2023-10-23T00:00:00Z</cp:lastPrinted>
  <dcterms:created xsi:type="dcterms:W3CDTF">2023-10-24T18:26:00Z</dcterms:created>
  <dcterms:modified xsi:type="dcterms:W3CDTF">2023-10-24T19:14:00Z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eef23d-2e95-4428-9a3c-2526d95b164a_Enabled">
    <vt:lpwstr>true</vt:lpwstr>
  </property>
  <property fmtid="{D5CDD505-2E9C-101B-9397-08002B2CF9AE}" pid="3" name="MSIP_Label_a2eef23d-2e95-4428-9a3c-2526d95b164a_SetDate">
    <vt:lpwstr>2023-10-24T18:26:32Z</vt:lpwstr>
  </property>
  <property fmtid="{D5CDD505-2E9C-101B-9397-08002B2CF9AE}" pid="4" name="MSIP_Label_a2eef23d-2e95-4428-9a3c-2526d95b164a_Method">
    <vt:lpwstr>Standard</vt:lpwstr>
  </property>
  <property fmtid="{D5CDD505-2E9C-101B-9397-08002B2CF9AE}" pid="5" name="MSIP_Label_a2eef23d-2e95-4428-9a3c-2526d95b164a_Name">
    <vt:lpwstr>For Official Use Only (FOUO)</vt:lpwstr>
  </property>
  <property fmtid="{D5CDD505-2E9C-101B-9397-08002B2CF9AE}" pid="6" name="MSIP_Label_a2eef23d-2e95-4428-9a3c-2526d95b164a_SiteId">
    <vt:lpwstr>3ccde76c-946d-4a12-bb7a-fc9d0842354a</vt:lpwstr>
  </property>
  <property fmtid="{D5CDD505-2E9C-101B-9397-08002B2CF9AE}" pid="7" name="MSIP_Label_a2eef23d-2e95-4428-9a3c-2526d95b164a_ActionId">
    <vt:lpwstr>05f7d8b0-311f-4dab-afc0-bdd2292319d8</vt:lpwstr>
  </property>
  <property fmtid="{D5CDD505-2E9C-101B-9397-08002B2CF9AE}" pid="8" name="MSIP_Label_a2eef23d-2e95-4428-9a3c-2526d95b164a_ContentBits">
    <vt:lpwstr>0</vt:lpwstr>
  </property>
</Properties>
</file>