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DC98" w14:textId="0D713EE6"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BC2F64">
        <w:rPr>
          <w:b/>
          <w:bCs/>
        </w:rPr>
        <w:t>1800163</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0E38806B" w:rsidR="0058065E" w:rsidRDefault="0058065E" w:rsidP="0058065E">
      <w:pPr>
        <w:tabs>
          <w:tab w:val="left" w:pos="-1440"/>
          <w:tab w:val="left" w:pos="-720"/>
        </w:tabs>
        <w:suppressAutoHyphens/>
        <w:ind w:left="360" w:right="270"/>
      </w:pPr>
      <w:r>
        <w:t xml:space="preserve">The Indiana Department of Transportation (INDOT) </w:t>
      </w:r>
      <w:r w:rsidR="00EA5A11">
        <w:t>and the Federal Highway Administration are</w:t>
      </w:r>
      <w:r>
        <w:t xml:space="preserve"> developing plans for </w:t>
      </w:r>
      <w:r w:rsidR="00650DA2">
        <w:t xml:space="preserve">a </w:t>
      </w:r>
      <w:r>
        <w:t xml:space="preserve">proposed </w:t>
      </w:r>
      <w:r w:rsidR="00BC2F64">
        <w:t>slide correction project on State</w:t>
      </w:r>
      <w:r w:rsidR="00F4725C">
        <w:t xml:space="preserve"> Road</w:t>
      </w:r>
      <w:r w:rsidR="00BC2F64">
        <w:t xml:space="preserve"> (SR) 145, approximately 1.69 miles south of SR 62 junction</w:t>
      </w:r>
      <w:r>
        <w:t xml:space="preserve"> in </w:t>
      </w:r>
      <w:r w:rsidR="00BC2F64">
        <w:t>Perry</w:t>
      </w:r>
      <w:r>
        <w:t xml:space="preserve"> County</w:t>
      </w:r>
      <w:r w:rsidR="00BC2F64">
        <w:t>, Indiana</w:t>
      </w:r>
      <w:r>
        <w:t xml:space="preserve">.  </w:t>
      </w:r>
    </w:p>
    <w:p w14:paraId="087511B1" w14:textId="77777777" w:rsidR="0058065E" w:rsidRDefault="0058065E" w:rsidP="0058065E">
      <w:pPr>
        <w:tabs>
          <w:tab w:val="left" w:pos="-1440"/>
          <w:tab w:val="left" w:pos="-720"/>
        </w:tabs>
        <w:suppressAutoHyphens/>
        <w:ind w:left="360" w:right="270"/>
      </w:pPr>
    </w:p>
    <w:p w14:paraId="0E34746B" w14:textId="5BB9AFBF" w:rsidR="0058065E" w:rsidRDefault="0058065E" w:rsidP="0058065E">
      <w:pPr>
        <w:tabs>
          <w:tab w:val="left" w:pos="-1440"/>
          <w:tab w:val="left" w:pos="-720"/>
        </w:tabs>
        <w:suppressAutoHyphens/>
        <w:ind w:left="360" w:right="270"/>
      </w:pPr>
      <w:r>
        <w:t>The purpose of this project is to</w:t>
      </w:r>
      <w:r w:rsidR="00357E49">
        <w:t xml:space="preserve"> restore this section of SR 145 which was damaged by landslide activity, and reinforce the failed slope, which will reduce the potential for future slide activity, resulting in improved traffic mobility and safety for the traveling public</w:t>
      </w:r>
      <w:r>
        <w:t xml:space="preserve">.  The need for the project is due to </w:t>
      </w:r>
      <w:r w:rsidR="00357E49">
        <w:t>pavement cracking and sinking caused by the lateral slide of the embankment, threatening the structural integrity of the roadway</w:t>
      </w:r>
      <w:r>
        <w:t xml:space="preserve">.        </w:t>
      </w:r>
    </w:p>
    <w:p w14:paraId="0D62DA6E" w14:textId="77777777" w:rsidR="0058065E" w:rsidRDefault="0058065E" w:rsidP="0058065E">
      <w:pPr>
        <w:tabs>
          <w:tab w:val="left" w:pos="-1440"/>
          <w:tab w:val="left" w:pos="-720"/>
        </w:tabs>
        <w:suppressAutoHyphens/>
        <w:ind w:left="360" w:right="270"/>
      </w:pPr>
    </w:p>
    <w:p w14:paraId="24627239" w14:textId="4D4ABC8B" w:rsidR="0058065E" w:rsidRDefault="0058065E" w:rsidP="0058065E">
      <w:pPr>
        <w:tabs>
          <w:tab w:val="left" w:pos="-1440"/>
          <w:tab w:val="left" w:pos="-720"/>
        </w:tabs>
        <w:suppressAutoHyphens/>
        <w:ind w:left="360" w:right="270"/>
      </w:pPr>
      <w:r>
        <w:t>The project proposes to</w:t>
      </w:r>
      <w:r w:rsidR="00357E49">
        <w:t xml:space="preserve"> correct the slide by excavating and replacing the failed soil with compacted soil and repaving the section of SR 145 that was damaged by the slide. An existing 18-inch pipe at the north end of the slide limits will be extended by about 55 feet. The project will include approximately 250 feet of stream realignment to </w:t>
      </w:r>
      <w:r w:rsidR="00650DA2">
        <w:t>U</w:t>
      </w:r>
      <w:r w:rsidR="00357E49">
        <w:t xml:space="preserve">nnamed </w:t>
      </w:r>
      <w:r w:rsidR="00650DA2">
        <w:t>T</w:t>
      </w:r>
      <w:r w:rsidR="00357E49">
        <w:t xml:space="preserve">ributary (UNT) 1 to Anderson River. Furthermore, the existing embankment of UNT1 to Anderson River will be stabilized using revetment riprap over geotextile fabric. </w:t>
      </w:r>
      <w:r>
        <w:t xml:space="preserve"> </w:t>
      </w:r>
    </w:p>
    <w:p w14:paraId="6FC4BA63" w14:textId="77777777" w:rsidR="0058065E" w:rsidRDefault="0058065E" w:rsidP="0058065E">
      <w:pPr>
        <w:tabs>
          <w:tab w:val="left" w:pos="-1440"/>
          <w:tab w:val="left" w:pos="-720"/>
        </w:tabs>
        <w:suppressAutoHyphens/>
        <w:ind w:left="360" w:right="270"/>
      </w:pPr>
    </w:p>
    <w:p w14:paraId="692F6551" w14:textId="687F5C7F" w:rsidR="0058065E" w:rsidRDefault="0058065E" w:rsidP="0058065E">
      <w:pPr>
        <w:tabs>
          <w:tab w:val="left" w:pos="-1440"/>
          <w:tab w:val="left" w:pos="-720"/>
        </w:tabs>
        <w:suppressAutoHyphens/>
        <w:ind w:left="360" w:right="270"/>
      </w:pPr>
      <w:r>
        <w:t>The proposed construction of this project will require</w:t>
      </w:r>
      <w:r w:rsidR="00E8504A">
        <w:t xml:space="preserve"> 0.81</w:t>
      </w:r>
      <w:r>
        <w:t xml:space="preserve"> acre of new permanent right-of-way</w:t>
      </w:r>
      <w:r w:rsidR="00E8504A">
        <w:t>. No</w:t>
      </w:r>
      <w:r>
        <w:t xml:space="preserve"> temporary right-of-way</w:t>
      </w:r>
      <w:r w:rsidR="00E8504A">
        <w:t xml:space="preserve"> is needed for this project</w:t>
      </w:r>
      <w:r>
        <w:t>.</w:t>
      </w:r>
      <w:r w:rsidR="00CC16D0">
        <w:t xml:space="preserve"> No relocations or displacements will occur as a result of this project.</w:t>
      </w:r>
    </w:p>
    <w:p w14:paraId="5A4ED048" w14:textId="77777777" w:rsidR="0058065E" w:rsidRDefault="0058065E" w:rsidP="0058065E">
      <w:pPr>
        <w:tabs>
          <w:tab w:val="left" w:pos="-1440"/>
          <w:tab w:val="left" w:pos="-720"/>
        </w:tabs>
        <w:suppressAutoHyphens/>
        <w:ind w:left="360" w:right="270"/>
      </w:pPr>
    </w:p>
    <w:p w14:paraId="1C993DAA" w14:textId="473000A1" w:rsidR="0058065E" w:rsidRDefault="0058065E" w:rsidP="0058065E">
      <w:pPr>
        <w:tabs>
          <w:tab w:val="left" w:pos="-1440"/>
          <w:tab w:val="left" w:pos="-720"/>
        </w:tabs>
        <w:suppressAutoHyphens/>
        <w:ind w:left="360" w:right="270"/>
      </w:pPr>
      <w:r>
        <w:t xml:space="preserve">The maintenance of traffic (MOT) plan proposes </w:t>
      </w:r>
      <w:r w:rsidR="0080533B">
        <w:t xml:space="preserve">a road closure with an official INDOT detour. </w:t>
      </w:r>
      <w:r>
        <w:t xml:space="preserve">An official state detour utilizing </w:t>
      </w:r>
      <w:r w:rsidR="0080533B">
        <w:t>I-64, SR 37, and SR 145</w:t>
      </w:r>
      <w:r>
        <w:t xml:space="preserve"> will be used during construction.  Local roads may be used by local traffic.  Access to all properties will be maintained throughout construction.  School corporations and emergency services will be notified of closures prior to construction.  The proposed start of construction is </w:t>
      </w:r>
      <w:r w:rsidR="0080533B">
        <w:t xml:space="preserve">spring of </w:t>
      </w:r>
      <w:r>
        <w:t>20</w:t>
      </w:r>
      <w:r w:rsidR="0080533B">
        <w:t>23</w:t>
      </w:r>
      <w:r>
        <w:t xml:space="preserve">.  </w:t>
      </w:r>
    </w:p>
    <w:p w14:paraId="3DDF5EA0" w14:textId="77777777" w:rsidR="0058065E" w:rsidRDefault="0058065E" w:rsidP="0058065E">
      <w:pPr>
        <w:tabs>
          <w:tab w:val="left" w:pos="-1440"/>
          <w:tab w:val="left" w:pos="-720"/>
        </w:tabs>
        <w:suppressAutoHyphens/>
        <w:ind w:left="360" w:right="270"/>
      </w:pPr>
    </w:p>
    <w:p w14:paraId="3D3DFEFC" w14:textId="3205458B" w:rsidR="0058065E" w:rsidRDefault="0020061D" w:rsidP="0058065E">
      <w:pPr>
        <w:tabs>
          <w:tab w:val="left" w:pos="-1440"/>
          <w:tab w:val="left" w:pos="-720"/>
        </w:tabs>
        <w:suppressAutoHyphens/>
        <w:ind w:left="360" w:right="270"/>
      </w:pPr>
      <w:r>
        <w:t xml:space="preserve">The project will impact a total of 275 linear feet of UNT1 to Anderson </w:t>
      </w:r>
      <w:r w:rsidR="00650DA2">
        <w:t>R</w:t>
      </w:r>
      <w:r>
        <w:t xml:space="preserve">iver. A total of 0.30 acre of tree removal is anticipated. </w:t>
      </w:r>
      <w:r w:rsidR="0058065E">
        <w:t xml:space="preserve">The cost associated with this project is approximately </w:t>
      </w:r>
      <w:r w:rsidR="0080533B">
        <w:t>$663,000.00</w:t>
      </w:r>
      <w:r w:rsidR="00650DA2">
        <w:t>,</w:t>
      </w:r>
      <w:r w:rsidR="0058065E">
        <w:t xml:space="preserve"> which includes right-of-way</w:t>
      </w:r>
      <w:r w:rsidR="00CD4271">
        <w:t xml:space="preserve"> and</w:t>
      </w:r>
      <w:r w:rsidR="0058065E">
        <w:t xml:space="preserve"> construction</w:t>
      </w:r>
      <w:r w:rsidR="00934F08">
        <w:t xml:space="preserve"> monies</w:t>
      </w:r>
      <w:r w:rsidR="0058065E">
        <w:t xml:space="preserve"> with both federal and state funds anticipated to be used.  The Federal Highway Administration (FHWA) and INDOT have agreed this project falls within the guidelines of a Categorical Exclusion (CE) Level </w:t>
      </w:r>
      <w:r w:rsidR="0080533B">
        <w:t xml:space="preserve">2 </w:t>
      </w:r>
      <w:r w:rsidR="0058065E">
        <w:t>environmental document.  Preliminary design plans along with the</w:t>
      </w:r>
      <w:r w:rsidR="0080533B">
        <w:t xml:space="preserve"> draft</w:t>
      </w:r>
      <w:r w:rsidR="0058065E">
        <w:t xml:space="preserve"> CE are available for review at the following locations:</w:t>
      </w:r>
    </w:p>
    <w:p w14:paraId="0E6BE1BE" w14:textId="77777777" w:rsidR="0058065E" w:rsidRDefault="0058065E" w:rsidP="0058065E">
      <w:pPr>
        <w:tabs>
          <w:tab w:val="left" w:pos="-1440"/>
          <w:tab w:val="left" w:pos="-720"/>
        </w:tabs>
        <w:suppressAutoHyphens/>
        <w:ind w:left="360" w:right="270"/>
      </w:pPr>
    </w:p>
    <w:p w14:paraId="5BBFE17B" w14:textId="0753EEF7" w:rsidR="0058065E" w:rsidRDefault="00CA6AED" w:rsidP="0058065E">
      <w:pPr>
        <w:pStyle w:val="ListParagraph"/>
        <w:numPr>
          <w:ilvl w:val="0"/>
          <w:numId w:val="1"/>
        </w:numPr>
        <w:tabs>
          <w:tab w:val="left" w:pos="-1440"/>
          <w:tab w:val="left" w:pos="-720"/>
        </w:tabs>
        <w:suppressAutoHyphens/>
        <w:ind w:right="270"/>
      </w:pPr>
      <w:r>
        <w:t>Ferdinand Branch Library</w:t>
      </w:r>
      <w:r w:rsidR="0058065E">
        <w:t xml:space="preserve"> – </w:t>
      </w:r>
      <w:r>
        <w:t>112 E 16</w:t>
      </w:r>
      <w:r w:rsidRPr="00CA6AED">
        <w:rPr>
          <w:vertAlign w:val="superscript"/>
        </w:rPr>
        <w:t>th</w:t>
      </w:r>
      <w:r>
        <w:t xml:space="preserve"> St, Ferdinand, IN 47532</w:t>
      </w:r>
    </w:p>
    <w:p w14:paraId="2DF82013" w14:textId="28349DFA" w:rsidR="0058065E" w:rsidRDefault="0058065E" w:rsidP="0058065E">
      <w:pPr>
        <w:pStyle w:val="ListParagraph"/>
        <w:numPr>
          <w:ilvl w:val="0"/>
          <w:numId w:val="1"/>
        </w:numPr>
        <w:tabs>
          <w:tab w:val="left" w:pos="-1440"/>
          <w:tab w:val="left" w:pos="-720"/>
        </w:tabs>
        <w:suppressAutoHyphens/>
        <w:ind w:right="270"/>
      </w:pPr>
      <w:r>
        <w:t>INDOT</w:t>
      </w:r>
      <w:r w:rsidR="00CA6AED">
        <w:t xml:space="preserve"> Vincennes District website – </w:t>
      </w:r>
      <w:hyperlink r:id="rId10" w:history="1">
        <w:r w:rsidR="00CA6AED" w:rsidRPr="000B176E">
          <w:rPr>
            <w:rStyle w:val="Hyperlink"/>
          </w:rPr>
          <w:t>https://www.in.gov/indot/2707.htm</w:t>
        </w:r>
      </w:hyperlink>
    </w:p>
    <w:p w14:paraId="07713CE0" w14:textId="77777777" w:rsidR="0058065E" w:rsidRDefault="0058065E" w:rsidP="0058065E">
      <w:pPr>
        <w:tabs>
          <w:tab w:val="left" w:pos="-1440"/>
          <w:tab w:val="left" w:pos="-720"/>
        </w:tabs>
        <w:suppressAutoHyphens/>
        <w:ind w:right="270"/>
      </w:pPr>
      <w:r>
        <w:t xml:space="preserve">   </w:t>
      </w:r>
    </w:p>
    <w:p w14:paraId="1E391772" w14:textId="526D927C" w:rsidR="0058065E" w:rsidRPr="00A34C5F" w:rsidRDefault="0058065E" w:rsidP="0058065E">
      <w:pPr>
        <w:tabs>
          <w:tab w:val="left" w:pos="-1440"/>
          <w:tab w:val="left" w:pos="-720"/>
        </w:tabs>
        <w:suppressAutoHyphens/>
        <w:ind w:left="360" w:right="270" w:hanging="570"/>
        <w:rPr>
          <w:b/>
        </w:rPr>
      </w:pPr>
      <w:r>
        <w:tab/>
      </w:r>
      <w:r w:rsidRPr="000526CD">
        <w:rPr>
          <w:b/>
        </w:rPr>
        <w:t>All interested persons may request a public hearing be held and/or express their concerns by submitting comments to the attention of</w:t>
      </w:r>
      <w:r w:rsidR="002B7EEC">
        <w:rPr>
          <w:b/>
        </w:rPr>
        <w:t xml:space="preserve"> Payton Parke at (812) 7</w:t>
      </w:r>
      <w:r w:rsidR="0020061D">
        <w:rPr>
          <w:b/>
        </w:rPr>
        <w:t>5</w:t>
      </w:r>
      <w:r w:rsidR="002B7EEC">
        <w:rPr>
          <w:b/>
        </w:rPr>
        <w:t xml:space="preserve">9-4119 or at </w:t>
      </w:r>
      <w:hyperlink r:id="rId11" w:history="1">
        <w:r w:rsidR="002B7EEC" w:rsidRPr="000B176E">
          <w:rPr>
            <w:rStyle w:val="Hyperlink"/>
            <w:b/>
          </w:rPr>
          <w:t>pparke@lochgroup.com</w:t>
        </w:r>
      </w:hyperlink>
      <w:r w:rsidR="002B7EEC">
        <w:rPr>
          <w:b/>
        </w:rPr>
        <w:t xml:space="preserve"> </w:t>
      </w:r>
      <w:r w:rsidRPr="002B7EEC">
        <w:rPr>
          <w:b/>
        </w:rPr>
        <w:t>on or before</w:t>
      </w:r>
      <w:r w:rsidR="00321EC2">
        <w:rPr>
          <w:b/>
        </w:rPr>
        <w:t xml:space="preserve"> June 18, 2021.</w:t>
      </w:r>
      <w:r>
        <w:rPr>
          <w:b/>
          <w:u w:val="single"/>
        </w:rPr>
        <w:t xml:space="preserve"> </w:t>
      </w:r>
      <w:r w:rsidR="00A34C5F" w:rsidRPr="00A34C5F">
        <w:rPr>
          <w:b/>
        </w:rPr>
        <w:t>Persons with limited internet access may request project information to be mailed</w:t>
      </w:r>
      <w:r w:rsidR="00A34C5F">
        <w:rPr>
          <w:b/>
        </w:rPr>
        <w:t>, please contact Payton Parke Lochmueller Group, Inc.</w:t>
      </w:r>
    </w:p>
    <w:p w14:paraId="6EEE206A" w14:textId="42BB9142" w:rsidR="0058065E" w:rsidRDefault="0058065E" w:rsidP="0058065E">
      <w:pPr>
        <w:tabs>
          <w:tab w:val="left" w:pos="-1440"/>
          <w:tab w:val="left" w:pos="-720"/>
        </w:tabs>
        <w:suppressAutoHyphens/>
        <w:ind w:left="360" w:right="270" w:hanging="570"/>
      </w:pPr>
      <w:r>
        <w:rPr>
          <w:b/>
          <w:u w:val="single"/>
        </w:rPr>
        <w:lastRenderedPageBreak/>
        <w:t xml:space="preserve">         </w:t>
      </w:r>
      <w:r w:rsidRPr="000526CD">
        <w:rPr>
          <w:b/>
          <w:u w:val="single"/>
        </w:rPr>
        <w:t xml:space="preserve"> </w:t>
      </w:r>
    </w:p>
    <w:p w14:paraId="405E71B4" w14:textId="0C6552E6" w:rsidR="0058065E" w:rsidRDefault="0058065E" w:rsidP="0058065E">
      <w:pPr>
        <w:tabs>
          <w:tab w:val="left" w:pos="-1440"/>
          <w:tab w:val="left" w:pos="-720"/>
        </w:tabs>
        <w:suppressAutoHyphens/>
        <w:ind w:left="360" w:right="270" w:hanging="570"/>
      </w:pPr>
      <w:r>
        <w:tab/>
        <w:t>In accordance with the Americans with Disabilities Act (ADA), persons and/or groups requiring project information be made available in alternative formats are encouraged to contact the INDOT Office of Public Involvement for the arrangement and coordination of services.  Please contact</w:t>
      </w:r>
      <w:r w:rsidR="0020061D">
        <w:t xml:space="preserve"> Payton Parke at (812) 759-4119 or at </w:t>
      </w:r>
      <w:hyperlink r:id="rId12" w:history="1">
        <w:r w:rsidR="0020061D" w:rsidRPr="000B176E">
          <w:rPr>
            <w:rStyle w:val="Hyperlink"/>
          </w:rPr>
          <w:t>pparke@lochgroup.com</w:t>
        </w:r>
      </w:hyperlink>
      <w:r w:rsidR="0020061D">
        <w:t>.</w:t>
      </w:r>
      <w:r>
        <w:t xml:space="preserve"> In accordance with Title VI of the Civil Rights Act of 1964, persons and/or groups requiring project information be made available in another language are encouraged to contact </w:t>
      </w:r>
      <w:r w:rsidR="0020061D">
        <w:t>Payton Parke</w:t>
      </w:r>
      <w:r w:rsidR="00650DA2">
        <w:t>,</w:t>
      </w:r>
      <w:r w:rsidR="0020061D">
        <w:t xml:space="preserve"> Lochmueller </w:t>
      </w:r>
      <w:r w:rsidR="00A34C5F">
        <w:t>G</w:t>
      </w:r>
      <w:r w:rsidR="0020061D">
        <w:t>roup, Inc</w:t>
      </w:r>
      <w:r>
        <w:t xml:space="preserve">. </w:t>
      </w:r>
    </w:p>
    <w:p w14:paraId="023CCF26" w14:textId="77777777" w:rsidR="0058065E" w:rsidRDefault="0058065E" w:rsidP="0058065E">
      <w:pPr>
        <w:tabs>
          <w:tab w:val="left" w:pos="-1440"/>
          <w:tab w:val="left" w:pos="-720"/>
        </w:tabs>
        <w:suppressAutoHyphens/>
        <w:ind w:left="360" w:right="270"/>
      </w:pPr>
    </w:p>
    <w:p w14:paraId="71E3A697" w14:textId="77777777" w:rsidR="0058065E" w:rsidRPr="002C2543" w:rsidRDefault="0058065E" w:rsidP="0058065E">
      <w:pPr>
        <w:tabs>
          <w:tab w:val="left" w:pos="-1440"/>
          <w:tab w:val="left" w:pos="-720"/>
        </w:tabs>
        <w:suppressAutoHyphens/>
        <w:ind w:left="360" w:right="270"/>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w:t>
      </w:r>
      <w:r>
        <w:rPr>
          <w:i/>
        </w:rPr>
        <w:t>Public Involvement Policies and Procedures</w:t>
      </w:r>
      <w:r>
        <w:t xml:space="preserve"> approved by the Federal Highway Administration on August 16, 2012.</w:t>
      </w:r>
    </w:p>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first" r:id="rId13"/>
      <w:footerReference w:type="first" r:id="rId14"/>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061D"/>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97F3E"/>
    <w:rsid w:val="002A1209"/>
    <w:rsid w:val="002B1BB0"/>
    <w:rsid w:val="002B365A"/>
    <w:rsid w:val="002B7053"/>
    <w:rsid w:val="002B7903"/>
    <w:rsid w:val="002B7EEC"/>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1EC2"/>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57E49"/>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1BF3"/>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47098"/>
    <w:rsid w:val="00650DA2"/>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533B"/>
    <w:rsid w:val="008072C0"/>
    <w:rsid w:val="008115D6"/>
    <w:rsid w:val="00811712"/>
    <w:rsid w:val="00815526"/>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4F08"/>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4C5F"/>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7B3"/>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C2F64"/>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1DEE"/>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6AED"/>
    <w:rsid w:val="00CA7BE7"/>
    <w:rsid w:val="00CB0BD4"/>
    <w:rsid w:val="00CB2200"/>
    <w:rsid w:val="00CB2956"/>
    <w:rsid w:val="00CC0562"/>
    <w:rsid w:val="00CC16D0"/>
    <w:rsid w:val="00CC3BC9"/>
    <w:rsid w:val="00CC4EB5"/>
    <w:rsid w:val="00CD2C8C"/>
    <w:rsid w:val="00CD3C5B"/>
    <w:rsid w:val="00CD4271"/>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A72BE"/>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371E"/>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57212"/>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04A"/>
    <w:rsid w:val="00E85EF5"/>
    <w:rsid w:val="00E9047F"/>
    <w:rsid w:val="00E93968"/>
    <w:rsid w:val="00E95F72"/>
    <w:rsid w:val="00EA08A2"/>
    <w:rsid w:val="00EA4237"/>
    <w:rsid w:val="00EA5A11"/>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4725C"/>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CommentReference">
    <w:name w:val="annotation reference"/>
    <w:basedOn w:val="DefaultParagraphFont"/>
    <w:rsid w:val="0080533B"/>
    <w:rPr>
      <w:sz w:val="16"/>
      <w:szCs w:val="16"/>
    </w:rPr>
  </w:style>
  <w:style w:type="paragraph" w:styleId="CommentText">
    <w:name w:val="annotation text"/>
    <w:basedOn w:val="Normal"/>
    <w:link w:val="CommentTextChar"/>
    <w:rsid w:val="0080533B"/>
    <w:rPr>
      <w:sz w:val="20"/>
      <w:szCs w:val="20"/>
    </w:rPr>
  </w:style>
  <w:style w:type="character" w:customStyle="1" w:styleId="CommentTextChar">
    <w:name w:val="Comment Text Char"/>
    <w:basedOn w:val="DefaultParagraphFont"/>
    <w:link w:val="CommentText"/>
    <w:rsid w:val="0080533B"/>
  </w:style>
  <w:style w:type="paragraph" w:styleId="CommentSubject">
    <w:name w:val="annotation subject"/>
    <w:basedOn w:val="CommentText"/>
    <w:next w:val="CommentText"/>
    <w:link w:val="CommentSubjectChar"/>
    <w:rsid w:val="0080533B"/>
    <w:rPr>
      <w:b/>
      <w:bCs/>
    </w:rPr>
  </w:style>
  <w:style w:type="character" w:customStyle="1" w:styleId="CommentSubjectChar">
    <w:name w:val="Comment Subject Char"/>
    <w:basedOn w:val="CommentTextChar"/>
    <w:link w:val="CommentSubject"/>
    <w:rsid w:val="0080533B"/>
    <w:rPr>
      <w:b/>
      <w:bCs/>
    </w:rPr>
  </w:style>
  <w:style w:type="character" w:styleId="UnresolvedMention">
    <w:name w:val="Unresolved Mention"/>
    <w:basedOn w:val="DefaultParagraphFont"/>
    <w:uiPriority w:val="99"/>
    <w:semiHidden/>
    <w:unhideWhenUsed/>
    <w:rsid w:val="00CA6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parke@lochgroup.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parke@lochgroup.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in.gov/indot/2707.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38026-2E30-4D71-B4DB-7E52A9E4A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640</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Payton Parke</cp:lastModifiedBy>
  <cp:revision>2</cp:revision>
  <cp:lastPrinted>2017-07-25T20:31:00Z</cp:lastPrinted>
  <dcterms:created xsi:type="dcterms:W3CDTF">2021-05-26T21:13:00Z</dcterms:created>
  <dcterms:modified xsi:type="dcterms:W3CDTF">2021-05-26T21:13:00Z</dcterms:modified>
</cp:coreProperties>
</file>